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6.png" ContentType="image/png"/>
  <Override PartName="/word/media/rId60.png" ContentType="image/png"/>
  <Override PartName="/word/media/rId67.png" ContentType="image/png"/>
  <Override PartName="/word/media/rId64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44.png" ContentType="image/png"/>
  <Override PartName="/word/media/rId47.png" ContentType="image/png"/>
  <Override PartName="/word/media/rId51.png" ContentType="image/png"/>
  <Override PartName="/word/media/rId73.png" ContentType="image/png"/>
  <Override PartName="/word/media/rId7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2-А (09_10)</w:t>
      </w:r>
    </w:p>
    <w:p>
      <w:pPr>
        <w:pStyle w:val="Subtitle"/>
      </w:pPr>
      <w:r>
        <w:t xml:space="preserve">Кибербезопасность предприятия</w:t>
      </w:r>
    </w:p>
    <w:p>
      <w:pPr>
        <w:pStyle w:val="Author"/>
      </w:pPr>
      <w:r>
        <w:t xml:space="preserve">Ищенко Ирина</w:t>
      </w:r>
    </w:p>
    <w:p>
      <w:pPr>
        <w:pStyle w:val="Author"/>
      </w:pPr>
      <w:r>
        <w:t xml:space="preserve">Мишина Анастасия</w:t>
      </w:r>
    </w:p>
    <w:p>
      <w:pPr>
        <w:pStyle w:val="Author"/>
      </w:pPr>
      <w:r>
        <w:t xml:space="preserve">Дикач Анна</w:t>
      </w:r>
    </w:p>
    <w:p>
      <w:pPr>
        <w:pStyle w:val="Author"/>
      </w:pPr>
      <w:r>
        <w:t xml:space="preserve">Галацан Николай</w:t>
      </w:r>
    </w:p>
    <w:p>
      <w:pPr>
        <w:pStyle w:val="Author"/>
      </w:pPr>
      <w:r>
        <w:t xml:space="preserve">Амуничников Антон</w:t>
      </w:r>
    </w:p>
    <w:p>
      <w:pPr>
        <w:pStyle w:val="Author"/>
      </w:pPr>
      <w:r>
        <w:t xml:space="preserve">Барсегян Вардан</w:t>
      </w:r>
    </w:p>
    <w:p>
      <w:pPr>
        <w:pStyle w:val="Author"/>
      </w:pPr>
      <w:r>
        <w:t xml:space="preserve">Дудырев Глеб</w:t>
      </w:r>
    </w:p>
    <w:p>
      <w:pPr>
        <w:pStyle w:val="Author"/>
      </w:pPr>
      <w:r>
        <w:t xml:space="preserve">Дымченко Дмитрий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тренировк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тренировки</w:t>
      </w:r>
    </w:p>
    <w:p>
      <w:pPr>
        <w:pStyle w:val="FirstParagraph"/>
      </w:pPr>
      <w:r>
        <w:t xml:space="preserve">Разобраться с сценарием действий нарушителя</w:t>
      </w:r>
      <w:r>
        <w:t xml:space="preserve"> </w:t>
      </w:r>
      <w:r>
        <w:t xml:space="preserve">“Защита контроллера домена предприятия”</w:t>
      </w:r>
      <w:r>
        <w:t xml:space="preserve">. Выявить и устранить уязвимости и их последствия.</w:t>
      </w:r>
    </w:p>
    <w:bookmarkEnd w:id="20"/>
    <w:bookmarkStart w:id="72" w:name="выявленные-уязвимости-и-последств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Выявленные уязвимости и последствия</w:t>
      </w:r>
    </w:p>
    <w:p>
      <w:pPr>
        <w:pStyle w:val="FirstParagraph"/>
      </w:pPr>
      <w:r>
        <w:t xml:space="preserve">По ходу выполнения тренировки были выявлены следующие уязвимости:</w:t>
      </w:r>
    </w:p>
    <w:p>
      <w:pPr>
        <w:pStyle w:val="BodyText"/>
      </w:pPr>
      <w:r>
        <w:rPr>
          <w:b/>
          <w:bCs/>
        </w:rPr>
        <w:t xml:space="preserve">Уязвимость 1.</w:t>
      </w:r>
      <w:r>
        <w:t xml:space="preserve"> </w:t>
      </w:r>
      <w:r>
        <w:t xml:space="preserve">SQL-инъекция</w:t>
      </w:r>
    </w:p>
    <w:p>
      <w:pPr>
        <w:pStyle w:val="BodyText"/>
      </w:pPr>
      <w:r>
        <w:rPr>
          <w:b/>
          <w:bCs/>
        </w:rPr>
        <w:t xml:space="preserve">Последствие.</w:t>
      </w:r>
      <w:r>
        <w:t xml:space="preserve"> </w:t>
      </w:r>
      <w:r>
        <w:t xml:space="preserve">Web portal meterpreter</w:t>
      </w:r>
    </w:p>
    <w:p>
      <w:pPr>
        <w:pStyle w:val="BodyText"/>
      </w:pPr>
      <w:r>
        <w:rPr>
          <w:b/>
          <w:bCs/>
        </w:rPr>
        <w:t xml:space="preserve">Уязвимость 2.</w:t>
      </w:r>
      <w:r>
        <w:t xml:space="preserve"> </w:t>
      </w:r>
      <w:r>
        <w:t xml:space="preserve">Отключённая защита антивируса</w:t>
      </w:r>
    </w:p>
    <w:p>
      <w:pPr>
        <w:pStyle w:val="BodyText"/>
      </w:pPr>
      <w:r>
        <w:rPr>
          <w:b/>
          <w:bCs/>
        </w:rPr>
        <w:t xml:space="preserve">Последствие.</w:t>
      </w:r>
      <w:r>
        <w:t xml:space="preserve"> </w:t>
      </w:r>
      <w:r>
        <w:t xml:space="preserve">Admin meterpreter</w:t>
      </w:r>
    </w:p>
    <w:p>
      <w:pPr>
        <w:pStyle w:val="BodyText"/>
      </w:pPr>
      <w:r>
        <w:rPr>
          <w:b/>
          <w:bCs/>
        </w:rPr>
        <w:t xml:space="preserve">Уязвимость 3.</w:t>
      </w:r>
      <w:r>
        <w:t xml:space="preserve"> </w:t>
      </w:r>
      <w:r>
        <w:t xml:space="preserve">Слабый пароль учётной записи</w:t>
      </w:r>
    </w:p>
    <w:p>
      <w:pPr>
        <w:pStyle w:val="BodyText"/>
      </w:pPr>
      <w:r>
        <w:rPr>
          <w:b/>
          <w:bCs/>
        </w:rPr>
        <w:t xml:space="preserve">Последствие.</w:t>
      </w:r>
      <w:r>
        <w:t xml:space="preserve"> </w:t>
      </w:r>
      <w:r>
        <w:t xml:space="preserve">Добавление привилегированного пользователя</w:t>
      </w:r>
    </w:p>
    <w:p>
      <w:pPr>
        <w:pStyle w:val="CaptionedFigure"/>
      </w:pPr>
      <w:r>
        <w:drawing>
          <wp:inline>
            <wp:extent cx="5334000" cy="2537817"/>
            <wp:effectExtent b="0" l="0" r="0" t="0"/>
            <wp:docPr descr="Выявленные уязвимости" title="" id="22" name="Picture"/>
            <a:graphic>
              <a:graphicData uri="http://schemas.openxmlformats.org/drawingml/2006/picture">
                <pic:pic>
                  <pic:nvPicPr>
                    <pic:cNvPr descr="image/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Выявленные уязвимости</w:t>
      </w:r>
    </w:p>
    <w:bookmarkStart w:id="39" w:name="sql-инъекц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SQL-инъекция</w:t>
      </w:r>
    </w:p>
    <w:p>
      <w:pPr>
        <w:pStyle w:val="FirstParagraph"/>
      </w:pPr>
      <w:r>
        <w:t xml:space="preserve">На узле Web Server PHP находится уязвимый веб-сервис на порту 80. Нарушитель использует уязвимый параметр id в GET-запросе для загрузки и выполнения php reverse shell.</w:t>
      </w:r>
    </w:p>
    <w:bookmarkStart w:id="27" w:name="описание-инцидента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Описание инцидента</w:t>
      </w:r>
    </w:p>
    <w:p>
      <w:pPr>
        <w:pStyle w:val="CaptionedFigure"/>
      </w:pPr>
      <w:r>
        <w:drawing>
          <wp:inline>
            <wp:extent cx="5334000" cy="3926098"/>
            <wp:effectExtent b="0" l="0" r="0" t="0"/>
            <wp:docPr descr="Описание инцидента" title="" id="25" name="Picture"/>
            <a:graphic>
              <a:graphicData uri="http://schemas.openxmlformats.org/drawingml/2006/picture">
                <pic:pic>
                  <pic:nvPicPr>
                    <pic:cNvPr descr="image/06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инцидента</w:t>
      </w:r>
    </w:p>
    <w:bookmarkEnd w:id="27"/>
    <w:bookmarkStart w:id="31" w:name="решение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Решение</w:t>
      </w:r>
    </w:p>
    <w:p>
      <w:pPr>
        <w:pStyle w:val="FirstParagraph"/>
      </w:pPr>
      <w:r>
        <w:t xml:space="preserve">Находим место кода, где $id считывается из GET запроса</w:t>
      </w:r>
    </w:p>
    <w:p>
      <w:pPr>
        <w:pStyle w:val="BodyText"/>
      </w:pPr>
      <w:r>
        <w:t xml:space="preserve">Считываем параметр сайта в функции actionView() в файле NewsController.php</w:t>
      </w:r>
    </w:p>
    <w:p>
      <w:pPr>
        <w:pStyle w:val="BodyText"/>
      </w:pPr>
      <w:r>
        <w:t xml:space="preserve">Используем функцию is_numeric для проверки типа $id. Она возвращает True в случае, если $id - число, иначе - False. В случае успешной проверки параметр будет передаваться в запрос, иначе - запрос будет статичным и независимым от $id.</w:t>
      </w:r>
    </w:p>
    <w:p>
      <w:pPr>
        <w:pStyle w:val="BodyText"/>
      </w:pPr>
      <w:r>
        <w:t xml:space="preserve">После внесения изменений в файл конфигурации и проверки значения параметра $id уязвимость SQL-инъекции успешно устранена.</w:t>
      </w:r>
    </w:p>
    <w:p>
      <w:pPr>
        <w:pStyle w:val="CaptionedFigure"/>
      </w:pPr>
      <w:r>
        <w:drawing>
          <wp:inline>
            <wp:extent cx="5334000" cy="3114924"/>
            <wp:effectExtent b="0" l="0" r="0" t="0"/>
            <wp:docPr descr="Устранение уязвимости" title="" id="29" name="Picture"/>
            <a:graphic>
              <a:graphicData uri="http://schemas.openxmlformats.org/drawingml/2006/picture">
                <pic:pic>
                  <pic:nvPicPr>
                    <pic:cNvPr descr="image/0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Устранение уязвимости</w:t>
      </w:r>
    </w:p>
    <w:bookmarkEnd w:id="31"/>
    <w:bookmarkStart w:id="38" w:name="последствие-web-portal-meterpreter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Последствие Web portal meterpreter</w:t>
      </w:r>
    </w:p>
    <w:p>
      <w:pPr>
        <w:pStyle w:val="FirstParagraph"/>
      </w:pPr>
      <w:r>
        <w:t xml:space="preserve">Нарушитель устанавливает shell сессию с веб-порталом PHP. Для обнаружения последствия проверяем сокеты уязвимой машины при помощи утилиты ss с ключами -tp.</w:t>
      </w:r>
    </w:p>
    <w:p>
      <w:pPr>
        <w:pStyle w:val="CaptionedFigure"/>
      </w:pPr>
      <w:r>
        <w:drawing>
          <wp:inline>
            <wp:extent cx="5334000" cy="3085513"/>
            <wp:effectExtent b="0" l="0" r="0" t="0"/>
            <wp:docPr descr="Проверка сокетов" title="" id="33" name="Picture"/>
            <a:graphic>
              <a:graphicData uri="http://schemas.openxmlformats.org/drawingml/2006/picture">
                <pic:pic>
                  <pic:nvPicPr>
                    <pic:cNvPr descr="image/0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сокетов</w:t>
      </w:r>
    </w:p>
    <w:p>
      <w:pPr>
        <w:pStyle w:val="BodyText"/>
      </w:pPr>
      <w:r>
        <w:t xml:space="preserve">Обнаруживаем то что етсь активное соединение веб-портала с IP-адресом нарушителя. Для устранения пользуемся командой ss с правами привилегированного пользователя, используя ключ -K и соответствующий адрес, порт для завершения сессии с нарушителем: sudo ss -K dst</w:t>
      </w:r>
      <w:r>
        <w:t xml:space="preserve"> </w:t>
      </w:r>
      <w:r>
        <w:rPr>
          <w:b/>
          <w:bCs/>
        </w:rPr>
        <w:t xml:space="preserve">HACKER_IP</w:t>
      </w:r>
      <w:r>
        <w:t xml:space="preserve"> </w:t>
      </w:r>
      <w:r>
        <w:t xml:space="preserve">dport=</w:t>
      </w:r>
      <w:r>
        <w:rPr>
          <w:b/>
          <w:bCs/>
        </w:rPr>
        <w:t xml:space="preserve">HACKER_PORT</w:t>
      </w:r>
      <w:r>
        <w:t xml:space="preserve">. В результате выполнения команды сессия с нарушителем завершена.</w:t>
      </w:r>
    </w:p>
    <w:p>
      <w:pPr>
        <w:pStyle w:val="CaptionedFigure"/>
      </w:pPr>
      <w:r>
        <w:drawing>
          <wp:inline>
            <wp:extent cx="5334000" cy="3093720"/>
            <wp:effectExtent b="0" l="0" r="0" t="0"/>
            <wp:docPr descr="Завершение сессии с нарушителем" title="" id="36" name="Picture"/>
            <a:graphic>
              <a:graphicData uri="http://schemas.openxmlformats.org/drawingml/2006/picture">
                <pic:pic>
                  <pic:nvPicPr>
                    <pic:cNvPr descr="image/0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сессии с нарушителем</w:t>
      </w:r>
    </w:p>
    <w:bookmarkEnd w:id="38"/>
    <w:bookmarkEnd w:id="39"/>
    <w:bookmarkStart w:id="55" w:name="отключённая-защита-антивирус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Отключённая защита антивируса</w:t>
      </w:r>
    </w:p>
    <w:p>
      <w:pPr>
        <w:pStyle w:val="FirstParagraph"/>
      </w:pPr>
      <w:r>
        <w:t xml:space="preserve">На рабочей станции администратора отключена защита в реальном времени Windows Defender (параметр DisableAntiSpyware в реестре), что позволяет запустить вредоносный скрипт.</w:t>
      </w:r>
    </w:p>
    <w:bookmarkStart w:id="43" w:name="описание-инцидента-1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Описание инцидента</w:t>
      </w:r>
    </w:p>
    <w:p>
      <w:pPr>
        <w:pStyle w:val="CaptionedFigure"/>
      </w:pPr>
      <w:r>
        <w:drawing>
          <wp:inline>
            <wp:extent cx="5334000" cy="4049300"/>
            <wp:effectExtent b="0" l="0" r="0" t="0"/>
            <wp:docPr descr="Описание инцидента" title="" id="41" name="Picture"/>
            <a:graphic>
              <a:graphicData uri="http://schemas.openxmlformats.org/drawingml/2006/picture">
                <pic:pic>
                  <pic:nvPicPr>
                    <pic:cNvPr descr="image/1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инцидента</w:t>
      </w:r>
    </w:p>
    <w:bookmarkEnd w:id="43"/>
    <w:bookmarkStart w:id="50" w:name="решение-1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Решение</w:t>
      </w:r>
    </w:p>
    <w:p>
      <w:pPr>
        <w:pStyle w:val="FirstParagraph"/>
      </w:pPr>
      <w:r>
        <w:t xml:space="preserve">На узле Administrator Workstation вручную удаляем запись в реестре или через консоль с помощью команды.</w:t>
      </w:r>
    </w:p>
    <w:p>
      <w:pPr>
        <w:pStyle w:val="CaptionedFigure"/>
      </w:pPr>
      <w:r>
        <w:drawing>
          <wp:inline>
            <wp:extent cx="5334000" cy="1987701"/>
            <wp:effectExtent b="0" l="0" r="0" t="0"/>
            <wp:docPr descr="Удаление записи в реестре" title="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записи в реестре</w:t>
      </w:r>
    </w:p>
    <w:p>
      <w:pPr>
        <w:pStyle w:val="BodyText"/>
      </w:pPr>
      <w:r>
        <w:t xml:space="preserve">Подтверждаем действие, далее в Windows Defender перезапускаем Virus &amp; Threat Protection и включаем Real-time Protecton.</w:t>
      </w:r>
    </w:p>
    <w:p>
      <w:pPr>
        <w:pStyle w:val="CaptionedFigure"/>
      </w:pPr>
      <w:r>
        <w:drawing>
          <wp:inline>
            <wp:extent cx="5334000" cy="3041964"/>
            <wp:effectExtent b="0" l="0" r="0" t="0"/>
            <wp:docPr descr="Virus &amp; Threat Protection и Real-time Protecton" title="" id="48" name="Picture"/>
            <a:graphic>
              <a:graphicData uri="http://schemas.openxmlformats.org/drawingml/2006/picture">
                <pic:pic>
                  <pic:nvPicPr>
                    <pic:cNvPr descr="image/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Virus &amp; Threat Protection и Real-time Protecton</w:t>
      </w:r>
    </w:p>
    <w:p>
      <w:pPr>
        <w:pStyle w:val="BodyText"/>
      </w:pPr>
      <w:r>
        <w:t xml:space="preserve">После Удаления записи реестра и включения защиты антивирусной программы перезапускаем Windows.</w:t>
      </w:r>
    </w:p>
    <w:bookmarkEnd w:id="50"/>
    <w:bookmarkStart w:id="54" w:name="последствия-admin-meterprete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Последствия Admin meterpreter</w:t>
      </w:r>
    </w:p>
    <w:p>
      <w:pPr>
        <w:pStyle w:val="FirstParagraph"/>
      </w:pPr>
      <w:r>
        <w:t xml:space="preserve">Установленную сессию с нарушителем находим при помощи утилиты netstat с ключами -ano</w:t>
      </w:r>
    </w:p>
    <w:p>
      <w:pPr>
        <w:pStyle w:val="BodyText"/>
      </w:pPr>
      <w:r>
        <w:t xml:space="preserve">Для устранения завершаем сессию с машиной нарушителя.</w:t>
      </w:r>
    </w:p>
    <w:p>
      <w:pPr>
        <w:pStyle w:val="CaptionedFigure"/>
      </w:pPr>
      <w:r>
        <w:drawing>
          <wp:inline>
            <wp:extent cx="5334000" cy="2174630"/>
            <wp:effectExtent b="0" l="0" r="0" t="0"/>
            <wp:docPr descr="Завершаем сессию с машиной нарушителя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Завершаем сессию с машиной нарушителя</w:t>
      </w:r>
    </w:p>
    <w:bookmarkEnd w:id="54"/>
    <w:bookmarkEnd w:id="55"/>
    <w:bookmarkStart w:id="71" w:name="слабый-пароль-учётной-запис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Слабый пароль учётной записи</w:t>
      </w:r>
    </w:p>
    <w:p>
      <w:pPr>
        <w:pStyle w:val="FirstParagraph"/>
      </w:pPr>
      <w:r>
        <w:t xml:space="preserve">На узле MS Active Directory установлен слабый пароль учетной записи администратора, что позволяет нарушителю успешно подобрать его брутфорс-атакой (RDP Bruteforce). В журнале безопасности Windows событие с ID 1149 указывает на успешную аутентификацию.</w:t>
      </w:r>
    </w:p>
    <w:bookmarkStart w:id="59" w:name="описание-инцидента-2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Описание инцидента</w:t>
      </w:r>
    </w:p>
    <w:p>
      <w:pPr>
        <w:pStyle w:val="CaptionedFigure"/>
      </w:pPr>
      <w:r>
        <w:drawing>
          <wp:inline>
            <wp:extent cx="5334000" cy="4106190"/>
            <wp:effectExtent b="0" l="0" r="0" t="0"/>
            <wp:docPr descr="Описание инцидента" title="" id="57" name="Picture"/>
            <a:graphic>
              <a:graphicData uri="http://schemas.openxmlformats.org/drawingml/2006/picture">
                <pic:pic>
                  <pic:nvPicPr>
                    <pic:cNvPr descr="image/0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инцидента</w:t>
      </w:r>
    </w:p>
    <w:bookmarkEnd w:id="59"/>
    <w:bookmarkStart w:id="63" w:name="решение-2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Решение</w:t>
      </w:r>
    </w:p>
    <w:p>
      <w:pPr>
        <w:pStyle w:val="FirstParagraph"/>
      </w:pPr>
      <w:r>
        <w:t xml:space="preserve">Изменяем пароль к учётной записи администратора на более сложный, не содержащийся в словарях.</w:t>
      </w:r>
    </w:p>
    <w:p>
      <w:pPr>
        <w:pStyle w:val="CaptionedFigure"/>
      </w:pPr>
      <w:r>
        <w:drawing>
          <wp:inline>
            <wp:extent cx="5334000" cy="2592687"/>
            <wp:effectExtent b="0" l="0" r="0" t="0"/>
            <wp:docPr descr="Изменение пароля" title="" id="61" name="Picture"/>
            <a:graphic>
              <a:graphicData uri="http://schemas.openxmlformats.org/drawingml/2006/picture">
                <pic:pic>
                  <pic:nvPicPr>
                    <pic:cNvPr descr="image/0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пароля</w:t>
      </w:r>
    </w:p>
    <w:bookmarkEnd w:id="63"/>
    <w:bookmarkStart w:id="70" w:name="последствие-ad-user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Последствие AD User</w:t>
      </w:r>
    </w:p>
    <w:p>
      <w:pPr>
        <w:pStyle w:val="FirstParagraph"/>
      </w:pPr>
      <w:r>
        <w:t xml:space="preserve">Находим нового привилегированного пользователя с помощью аудита событий входа в учётную запись Windows security, где появилось событие с ID 4720. Переходим в Evevnt Viewer и в Windows Logs - Secuirity, затем применяем фильтр на логи.</w:t>
      </w:r>
    </w:p>
    <w:p>
      <w:pPr>
        <w:pStyle w:val="CaptionedFigure"/>
      </w:pPr>
      <w:r>
        <w:drawing>
          <wp:inline>
            <wp:extent cx="5334000" cy="3751260"/>
            <wp:effectExtent b="0" l="0" r="0" t="0"/>
            <wp:docPr descr="Аудит событий" title="" id="65" name="Picture"/>
            <a:graphic>
              <a:graphicData uri="http://schemas.openxmlformats.org/drawingml/2006/picture">
                <pic:pic>
                  <pic:nvPicPr>
                    <pic:cNvPr descr="image/0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Аудит событий</w:t>
      </w:r>
    </w:p>
    <w:p>
      <w:pPr>
        <w:pStyle w:val="BodyText"/>
      </w:pPr>
      <w:r>
        <w:t xml:space="preserve">Чтобы удалить пользователя заходим в Administrative Tools - Active Directory Users and computers. Затем во вкладке Users находим и удаояем нового привилегированного пользователя с именем</w:t>
      </w:r>
      <w:r>
        <w:t xml:space="preserve"> </w:t>
      </w:r>
      <w:r>
        <w:t xml:space="preserve">“Hackes”</w:t>
      </w:r>
      <w:r>
        <w:t xml:space="preserve">.</w:t>
      </w:r>
    </w:p>
    <w:p>
      <w:pPr>
        <w:pStyle w:val="CaptionedFigure"/>
      </w:pPr>
      <w:r>
        <w:drawing>
          <wp:inline>
            <wp:extent cx="5334000" cy="4535882"/>
            <wp:effectExtent b="0" l="0" r="0" t="0"/>
            <wp:docPr descr="Удаление пользователя" title="" id="68" name="Picture"/>
            <a:graphic>
              <a:graphicData uri="http://schemas.openxmlformats.org/drawingml/2006/picture">
                <pic:pic>
                  <pic:nvPicPr>
                    <pic:cNvPr descr="image/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пользователя</w:t>
      </w:r>
    </w:p>
    <w:p>
      <w:pPr>
        <w:pStyle w:val="BodyText"/>
      </w:pPr>
      <w:r>
        <w:t xml:space="preserve">В результате выполенения вышеупомянутых действий привилегированный пользователь удалён и последствие успешно устранено.</w:t>
      </w:r>
    </w:p>
    <w:bookmarkEnd w:id="70"/>
    <w:bookmarkEnd w:id="71"/>
    <w:bookmarkEnd w:id="72"/>
    <w:bookmarkStart w:id="7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Разобрались с сценарием действий нарушителя</w:t>
      </w:r>
      <w:r>
        <w:t xml:space="preserve"> </w:t>
      </w:r>
      <w:r>
        <w:t xml:space="preserve">“Защита контроллера домена предприятия”</w:t>
      </w:r>
      <w:r>
        <w:t xml:space="preserve">. Выявили и устранили уязвимости и их последствия</w:t>
      </w:r>
    </w:p>
    <w:p>
      <w:pPr>
        <w:pStyle w:val="BodyText"/>
      </w:pPr>
      <w:r>
        <w:drawing>
          <wp:inline>
            <wp:extent cx="5334000" cy="649562"/>
            <wp:effectExtent b="0" l="0" r="0" t="0"/>
            <wp:docPr descr="Результаты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93040"/>
            <wp:effectExtent b="0" l="0" r="0" t="0"/>
            <wp:docPr descr="Результаты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7" Target="media/rId67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2-А (09_10)</dc:title>
  <dc:creator>Ищенко Ирина; Мишина Анастасия; Дикач Анна; Галацан Николай; Амуничников Антон; Барсегян Вардан; Дудырев Глеб; Дымченко Дмитрий</dc:creator>
  <dc:language>ru-RU</dc:language>
  <cp:keywords/>
  <dcterms:created xsi:type="dcterms:W3CDTF">2025-10-16T10:33:12Z</dcterms:created>
  <dcterms:modified xsi:type="dcterms:W3CDTF">2025-10-16T10:33:12Z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Кибербезопасность предприятия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