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данной части лабораторной работы я работала с системой git, используя командную строку и github.</w:t>
      </w:r>
      <w:r>
        <w:t xml:space="preserve"> </w:t>
      </w:r>
      <w:r>
        <w:t xml:space="preserve">Для начала создаем и настраиваем аккаунт на github (рис. 1).</w:t>
      </w:r>
    </w:p>
    <w:p>
      <w:pPr>
        <w:pStyle w:val="CaptionedFigure"/>
      </w:pPr>
      <w:bookmarkStart w:id="24" w:name="fig:001"/>
      <w:r>
        <w:drawing>
          <wp:inline>
            <wp:extent cx="5334000" cy="2566987"/>
            <wp:effectExtent b="0" l="0" r="0" t="0"/>
            <wp:docPr descr="Рис. 1: Аккаунт на github" title="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Аккаунт на github</w:t>
      </w:r>
    </w:p>
    <w:p>
      <w:pPr>
        <w:pStyle w:val="BodyText"/>
      </w:pPr>
      <w:r>
        <w:t xml:space="preserve">Далее задаем предварительную конфигурацию git (рис. 2).</w:t>
      </w:r>
    </w:p>
    <w:p>
      <w:pPr>
        <w:pStyle w:val="CaptionedFigure"/>
      </w:pPr>
      <w:bookmarkStart w:id="28" w:name="fig:002"/>
      <w:r>
        <w:drawing>
          <wp:inline>
            <wp:extent cx="5334000" cy="327741"/>
            <wp:effectExtent b="0" l="0" r="0" t="0"/>
            <wp:docPr descr="Рис. 2: Предварительная конфигурация git" title="" id="26" name="Picture"/>
            <a:graphic>
              <a:graphicData uri="http://schemas.openxmlformats.org/drawingml/2006/picture">
                <pic:pic>
                  <pic:nvPicPr>
                    <pic:cNvPr descr="image/fi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Предварительная конфигурация git</w:t>
      </w:r>
    </w:p>
    <w:p>
      <w:pPr>
        <w:pStyle w:val="BodyText"/>
      </w:pPr>
      <w:r>
        <w:t xml:space="preserve">Теперь настроим utf-8 в выводе сообщений git. Зададим имя master для начальной ветки и настроим параметры autocrlf и safecrlf (рис. 3).</w:t>
      </w:r>
    </w:p>
    <w:p>
      <w:pPr>
        <w:pStyle w:val="CaptionedFigure"/>
      </w:pPr>
      <w:bookmarkStart w:id="32" w:name="fig:003"/>
      <w:r>
        <w:drawing>
          <wp:inline>
            <wp:extent cx="5334000" cy="589935"/>
            <wp:effectExtent b="0" l="0" r="0" t="0"/>
            <wp:docPr descr="Рис. 3: Настройка utf-8, создание начальной ветки и настройка параметров" title="" id="30" name="Picture"/>
            <a:graphic>
              <a:graphicData uri="http://schemas.openxmlformats.org/drawingml/2006/picture">
                <pic:pic>
                  <pic:nvPicPr>
                    <pic:cNvPr descr="image/fi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Настройка utf-8, создание начальной ветки и настройка параметров</w:t>
      </w:r>
    </w:p>
    <w:p>
      <w:pPr>
        <w:pStyle w:val="BodyText"/>
      </w:pPr>
      <w:r>
        <w:t xml:space="preserve">Создадим SSH ключ генерацией в командной строке. Укажем необходимый для сохранения ключей каталог (~/.ssh/.) (рис. 4).</w:t>
      </w:r>
    </w:p>
    <w:p>
      <w:pPr>
        <w:pStyle w:val="CaptionedFigure"/>
      </w:pPr>
      <w:bookmarkStart w:id="36" w:name="fig:004"/>
      <w:r>
        <w:drawing>
          <wp:inline>
            <wp:extent cx="5334000" cy="3269225"/>
            <wp:effectExtent b="0" l="0" r="0" t="0"/>
            <wp:docPr descr="Рис. 4: Создание ssh ключа" title="" id="34" name="Picture"/>
            <a:graphic>
              <a:graphicData uri="http://schemas.openxmlformats.org/drawingml/2006/picture">
                <pic:pic>
                  <pic:nvPicPr>
                    <pic:cNvPr descr="image/fi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ssh ключа</w:t>
      </w:r>
    </w:p>
    <w:p>
      <w:pPr>
        <w:pStyle w:val="BodyText"/>
      </w:pPr>
      <w:r>
        <w:t xml:space="preserve">Зайдем на сайт github и загрузим наш ключ, предварительно скопировав (рис. 5) его из терминала при помощи команд cat и xclip. Назовем его Key1 (рис. 6).</w:t>
      </w:r>
    </w:p>
    <w:p>
      <w:pPr>
        <w:pStyle w:val="CaptionedFigure"/>
      </w:pPr>
      <w:bookmarkStart w:id="40" w:name="fig:005"/>
      <w:r>
        <w:drawing>
          <wp:inline>
            <wp:extent cx="4914900" cy="409575"/>
            <wp:effectExtent b="0" l="0" r="0" t="0"/>
            <wp:docPr descr="Рис. 5: Копирование ключа" title="" id="38" name="Picture"/>
            <a:graphic>
              <a:graphicData uri="http://schemas.openxmlformats.org/drawingml/2006/picture">
                <pic:pic>
                  <pic:nvPicPr>
                    <pic:cNvPr descr="image/fi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 ключа</w:t>
      </w:r>
    </w:p>
    <w:p>
      <w:pPr>
        <w:pStyle w:val="CaptionedFigure"/>
      </w:pPr>
      <w:bookmarkStart w:id="44" w:name="fig:006"/>
      <w:r>
        <w:drawing>
          <wp:inline>
            <wp:extent cx="5334000" cy="2710338"/>
            <wp:effectExtent b="0" l="0" r="0" t="0"/>
            <wp:docPr descr="Рис. 6: Созданный ssh ключ" title="" id="42" name="Picture"/>
            <a:graphic>
              <a:graphicData uri="http://schemas.openxmlformats.org/drawingml/2006/picture">
                <pic:pic>
                  <pic:nvPicPr>
                    <pic:cNvPr descr="image/fi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Созданный ssh ключ</w:t>
      </w:r>
    </w:p>
    <w:p>
      <w:pPr>
        <w:pStyle w:val="BodyText"/>
      </w:pPr>
      <w:r>
        <w:t xml:space="preserve">Теперь создаем каталог для предмета «Архитектура компьютера» (рис. 7).</w:t>
      </w:r>
    </w:p>
    <w:p>
      <w:pPr>
        <w:pStyle w:val="CaptionedFigure"/>
      </w:pPr>
      <w:bookmarkStart w:id="48" w:name="fig:007"/>
      <w:r>
        <w:drawing>
          <wp:inline>
            <wp:extent cx="5334000" cy="150061"/>
            <wp:effectExtent b="0" l="0" r="0" t="0"/>
            <wp:docPr descr="Рис. 7: Создание каталога для предмета" title="" id="46" name="Picture"/>
            <a:graphic>
              <a:graphicData uri="http://schemas.openxmlformats.org/drawingml/2006/picture">
                <pic:pic>
                  <pic:nvPicPr>
                    <pic:cNvPr descr="image/fig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каталога для предмета</w:t>
      </w:r>
    </w:p>
    <w:p>
      <w:pPr>
        <w:pStyle w:val="BodyText"/>
      </w:pPr>
      <w:r>
        <w:t xml:space="preserve">Переходим на страницу с шаблоном курса (рис. 8) и создаем свой репозиторий по нему, пользуясь web-интерфейсом github. Репозиторий называем «study_2022–2023_arh-pc» (рис. 9).</w:t>
      </w:r>
    </w:p>
    <w:p>
      <w:pPr>
        <w:pStyle w:val="CaptionedFigure"/>
      </w:pPr>
      <w:bookmarkStart w:id="52" w:name="fig:008"/>
      <w:r>
        <w:drawing>
          <wp:inline>
            <wp:extent cx="5334000" cy="1383506"/>
            <wp:effectExtent b="0" l="0" r="0" t="0"/>
            <wp:docPr descr="Рис. 8: Страница с шаблоном курса" title="" id="50" name="Picture"/>
            <a:graphic>
              <a:graphicData uri="http://schemas.openxmlformats.org/drawingml/2006/picture">
                <pic:pic>
                  <pic:nvPicPr>
                    <pic:cNvPr descr="image/fig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Страница с шаблоном курса</w:t>
      </w:r>
    </w:p>
    <w:p>
      <w:pPr>
        <w:pStyle w:val="CaptionedFigure"/>
      </w:pPr>
      <w:bookmarkStart w:id="56" w:name="fig:009"/>
      <w:r>
        <w:drawing>
          <wp:inline>
            <wp:extent cx="5334000" cy="2717006"/>
            <wp:effectExtent b="0" l="0" r="0" t="0"/>
            <wp:docPr descr="Рис. 9: Создание репозитория" title="" id="54" name="Picture"/>
            <a:graphic>
              <a:graphicData uri="http://schemas.openxmlformats.org/drawingml/2006/picture">
                <pic:pic>
                  <pic:nvPicPr>
                    <pic:cNvPr descr="image/fig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репозитория</w:t>
      </w:r>
    </w:p>
    <w:p>
      <w:pPr>
        <w:pStyle w:val="BodyText"/>
      </w:pPr>
      <w:r>
        <w:t xml:space="preserve">Возвращаемся к терминалу и переходим в созданный каталог курса (рис. 10). Клонируем наш репозиторий (рис. 11).</w:t>
      </w:r>
    </w:p>
    <w:p>
      <w:pPr>
        <w:pStyle w:val="CaptionedFigure"/>
      </w:pPr>
      <w:bookmarkStart w:id="60" w:name="fig:010"/>
      <w:r>
        <w:drawing>
          <wp:inline>
            <wp:extent cx="5334000" cy="180813"/>
            <wp:effectExtent b="0" l="0" r="0" t="0"/>
            <wp:docPr descr="Рис. 10: Переход в каталог курса" title="" id="58" name="Picture"/>
            <a:graphic>
              <a:graphicData uri="http://schemas.openxmlformats.org/drawingml/2006/picture">
                <pic:pic>
                  <pic:nvPicPr>
                    <pic:cNvPr descr="image/fig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Переход в каталог курса</w:t>
      </w:r>
    </w:p>
    <w:p>
      <w:pPr>
        <w:pStyle w:val="CaptionedFigure"/>
      </w:pPr>
      <w:bookmarkStart w:id="64" w:name="fig:011"/>
      <w:r>
        <w:drawing>
          <wp:inline>
            <wp:extent cx="5334000" cy="1620455"/>
            <wp:effectExtent b="0" l="0" r="0" t="0"/>
            <wp:docPr descr="Рис. 11: Клонирование репозитория" title="" id="62" name="Picture"/>
            <a:graphic>
              <a:graphicData uri="http://schemas.openxmlformats.org/drawingml/2006/picture">
                <pic:pic>
                  <pic:nvPicPr>
                    <pic:cNvPr descr="image/fig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Клонирование репозитория</w:t>
      </w:r>
    </w:p>
    <w:p>
      <w:pPr>
        <w:pStyle w:val="BodyText"/>
      </w:pPr>
      <w:r>
        <w:t xml:space="preserve">Теперь настроим каталог курса. Зайдем в него, удалим лишние файлы и создадим необходимые каталоги (рис. 12). Затем отправим файлы на сервер (рис. 13).</w:t>
      </w:r>
    </w:p>
    <w:p>
      <w:pPr>
        <w:pStyle w:val="CaptionedFigure"/>
      </w:pPr>
      <w:bookmarkStart w:id="68" w:name="fig:012"/>
      <w:r>
        <w:drawing>
          <wp:inline>
            <wp:extent cx="5334000" cy="1762877"/>
            <wp:effectExtent b="0" l="0" r="0" t="0"/>
            <wp:docPr descr="Рис. 12: Настройка каталога курса" title="" id="66" name="Picture"/>
            <a:graphic>
              <a:graphicData uri="http://schemas.openxmlformats.org/drawingml/2006/picture">
                <pic:pic>
                  <pic:nvPicPr>
                    <pic:cNvPr descr="image/fig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Настройка каталога курса</w:t>
      </w:r>
    </w:p>
    <w:p>
      <w:pPr>
        <w:pStyle w:val="CaptionedFigure"/>
      </w:pPr>
      <w:bookmarkStart w:id="72" w:name="fig:013"/>
      <w:r>
        <w:drawing>
          <wp:inline>
            <wp:extent cx="5334000" cy="2158345"/>
            <wp:effectExtent b="0" l="0" r="0" t="0"/>
            <wp:docPr descr="Рис. 13: Отправка файлов на сервер" title="" id="70" name="Picture"/>
            <a:graphic>
              <a:graphicData uri="http://schemas.openxmlformats.org/drawingml/2006/picture">
                <pic:pic>
                  <pic:nvPicPr>
                    <pic:cNvPr descr="image/fig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Отправка файлов на сервер</w:t>
      </w:r>
    </w:p>
    <w:p>
      <w:pPr>
        <w:pStyle w:val="BodyText"/>
      </w:pPr>
      <w:r>
        <w:t xml:space="preserve">Сверим правильность выполнения заданий на локальном репозитории и на сайте github (рис. 14), (рис. 15).</w:t>
      </w:r>
    </w:p>
    <w:p>
      <w:pPr>
        <w:pStyle w:val="CaptionedFigure"/>
      </w:pPr>
      <w:bookmarkStart w:id="76" w:name="fig:014"/>
      <w:r>
        <w:drawing>
          <wp:inline>
            <wp:extent cx="5334000" cy="1177842"/>
            <wp:effectExtent b="0" l="0" r="0" t="0"/>
            <wp:docPr descr="Рис. 14: Локальный репозиторий" title="" id="74" name="Picture"/>
            <a:graphic>
              <a:graphicData uri="http://schemas.openxmlformats.org/drawingml/2006/picture">
                <pic:pic>
                  <pic:nvPicPr>
                    <pic:cNvPr descr="image/fig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Локальный репозиторий</w:t>
      </w:r>
    </w:p>
    <w:p>
      <w:pPr>
        <w:pStyle w:val="CaptionedFigure"/>
      </w:pPr>
      <w:bookmarkStart w:id="80" w:name="fig:015"/>
      <w:r>
        <w:drawing>
          <wp:inline>
            <wp:extent cx="5334000" cy="1623536"/>
            <wp:effectExtent b="0" l="0" r="0" t="0"/>
            <wp:docPr descr="Рис. 15: Репозиторий github" title="" id="78" name="Picture"/>
            <a:graphic>
              <a:graphicData uri="http://schemas.openxmlformats.org/drawingml/2006/picture">
                <pic:pic>
                  <pic:nvPicPr>
                    <pic:cNvPr descr="image/fig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Репозиторий github</w:t>
      </w:r>
    </w:p>
    <w:bookmarkEnd w:id="81"/>
    <w:bookmarkStart w:id="90" w:name="X01a861a64db809a2c5e27ec2f8ab84beab49f0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самостоятельной работы</w:t>
      </w:r>
    </w:p>
    <w:p>
      <w:pPr>
        <w:pStyle w:val="FirstParagraph"/>
      </w:pPr>
      <w:r>
        <w:t xml:space="preserve">В качестве заданий для самостоятельной работы, я загрузила на github первую, вторую и третью лабораторные работы. В отчете прикреплены скриншоты к загрузке первых двух работ (рис. 16), (рис. 17).</w:t>
      </w:r>
    </w:p>
    <w:p>
      <w:pPr>
        <w:pStyle w:val="CaptionedFigure"/>
      </w:pPr>
      <w:bookmarkStart w:id="85" w:name="fig:016"/>
      <w:r>
        <w:drawing>
          <wp:inline>
            <wp:extent cx="5334000" cy="1222206"/>
            <wp:effectExtent b="0" l="0" r="0" t="0"/>
            <wp:docPr descr="Рис. 16: Загрузка первой и второй лабораторной работы" title="" id="83" name="Picture"/>
            <a:graphic>
              <a:graphicData uri="http://schemas.openxmlformats.org/drawingml/2006/picture">
                <pic:pic>
                  <pic:nvPicPr>
                    <pic:cNvPr descr="image/fig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Загрузка первой и второй лабораторной работы</w:t>
      </w:r>
    </w:p>
    <w:p>
      <w:pPr>
        <w:pStyle w:val="CaptionedFigure"/>
      </w:pPr>
      <w:bookmarkStart w:id="89" w:name="fig:017"/>
      <w:r>
        <w:drawing>
          <wp:inline>
            <wp:extent cx="5334000" cy="1672595"/>
            <wp:effectExtent b="0" l="0" r="0" t="0"/>
            <wp:docPr descr="Рис. 17: Результат команды git push" title="" id="87" name="Picture"/>
            <a:graphic>
              <a:graphicData uri="http://schemas.openxmlformats.org/drawingml/2006/picture">
                <pic:pic>
                  <pic:nvPicPr>
                    <pic:cNvPr descr="image/fig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Результат команды git push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идеологию и применение средств контроля версий. Я создала свой репозиторий на github и приобрела базовые навыки по работе с системой git. Также я загрузила файлы отчетов своих лабораторных работ в новый репозиторий. Все вышеперечисленное было записано и показано мной в данной лабораторной работе.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Мишина Анастасия Алексеевна</dc:creator>
  <dc:language>ru-RU</dc:language>
  <cp:keywords/>
  <dcterms:created xsi:type="dcterms:W3CDTF">2022-10-26T19:52:05Z</dcterms:created>
  <dcterms:modified xsi:type="dcterms:W3CDTF">2022-10-26T19:52:05Z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14pt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