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открываем Midnight Commander с помощью команды mc, переходим в каталог ~/work/arch-pc (рис. 1). Создаем каталог для шестой работы, используя команду F7 (рис. 2).</w:t>
      </w:r>
    </w:p>
    <w:p>
      <w:pPr>
        <w:pStyle w:val="CaptionedFigure"/>
      </w:pPr>
      <w:bookmarkStart w:id="24" w:name="fig:001"/>
      <w:r>
        <w:drawing>
          <wp:inline>
            <wp:extent cx="5334000" cy="3926871"/>
            <wp:effectExtent b="0" l="0" r="0" t="0"/>
            <wp:docPr descr="Рис. 1: Переход в каталог ~/work/arch-pc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~/work/arch-pc</w:t>
      </w:r>
    </w:p>
    <w:p>
      <w:pPr>
        <w:pStyle w:val="CaptionedFigure"/>
      </w:pPr>
      <w:bookmarkStart w:id="28" w:name="fig:002"/>
      <w:r>
        <w:drawing>
          <wp:inline>
            <wp:extent cx="4076700" cy="1841500"/>
            <wp:effectExtent b="0" l="0" r="0" t="0"/>
            <wp:docPr descr="Рис. 2: Создание каталога lab06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 lab06</w:t>
      </w:r>
    </w:p>
    <w:p>
      <w:pPr>
        <w:pStyle w:val="BodyText"/>
      </w:pPr>
      <w:r>
        <w:t xml:space="preserve">В новом каталоге создаем файл lab6-1.asm (рис. 3) и открываем его с помощью клавиши F4. Теперь введем текст 6.1 из мануала в файл (рис. 4).</w:t>
      </w:r>
    </w:p>
    <w:p>
      <w:pPr>
        <w:pStyle w:val="CaptionedFigure"/>
      </w:pPr>
      <w:bookmarkStart w:id="32" w:name="fig:003"/>
      <w:r>
        <w:drawing>
          <wp:inline>
            <wp:extent cx="5334000" cy="3436012"/>
            <wp:effectExtent b="0" l="0" r="0" t="0"/>
            <wp:docPr descr="Рис. 3: Создание файла lab6-1.asm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lab6-1.asm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Рис. 4: Программа в lab6-1.asm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lab6-1.asm</w:t>
      </w:r>
    </w:p>
    <w:p>
      <w:pPr>
        <w:pStyle w:val="BodyText"/>
      </w:pPr>
      <w:r>
        <w:t xml:space="preserve">Программа lab6-1.asm: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Пользуясь клавишами F2, F10, F3 сохраняем программу, выходим из редактора и открываем файл для просмотра, убеждаемся, что все на месте.</w:t>
      </w:r>
    </w:p>
    <w:p>
      <w:pPr>
        <w:pStyle w:val="BodyText"/>
      </w:pPr>
      <w:r>
        <w:t xml:space="preserve">Далее преобразовываем текст программы в объектный файл, выполняем компоновку и запускаем исполняемый файл. Вводим ФИО, программа отрабатывает (рис. 5).</w:t>
      </w:r>
    </w:p>
    <w:p>
      <w:pPr>
        <w:pStyle w:val="CaptionedFigure"/>
      </w:pPr>
      <w:bookmarkStart w:id="40" w:name="fig:005"/>
      <w:r>
        <w:drawing>
          <wp:inline>
            <wp:extent cx="5334000" cy="1243509"/>
            <wp:effectExtent b="0" l="0" r="0" t="0"/>
            <wp:docPr descr="Рис. 5: Работа с файлом lab6-1.asm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с файлом lab6-1.asm</w:t>
      </w:r>
    </w:p>
    <w:p>
      <w:pPr>
        <w:pStyle w:val="BodyText"/>
      </w:pPr>
      <w:r>
        <w:t xml:space="preserve">Скачиваем файл in_out.asm из ТУИСа, копируем его из каталога загрузок в каталог lab06 (рис. 6).</w:t>
      </w:r>
    </w:p>
    <w:p>
      <w:pPr>
        <w:pStyle w:val="CaptionedFigure"/>
      </w:pPr>
      <w:bookmarkStart w:id="44" w:name="fig:006"/>
      <w:r>
        <w:drawing>
          <wp:inline>
            <wp:extent cx="5334000" cy="3658790"/>
            <wp:effectExtent b="0" l="0" r="0" t="0"/>
            <wp:docPr descr="Рис. 6: Копирование файла in_out.asm в папку lab06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 in_out.asm в папку lab06</w:t>
      </w:r>
    </w:p>
    <w:p>
      <w:pPr>
        <w:pStyle w:val="BodyText"/>
      </w:pPr>
      <w:r>
        <w:t xml:space="preserve">Создаем копию файла lab6-1.asm с помощью клавиши F5, называем его lab6-2.asm (рис. 7). Вставляем код 6.2 в новый файл (рис. 8).</w:t>
      </w:r>
    </w:p>
    <w:p>
      <w:pPr>
        <w:pStyle w:val="CaptionedFigure"/>
      </w:pPr>
      <w:bookmarkStart w:id="48" w:name="fig:007"/>
      <w:r>
        <w:drawing>
          <wp:inline>
            <wp:extent cx="5334000" cy="3658790"/>
            <wp:effectExtent b="0" l="0" r="0" t="0"/>
            <wp:docPr descr="Рис. 7: Создание копии файла lab6-1.asm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копии файла lab6-1.asm</w:t>
      </w:r>
    </w:p>
    <w:p>
      <w:pPr>
        <w:pStyle w:val="CaptionedFigure"/>
      </w:pPr>
      <w:bookmarkStart w:id="52" w:name="fig:008"/>
      <w:r>
        <w:drawing>
          <wp:inline>
            <wp:extent cx="5334000" cy="3658790"/>
            <wp:effectExtent b="0" l="0" r="0" t="0"/>
            <wp:docPr descr="Рис. 8: Программа с кодом 6.2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с кодом 6.2</w:t>
      </w:r>
    </w:p>
    <w:p>
      <w:pPr>
        <w:pStyle w:val="BodyText"/>
      </w:pPr>
      <w:r>
        <w:t xml:space="preserve">Программа lab6-2.asm: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Создаем исполняемый файл, убеждаемся в его работоспособности (рис. 9).</w:t>
      </w:r>
    </w:p>
    <w:p>
      <w:pPr>
        <w:pStyle w:val="CaptionedFigure"/>
      </w:pPr>
      <w:bookmarkStart w:id="56" w:name="fig:009"/>
      <w:r>
        <w:drawing>
          <wp:inline>
            <wp:extent cx="5334000" cy="1232477"/>
            <wp:effectExtent b="0" l="0" r="0" t="0"/>
            <wp:docPr descr="Рис. 9: Работа с файлом lab6-2.asm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с файлом lab6-2.asm</w:t>
      </w:r>
    </w:p>
    <w:p>
      <w:pPr>
        <w:pStyle w:val="BodyText"/>
      </w:pPr>
      <w:r>
        <w:t xml:space="preserve">Заменяем подпрограмму spinrLF на sprint (рис. 10). Пересоздаем исполняемый файл, заметим следующую разницу: теперь нет символа перевода строки при выводе надписи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следовательно ввод текста будет происходить без перехода на новую строку (рис. 11).</w:t>
      </w:r>
    </w:p>
    <w:p>
      <w:pPr>
        <w:pStyle w:val="CaptionedFigure"/>
      </w:pPr>
      <w:bookmarkStart w:id="60" w:name="fig:010"/>
      <w:r>
        <w:drawing>
          <wp:inline>
            <wp:extent cx="5334000" cy="264183"/>
            <wp:effectExtent b="0" l="0" r="0" t="0"/>
            <wp:docPr descr="Рис. 10: Замена подпрограммы spinrLF на sprint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Замена подпрограммы spinrLF на sprint</w:t>
      </w:r>
    </w:p>
    <w:p>
      <w:pPr>
        <w:pStyle w:val="CaptionedFigure"/>
      </w:pPr>
      <w:bookmarkStart w:id="64" w:name="fig:011"/>
      <w:r>
        <w:drawing>
          <wp:inline>
            <wp:extent cx="5334000" cy="793897"/>
            <wp:effectExtent b="0" l="0" r="0" t="0"/>
            <wp:docPr descr="Рис. 11: Работа с измененным файлом lab6-2.asm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с измененным файлом lab6-2.asm</w:t>
      </w:r>
    </w:p>
    <w:bookmarkEnd w:id="65"/>
    <w:bookmarkStart w:id="90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Для начала создадим копию файла lab6-1.asm (рис. 12). Как мы знаем, эта программа уже умеет выводить приглашение типа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также она считывает нашу строку и записывает ее в buf1. Ориентируясь на вывод сообщения, создаем кусочек кода, который выводит строку, записанную в buf1 (рис. 13). Убеждаемся в работоспособности программы (рис. 14).</w:t>
      </w:r>
    </w:p>
    <w:p>
      <w:pPr>
        <w:pStyle w:val="CaptionedFigure"/>
      </w:pPr>
      <w:bookmarkStart w:id="69" w:name="fig:012"/>
      <w:r>
        <w:drawing>
          <wp:inline>
            <wp:extent cx="5334000" cy="3622467"/>
            <wp:effectExtent b="0" l="0" r="0" t="0"/>
            <wp:docPr descr="Рис. 12: Создание копии файла lab6-1.asm" title="" id="67" name="Picture"/>
            <a:graphic>
              <a:graphicData uri="http://schemas.openxmlformats.org/drawingml/2006/picture">
                <pic:pic>
                  <pic:nvPicPr>
                    <pic:cNvPr descr="image/fig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копии файла lab6-1.asm</w:t>
      </w:r>
    </w:p>
    <w:p>
      <w:pPr>
        <w:pStyle w:val="CaptionedFigure"/>
      </w:pPr>
      <w:bookmarkStart w:id="73" w:name="fig:013"/>
      <w:r>
        <w:drawing>
          <wp:inline>
            <wp:extent cx="5334000" cy="4015567"/>
            <wp:effectExtent b="0" l="0" r="0" t="0"/>
            <wp:docPr descr="Рис. 13: Добавление вывода" title="" id="71" name="Picture"/>
            <a:graphic>
              <a:graphicData uri="http://schemas.openxmlformats.org/drawingml/2006/picture">
                <pic:pic>
                  <pic:nvPicPr>
                    <pic:cNvPr descr="image/fig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Добавление вывода</w:t>
      </w:r>
    </w:p>
    <w:p>
      <w:pPr>
        <w:pStyle w:val="CaptionedFigure"/>
      </w:pPr>
      <w:bookmarkStart w:id="77" w:name="fig:014"/>
      <w:r>
        <w:drawing>
          <wp:inline>
            <wp:extent cx="5334000" cy="2029129"/>
            <wp:effectExtent b="0" l="0" r="0" t="0"/>
            <wp:docPr descr="Рис. 14: Работа с файлом lab6-1-my.asm" title="" id="75" name="Picture"/>
            <a:graphic>
              <a:graphicData uri="http://schemas.openxmlformats.org/drawingml/2006/picture">
                <pic:pic>
                  <pic:nvPicPr>
                    <pic:cNvPr descr="image/fig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Работа с файлом lab6-1-my.asm</w:t>
      </w:r>
    </w:p>
    <w:p>
      <w:pPr>
        <w:pStyle w:val="BodyText"/>
      </w:pPr>
      <w:r>
        <w:t xml:space="preserve">Программа lab6-1-my.asm: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Теперь делаем копию файла lab6-2.asm (рис. 15), там также добавляем вывод нашей строки (рис. 16). Создаем исполняемый файл, убеждаемся, что все работает (рис. 17).</w:t>
      </w:r>
    </w:p>
    <w:p>
      <w:pPr>
        <w:pStyle w:val="CaptionedFigure"/>
      </w:pPr>
      <w:bookmarkStart w:id="81" w:name="fig:015"/>
      <w:r>
        <w:drawing>
          <wp:inline>
            <wp:extent cx="5334000" cy="3545058"/>
            <wp:effectExtent b="0" l="0" r="0" t="0"/>
            <wp:docPr descr="Рис. 15: Создание копии файла lab6-2.asm" title="" id="79" name="Picture"/>
            <a:graphic>
              <a:graphicData uri="http://schemas.openxmlformats.org/drawingml/2006/picture">
                <pic:pic>
                  <pic:nvPicPr>
                    <pic:cNvPr descr="image/fig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Создание копии файла lab6-2.asm</w:t>
      </w:r>
    </w:p>
    <w:p>
      <w:pPr>
        <w:pStyle w:val="CaptionedFigure"/>
      </w:pPr>
      <w:bookmarkStart w:id="85" w:name="fig:016"/>
      <w:r>
        <w:drawing>
          <wp:inline>
            <wp:extent cx="5334000" cy="3545058"/>
            <wp:effectExtent b="0" l="0" r="0" t="0"/>
            <wp:docPr descr="Рис. 16: Добавление вывода" title="" id="83" name="Picture"/>
            <a:graphic>
              <a:graphicData uri="http://schemas.openxmlformats.org/drawingml/2006/picture">
                <pic:pic>
                  <pic:nvPicPr>
                    <pic:cNvPr descr="image/fig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Добавление вывода</w:t>
      </w:r>
    </w:p>
    <w:p>
      <w:pPr>
        <w:pStyle w:val="CaptionedFigure"/>
      </w:pPr>
      <w:bookmarkStart w:id="89" w:name="fig:017"/>
      <w:r>
        <w:drawing>
          <wp:inline>
            <wp:extent cx="5334000" cy="1066800"/>
            <wp:effectExtent b="0" l="0" r="0" t="0"/>
            <wp:docPr descr="Рис. 17: Работа с файлом lab6-2-my.asm" title="" id="87" name="Picture"/>
            <a:graphic>
              <a:graphicData uri="http://schemas.openxmlformats.org/drawingml/2006/picture">
                <pic:pic>
                  <pic:nvPicPr>
                    <pic:cNvPr descr="image/fig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Работа с файлом lab6-2-my.asm</w:t>
      </w:r>
    </w:p>
    <w:p>
      <w:pPr>
        <w:pStyle w:val="BodyText"/>
      </w:pPr>
      <w:r>
        <w:t xml:space="preserve">Программа lab6-2-my.asm: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Midnight Commander. Также я освоила инструкции языка ассемблера mov и int. Вся моя работа была записана и показана в данной лабораторной.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Мишина Анастасия Алексеевна</dc:creator>
  <dc:language>ru-RU</dc:language>
  <cp:keywords/>
  <dcterms:created xsi:type="dcterms:W3CDTF">2022-11-19T11:55:40Z</dcterms:created>
  <dcterms:modified xsi:type="dcterms:W3CDTF">2022-11-19T11:55:40Z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