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8-ой лабораторной работы, перейдем в нее и создадим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041900" cy="11938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 из листинга 8.1 в наш файл. Создадим и запустим исполняемый файл (рис. 2). Программа выводит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Программа lab8-1.asm: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28" w:name="fig:002"/>
      <w:r>
        <w:drawing>
          <wp:inline>
            <wp:extent cx="5334000" cy="1261568"/>
            <wp:effectExtent b="0" l="0" r="0" t="0"/>
            <wp:docPr descr="Рис. 2: Работа с файлом lab8-1.asm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файлом lab8-1.asm</w:t>
      </w:r>
    </w:p>
    <w:p>
      <w:pPr>
        <w:pStyle w:val="BodyText"/>
      </w:pPr>
      <w:r>
        <w:t xml:space="preserve">Меняем текст программы в соответствии листингом 8.2. Создаем исполняемый файл, видим вывод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BodyText"/>
      </w:pPr>
      <w:r>
        <w:t xml:space="preserve">Измененная программа lab8-1.asm: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32" w:name="fig:003"/>
      <w:r>
        <w:drawing>
          <wp:inline>
            <wp:extent cx="5334000" cy="1211780"/>
            <wp:effectExtent b="0" l="0" r="0" t="0"/>
            <wp:docPr descr="Рис. 3: Работа с измененным файлом lab8-1.asm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с измененным файлом lab8-1.asm</w:t>
      </w:r>
    </w:p>
    <w:p>
      <w:pPr>
        <w:pStyle w:val="BodyText"/>
      </w:pPr>
      <w:r>
        <w:t xml:space="preserve">Меняем текст программы, чтобы вывод был в следующем порядке: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BodyText"/>
      </w:pPr>
      <w:r>
        <w:t xml:space="preserve">Измененная программа lab8-1.asm: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36" w:name="fig:004"/>
      <w:r>
        <w:drawing>
          <wp:inline>
            <wp:extent cx="5334000" cy="1414481"/>
            <wp:effectExtent b="0" l="0" r="0" t="0"/>
            <wp:docPr descr="Рис. 4: Работа с измененным файлом lab8-1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 измененным файлом lab8-1.asm</w:t>
      </w:r>
    </w:p>
    <w:p>
      <w:pPr>
        <w:pStyle w:val="BodyText"/>
      </w:pPr>
      <w:r>
        <w:t xml:space="preserve">Создаем файл lab8-2.asm, вставляем в него текст программы из листинга 8.3 для нахождения наибольшего из 3-ёх чисел. Создаем и запускаем исполняемый файл, проверяем его работу, вводя различные значения переменной B (рис. 5).</w:t>
      </w:r>
    </w:p>
    <w:p>
      <w:pPr>
        <w:pStyle w:val="BodyText"/>
      </w:pPr>
      <w:r>
        <w:t xml:space="preserve">Программа lab8-2.asm: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CaptionedFigure"/>
      </w:pPr>
      <w:bookmarkStart w:id="40" w:name="fig:005"/>
      <w:r>
        <w:drawing>
          <wp:inline>
            <wp:extent cx="5334000" cy="2029943"/>
            <wp:effectExtent b="0" l="0" r="0" t="0"/>
            <wp:docPr descr="Рис. 5: Работа с файлом lab8-2.asm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с файлом lab8-2.asm</w:t>
      </w:r>
    </w:p>
    <w:p>
      <w:pPr>
        <w:pStyle w:val="BodyText"/>
      </w:pPr>
      <w:r>
        <w:t xml:space="preserve">Далее создадим файл листинга для программы из файла lab8-2.asm. Открываем файл с помощью редактора mcedit и изучаем его структуру (рис. 6).</w:t>
      </w:r>
    </w:p>
    <w:p>
      <w:pPr>
        <w:pStyle w:val="CaptionedFigure"/>
      </w:pPr>
      <w:bookmarkStart w:id="44" w:name="fig:006"/>
      <w:r>
        <w:drawing>
          <wp:inline>
            <wp:extent cx="5334000" cy="481105"/>
            <wp:effectExtent b="0" l="0" r="0" t="0"/>
            <wp:docPr descr="Рис. 6: Создание файла листинга lab8-2.asm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 листинга lab8-2.asm</w:t>
      </w:r>
    </w:p>
    <w:p>
      <w:pPr>
        <w:pStyle w:val="BodyText"/>
      </w:pPr>
      <w:r>
        <w:t xml:space="preserve">Объясним значение трёх строк из файла.</w:t>
      </w:r>
    </w:p>
    <w:p>
      <w:pPr>
        <w:numPr>
          <w:ilvl w:val="0"/>
          <w:numId w:val="1001"/>
        </w:numPr>
      </w:pPr>
      <w:r>
        <w:t xml:space="preserve">35 00000135 E862FFFFFF call atoi ; Вызов подпрограммы перевода символа в число. 35 - номер строки, 00000135 - адрес, E862FFFFFF - машинный код, call atoi - код программы.</w:t>
      </w:r>
    </w:p>
    <w:p>
      <w:pPr>
        <w:numPr>
          <w:ilvl w:val="0"/>
          <w:numId w:val="1001"/>
        </w:numPr>
      </w:pPr>
      <w:r>
        <w:t xml:space="preserve">18 000000F7 BA0A000000 mov edx,10. 18 - номер строки, 000000F7 - адрес, BA0A000000 - машинный код, mov edx,10 - код программы.</w:t>
      </w:r>
    </w:p>
    <w:p>
      <w:pPr>
        <w:numPr>
          <w:ilvl w:val="0"/>
          <w:numId w:val="1001"/>
        </w:numPr>
      </w:pPr>
      <w:r>
        <w:t xml:space="preserve">48 00000162 E81FFFFFFF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. 48 - номер строки, 00000162 - адрес, E81FFFFFFF - машинный код, call iprintLF - код программы.</w:t>
      </w:r>
    </w:p>
    <w:p>
      <w:pPr>
        <w:pStyle w:val="FirstParagraph"/>
      </w:pPr>
      <w:r>
        <w:t xml:space="preserve">Теперь открываем файл с программой lab8-2.asm и удаляем один операнд из любой инструкции (рис. 7). Выполняем трансляцию файла. Видим, что выводится сообщения об ошибке и создается только файл листинга (рис. 8), в котором также присутствует сообщение об ошибке (рис. 9).</w:t>
      </w:r>
    </w:p>
    <w:p>
      <w:pPr>
        <w:pStyle w:val="CaptionedFigure"/>
      </w:pPr>
      <w:bookmarkStart w:id="48" w:name="fig:007"/>
      <w:r>
        <w:drawing>
          <wp:inline>
            <wp:extent cx="4533900" cy="279400"/>
            <wp:effectExtent b="0" l="0" r="0" t="0"/>
            <wp:docPr descr="Рис. 7: Удаление операнд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операнда</w:t>
      </w:r>
    </w:p>
    <w:p>
      <w:pPr>
        <w:pStyle w:val="CaptionedFigure"/>
      </w:pPr>
      <w:bookmarkStart w:id="52" w:name="fig:008"/>
      <w:r>
        <w:drawing>
          <wp:inline>
            <wp:extent cx="5334000" cy="603849"/>
            <wp:effectExtent b="0" l="0" r="0" t="0"/>
            <wp:docPr descr="Рис. 8: Трансляция файл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Трансляция файла</w:t>
      </w:r>
    </w:p>
    <w:p>
      <w:pPr>
        <w:pStyle w:val="CaptionedFigure"/>
      </w:pPr>
      <w:bookmarkStart w:id="56" w:name="fig:009"/>
      <w:r>
        <w:drawing>
          <wp:inline>
            <wp:extent cx="5334000" cy="3890420"/>
            <wp:effectExtent b="0" l="0" r="0" t="0"/>
            <wp:docPr descr="Рис. 9: Ошибка в файле листинга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Ошибка в файле листинга</w:t>
      </w:r>
    </w:p>
    <w:bookmarkEnd w:id="57"/>
    <w:bookmarkStart w:id="66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Для начала пишем программу для нахождения минимального из трех чисел. Согласно моему варианту (13) мне следовало проверить правильность выполнения задания на числах: 84, 32, 77. Программа отработала успешно (рис. 10).</w:t>
      </w:r>
    </w:p>
    <w:p>
      <w:pPr>
        <w:pStyle w:val="BodyText"/>
      </w:pPr>
      <w:r>
        <w:t xml:space="preserve">Программа mytask8-1.asm: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msg4: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'Минимальное число: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B: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C: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min: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msg4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61" w:name="fig:010"/>
      <w:r>
        <w:drawing>
          <wp:inline>
            <wp:extent cx="5334000" cy="1455633"/>
            <wp:effectExtent b="0" l="0" r="0" t="0"/>
            <wp:docPr descr="Рис. 10: Тестирование программы mytask8-1.asm" title="" id="59" name="Picture"/>
            <a:graphic>
              <a:graphicData uri="http://schemas.openxmlformats.org/drawingml/2006/picture">
                <pic:pic>
                  <pic:nvPicPr>
                    <pic:cNvPr descr="image/fig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Тестирование программы mytask8-1.asm</w:t>
      </w:r>
    </w:p>
    <w:p>
      <w:pPr>
        <w:pStyle w:val="BodyText"/>
      </w:pPr>
      <w:r>
        <w:t xml:space="preserve">Во втором задании требовалось вычислить значение функции 13-ого варианта (f = a − 7, a ≥ 7 и</w:t>
      </w:r>
      <w:r>
        <w:t xml:space="preserve"> </w:t>
      </w:r>
      <w:r>
        <w:t xml:space="preserve">f = ax, a &lt; 7). Пишем код, создаем и запускаем исполняемый файл, убеждаемся в правильности работы программы (рис. 11).</w:t>
      </w:r>
    </w:p>
    <w:p>
      <w:pPr>
        <w:pStyle w:val="BodyText"/>
      </w:pPr>
      <w:r>
        <w:t xml:space="preserve">Программа mytask8-2.asm: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first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second</w:t>
      </w:r>
      <w:r>
        <w:br/>
      </w:r>
      <w:r>
        <w:br/>
      </w:r>
      <w:r>
        <w:rPr>
          <w:rStyle w:val="FunctionTok"/>
        </w:rPr>
        <w:t xml:space="preserve">first: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second: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5" w:name="fig:011"/>
      <w:r>
        <w:drawing>
          <wp:inline>
            <wp:extent cx="5334000" cy="2005188"/>
            <wp:effectExtent b="0" l="0" r="0" t="0"/>
            <wp:docPr descr="Рис. 11: Тестирование программы mytask8-2.asm" title="" id="63" name="Picture"/>
            <a:graphic>
              <a:graphicData uri="http://schemas.openxmlformats.org/drawingml/2006/picture">
                <pic:pic>
                  <pic:nvPicPr>
                    <pic:cNvPr descr="image/fig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Тестирование программы mytask8-2.asm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 Вся моя работа была записана и прокомментирована мной в данной лабораторной.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Мишина Анастасия Алексеевна</dc:creator>
  <dc:language>ru-RU</dc:language>
  <cp:keywords/>
  <dcterms:created xsi:type="dcterms:W3CDTF">2022-12-03T13:44:45Z</dcterms:created>
  <dcterms:modified xsi:type="dcterms:W3CDTF">2022-12-03T13:44:45Z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