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программ 11-ой лабораторной работы, перейдем в него и создадим файл lab11-1.asm и файл readme.txt (рис. 1).</w:t>
      </w:r>
    </w:p>
    <w:p>
      <w:pPr>
        <w:pStyle w:val="CaptionedFigure"/>
      </w:pPr>
      <w:bookmarkStart w:id="24" w:name="fig:001"/>
      <w:r>
        <w:drawing>
          <wp:inline>
            <wp:extent cx="5334000" cy="684451"/>
            <wp:effectExtent b="0" l="0" r="0" t="0"/>
            <wp:docPr descr="Рис. 1: Создание каталога и файлов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файлов</w:t>
      </w:r>
    </w:p>
    <w:p>
      <w:pPr>
        <w:pStyle w:val="BodyText"/>
      </w:pPr>
      <w:r>
        <w:t xml:space="preserve">Вводим текст программы из листинга 11.1 в наш файл. Создадим и запустим исполняемый файл, удостоверимся в его работе (рис. 2).</w:t>
      </w:r>
    </w:p>
    <w:p>
      <w:pPr>
        <w:pStyle w:val="BodyText"/>
      </w:pPr>
      <w:r>
        <w:t xml:space="preserve">Программа lab11-1.asm: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contents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28" w:name="fig:002"/>
      <w:r>
        <w:drawing>
          <wp:inline>
            <wp:extent cx="5334000" cy="1383671"/>
            <wp:effectExtent b="0" l="0" r="0" t="0"/>
            <wp:docPr descr="Рис. 2: Работа с файлом lab11-1.asm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с файлом lab11-1.asm</w:t>
      </w:r>
    </w:p>
    <w:p>
      <w:pPr>
        <w:pStyle w:val="BodyText"/>
      </w:pPr>
      <w:r>
        <w:t xml:space="preserve">Меняем права доступа к исполняемому файлу lab11-1, запрещаем его выполнение. Пытаемся выполнить файл, он не запускается, ведь запуск запрещен (рис. 3).</w:t>
      </w:r>
    </w:p>
    <w:p>
      <w:pPr>
        <w:pStyle w:val="CaptionedFigure"/>
      </w:pPr>
      <w:bookmarkStart w:id="32" w:name="fig:003"/>
      <w:r>
        <w:drawing>
          <wp:inline>
            <wp:extent cx="4648200" cy="1600200"/>
            <wp:effectExtent b="0" l="0" r="0" t="0"/>
            <wp:docPr descr="Рис. 3: Изменение прав доступа к исполняемому файлу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Изменение прав доступа к исполняемому файлу</w:t>
      </w:r>
    </w:p>
    <w:p>
      <w:pPr>
        <w:pStyle w:val="BodyText"/>
      </w:pPr>
      <w:r>
        <w:t xml:space="preserve">Теперь изменим права доступа к файлу lab11-1.asm, добавим права на исполнение. Запускаем данный файл. Файл запускается, терминал пытается выполнить команды как консольные команды (рис. 4).</w:t>
      </w:r>
    </w:p>
    <w:p>
      <w:pPr>
        <w:pStyle w:val="CaptionedFigure"/>
      </w:pPr>
      <w:bookmarkStart w:id="36" w:name="fig:004"/>
      <w:r>
        <w:drawing>
          <wp:inline>
            <wp:extent cx="5334000" cy="2539214"/>
            <wp:effectExtent b="0" l="0" r="0" t="0"/>
            <wp:docPr descr="Рис. 4: Изменение прав доступа к файлу lab11-1.asm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прав доступа к файлу lab11-1.asm</w:t>
      </w:r>
    </w:p>
    <w:p>
      <w:pPr>
        <w:pStyle w:val="BodyText"/>
      </w:pPr>
      <w:r>
        <w:t xml:space="preserve">Далее предоставляем права доступа к файлу readme.txt соответственно варианту 13. -w- –x — (210). Проверяем правильность выполнения с помощью команды ls -l (рис. 5).</w:t>
      </w:r>
    </w:p>
    <w:p>
      <w:pPr>
        <w:pStyle w:val="CaptionedFigure"/>
      </w:pPr>
      <w:bookmarkStart w:id="40" w:name="fig:005"/>
      <w:r>
        <w:drawing>
          <wp:inline>
            <wp:extent cx="5334000" cy="1157767"/>
            <wp:effectExtent b="0" l="0" r="0" t="0"/>
            <wp:docPr descr="Рис. 5: Предоставление прав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Предоставление прав</w:t>
      </w:r>
    </w:p>
    <w:bookmarkEnd w:id="41"/>
    <w:bookmarkStart w:id="46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В задании для самостоятельной работы требовалось написать программу, работающую по определенному алгоритму. После написания, создаю и запускаю исполняемый файл, он отрабатывает успешно. Проверяем с помощью команд cat и ls (рис. 6).</w:t>
      </w:r>
    </w:p>
    <w:p>
      <w:pPr>
        <w:pStyle w:val="BodyText"/>
      </w:pPr>
      <w:r>
        <w:t xml:space="preserve">Программа lab11my.asm: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in_name: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CommentTok"/>
        </w:rPr>
        <w:t xml:space="preserve">; ---- Запись введеной с клавиатуры строки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in_name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установка прав доступа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rPr>
          <w:rStyle w:val="CommentTok"/>
        </w:rPr>
        <w:t xml:space="preserve">; имя создаваемого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`sys_creat`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Открытие файла (1 - для записи).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значение смещения -- конец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смещение на 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`sys_lseek`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in_name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in_name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45" w:name="fig:006"/>
      <w:r>
        <w:drawing>
          <wp:inline>
            <wp:extent cx="5334000" cy="1655035"/>
            <wp:effectExtent b="0" l="0" r="0" t="0"/>
            <wp:docPr descr="Рис. 6: Тестирование программы lab11my.asm" title="" id="43" name="Picture"/>
            <a:graphic>
              <a:graphicData uri="http://schemas.openxmlformats.org/drawingml/2006/picture">
                <pic:pic>
                  <pic:nvPicPr>
                    <pic:cNvPr descr="image/fi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Тестирование программы lab11my.asm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для работы с файлами. Вся моя работа была записана и прокомментирована мной в данной лабораторной.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Мишина Анастасия Алексеевна</dc:creator>
  <dc:language>ru-RU</dc:language>
  <cp:keywords/>
  <dcterms:created xsi:type="dcterms:W3CDTF">2022-12-23T01:47:04Z</dcterms:created>
  <dcterms:modified xsi:type="dcterms:W3CDTF">2022-12-23T01:47:04Z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