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5A7078"/>
          <w:sz w:val="18"/>
          <w:szCs w:val="18"/>
        </w:rPr>
        <w:t xml:space="preserve">IMPACT EDTECH HACKATHON  ·  КЕЙС 2</w:t>
      </w:r>
    </w:p>
    <w:p>
      <w:pPr>
        <w:spacing w:after="100"/>
      </w:pPr>
      <w:r>
        <w:rPr>
          <w:rFonts w:ascii="Cambria" w:cs="Cambria" w:eastAsia="Cambria" w:hAnsi="Cambria"/>
          <w:b/>
          <w:bCs/>
          <w:color w:val="16242A"/>
          <w:sz w:val="40"/>
          <w:szCs w:val="40"/>
        </w:rPr>
        <w:t xml:space="preserve">Career Navigator — шпаргалка защиты</w:t>
      </w:r>
    </w:p>
    <w:p>
      <w:pPr>
        <w:pBdr>
          <w:bottom w:val="single" w:color="0B5D6E" w:sz="8" w:space="8"/>
        </w:pBdr>
        <w:spacing w:after="260"/>
      </w:pPr>
      <w:r>
        <w:rPr>
          <w:rFonts w:ascii="Calibri" w:cs="Calibri" w:eastAsia="Calibri" w:hAnsi="Calibri"/>
          <w:color w:val="5A7078"/>
          <w:sz w:val="21"/>
          <w:szCs w:val="21"/>
        </w:rPr>
        <w:t xml:space="preserve">Формулировки, факты и ответы на вопросы. Читать перед выходом, держать открытым во время защиты.</w:t>
      </w:r>
    </w:p>
    <w:p>
      <w:pPr>
        <w:pStyle w:val="Heading1"/>
        <w:spacing w:after="160" w:before="360"/>
      </w:pPr>
      <w:r>
        <w:rPr>
          <w:rFonts w:ascii="Cambria" w:cs="Cambria" w:eastAsia="Cambria" w:hAnsi="Cambria"/>
          <w:b/>
          <w:bCs/>
          <w:color w:val="0B5D6E"/>
          <w:sz w:val="30"/>
          <w:szCs w:val="30"/>
        </w:rPr>
        <w:t xml:space="preserve">1. Проект в двух предложениях</w:t>
      </w:r>
    </w:p>
    <w:p>
      <w:pPr>
        <w:spacing w:after="120" w:line="276"/>
      </w:pPr>
      <w:r>
        <w:rPr>
          <w:rFonts w:ascii="Calibri" w:cs="Calibri" w:eastAsia="Calibri" w:hAnsi="Calibri"/>
          <w:color w:val="16242A"/>
          <w:sz w:val="21"/>
          <w:szCs w:val="21"/>
        </w:rPr>
        <w:t xml:space="preserve">Career Navigator — живая карта, которая показывает девятикласснику, как его разные интересы связаны между собой, во что они могут сложиться и какой шаг сделать уже в этой четверти. Она ведёт его три года до поступления и пересобирается каждый раз, когда ученик меняется.</w:t>
      </w:r>
    </w:p>
    <w:p>
      <w:pPr>
        <w:spacing w:after="60" w:line="276"/>
      </w:pPr>
      <w:r>
        <w:rPr>
          <w:rFonts w:ascii="Calibri" w:cs="Calibri" w:eastAsia="Calibri" w:hAnsi="Calibri"/>
          <w:b/>
          <w:bCs/>
          <w:color w:val="16242A"/>
          <w:sz w:val="21"/>
          <w:szCs w:val="21"/>
        </w:rPr>
        <w:t xml:space="preserve">Демо: </w:t>
      </w:r>
      <w:r>
        <w:rPr>
          <w:rFonts w:ascii="Calibri" w:cs="Calibri" w:eastAsia="Calibri" w:hAnsi="Calibri"/>
          <w:b/>
          <w:bCs/>
          <w:color w:val="0B5D6E"/>
          <w:sz w:val="21"/>
          <w:szCs w:val="21"/>
        </w:rPr>
        <w:t xml:space="preserve">career-navigator.markingmark33.workers.dev</w:t>
      </w:r>
      <w:r>
        <w:rPr>
          <w:rFonts w:ascii="Calibri" w:cs="Calibri" w:eastAsia="Calibri" w:hAnsi="Calibri"/>
          <w:b/>
          <w:bCs/>
          <w:color w:val="16242A"/>
          <w:sz w:val="21"/>
          <w:szCs w:val="21"/>
        </w:rPr>
        <w:t xml:space="preserve">      Код: </w:t>
      </w:r>
      <w:r>
        <w:rPr>
          <w:rFonts w:ascii="Calibri" w:cs="Calibri" w:eastAsia="Calibri" w:hAnsi="Calibri"/>
          <w:color w:val="0B5D6E"/>
          <w:sz w:val="21"/>
          <w:szCs w:val="21"/>
        </w:rPr>
        <w:t xml:space="preserve">github.com/nasolyah/career-navigator</w:t>
      </w:r>
    </w:p>
    <w:p>
      <w:pPr>
        <w:pStyle w:val="Heading1"/>
        <w:spacing w:after="160" w:before="360"/>
      </w:pPr>
      <w:r>
        <w:rPr>
          <w:rFonts w:ascii="Cambria" w:cs="Cambria" w:eastAsia="Cambria" w:hAnsi="Cambria"/>
          <w:b/>
          <w:bCs/>
          <w:color w:val="0B5D6E"/>
          <w:sz w:val="30"/>
          <w:szCs w:val="30"/>
        </w:rPr>
        <w:t xml:space="preserve">2. Сценарий защиты — 5 минут по секундам</w:t>
      </w:r>
    </w:p>
    <w:p>
      <w:pPr>
        <w:spacing w:after="60" w:line="276"/>
      </w:pPr>
      <w:r>
        <w:rPr>
          <w:rFonts w:ascii="Calibri" w:cs="Calibri" w:eastAsia="Calibri" w:hAnsi="Calibri"/>
          <w:i/>
          <w:iCs/>
          <w:color w:val="5A7078"/>
          <w:sz w:val="21"/>
          <w:szCs w:val="21"/>
        </w:rPr>
        <w:t xml:space="preserve">Сначала двенадцать слайдов, потом переключаемся на сайт и показываем вживую. Спикер говорит всё время, Марк кликает по фразам-триггерам — переглядываться не нужно.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color w:val="0B5D6E"/>
          <w:sz w:val="21"/>
          <w:szCs w:val="21"/>
        </w:rPr>
        <w:t xml:space="preserve">Слайды — 3:11.  Демо — 1:20.  Финал — 0:17.</w:t>
      </w:r>
    </w:p>
    <w:p>
      <w:pPr>
        <w:pStyle w:val="Heading2"/>
        <w:spacing w:after="120" w:before="260"/>
      </w:pPr>
      <w:r>
        <w:rPr>
          <w:rFonts w:ascii="Cambria" w:cs="Cambria" w:eastAsia="Cambria" w:hAnsi="Cambria"/>
          <w:b/>
          <w:bCs/>
          <w:color w:val="16242A"/>
          <w:sz w:val="24"/>
          <w:szCs w:val="24"/>
        </w:rPr>
        <w:t xml:space="preserve">Часть первая: слайды</w:t>
      </w:r>
    </w:p>
    <w:p>
      <w:pPr>
        <w:spacing w:after="50" w:before="200" w:line="276"/>
      </w:pPr>
      <w:r>
        <w:rPr>
          <w:rFonts w:ascii="Calibri" w:cs="Calibri" w:eastAsia="Calibri" w:hAnsi="Calibri"/>
          <w:b/>
          <w:bCs/>
          <w:color w:val="0B5D6E"/>
          <w:sz w:val="21"/>
          <w:szCs w:val="21"/>
        </w:rPr>
        <w:t xml:space="preserve">0:00–0:14   </w:t>
      </w:r>
      <w:r>
        <w:rPr>
          <w:rFonts w:ascii="Calibri" w:cs="Calibri" w:eastAsia="Calibri" w:hAnsi="Calibri"/>
          <w:b/>
          <w:bCs/>
          <w:color w:val="5A7078"/>
          <w:sz w:val="19"/>
          <w:szCs w:val="19"/>
        </w:rPr>
        <w:t xml:space="preserve">Слайд 1 — Титул</w:t>
      </w:r>
    </w:p>
    <w:p>
      <w:pPr>
        <w:spacing w:after="40" w:line="276"/>
        <w:ind w:left="220"/>
      </w:pPr>
      <w:r>
        <w:rPr>
          <w:rFonts w:ascii="Calibri" w:cs="Calibri" w:eastAsia="Calibri" w:hAnsi="Calibri"/>
          <w:b/>
          <w:bCs/>
          <w:color w:val="16242A"/>
          <w:sz w:val="20"/>
          <w:szCs w:val="20"/>
        </w:rPr>
        <w:t xml:space="preserve">Спикер:  </w:t>
      </w:r>
      <w:r>
        <w:rPr>
          <w:rFonts w:ascii="Calibri" w:cs="Calibri" w:eastAsia="Calibri" w:hAnsi="Calibri"/>
          <w:color w:val="16242A"/>
          <w:sz w:val="20"/>
          <w:szCs w:val="20"/>
        </w:rPr>
        <w:t xml:space="preserve">«Career Navigator. Мы сделали не тест на профессию, а живую карту, которая ведёт девятиклассника три года — до поступления. В конце покажем её вживую».</w:t>
      </w:r>
    </w:p>
    <w:p>
      <w:pPr>
        <w:spacing w:after="40" w:line="276"/>
        <w:ind w:left="220"/>
      </w:pPr>
      <w:r>
        <w:rPr>
          <w:rFonts w:ascii="Calibri" w:cs="Calibri" w:eastAsia="Calibri" w:hAnsi="Calibri"/>
          <w:b/>
          <w:bCs/>
          <w:color w:val="0B5D6E"/>
          <w:sz w:val="20"/>
          <w:szCs w:val="20"/>
        </w:rPr>
        <w:t xml:space="preserve">Марк:  </w:t>
      </w:r>
      <w:r>
        <w:rPr>
          <w:rFonts w:ascii="Calibri" w:cs="Calibri" w:eastAsia="Calibri" w:hAnsi="Calibri"/>
          <w:color w:val="5A7078"/>
          <w:sz w:val="20"/>
          <w:szCs w:val="20"/>
        </w:rPr>
        <w:t xml:space="preserve">Ноутбук на презентации. Браузер уже открыт во второй вкладке, карта прогрета.</w:t>
      </w:r>
    </w:p>
    <w:p>
      <w:pPr>
        <w:spacing w:after="50" w:before="200" w:line="276"/>
      </w:pPr>
      <w:r>
        <w:rPr>
          <w:rFonts w:ascii="Calibri" w:cs="Calibri" w:eastAsia="Calibri" w:hAnsi="Calibri"/>
          <w:b/>
          <w:bCs/>
          <w:color w:val="0B5D6E"/>
          <w:sz w:val="21"/>
          <w:szCs w:val="21"/>
        </w:rPr>
        <w:t xml:space="preserve">0:14–0:40   </w:t>
      </w:r>
      <w:r>
        <w:rPr>
          <w:rFonts w:ascii="Calibri" w:cs="Calibri" w:eastAsia="Calibri" w:hAnsi="Calibri"/>
          <w:b/>
          <w:bCs/>
          <w:color w:val="5A7078"/>
          <w:sz w:val="19"/>
          <w:szCs w:val="19"/>
        </w:rPr>
        <w:t xml:space="preserve">Слайд 2 — Проблема</w:t>
      </w:r>
    </w:p>
    <w:p>
      <w:pPr>
        <w:spacing w:after="40" w:line="276"/>
        <w:ind w:left="220"/>
      </w:pPr>
      <w:r>
        <w:rPr>
          <w:rFonts w:ascii="Calibri" w:cs="Calibri" w:eastAsia="Calibri" w:hAnsi="Calibri"/>
          <w:b/>
          <w:bCs/>
          <w:color w:val="16242A"/>
          <w:sz w:val="20"/>
          <w:szCs w:val="20"/>
        </w:rPr>
        <w:t xml:space="preserve">Спикер:  </w:t>
      </w:r>
      <w:r>
        <w:rPr>
          <w:rFonts w:ascii="Calibri" w:cs="Calibri" w:eastAsia="Calibri" w:hAnsi="Calibri"/>
          <w:color w:val="16242A"/>
          <w:sz w:val="20"/>
          <w:szCs w:val="20"/>
        </w:rPr>
        <w:t xml:space="preserve">«В пятнадцать лет от школьника ждут большого решения. Кем стать. Что выбрать. Что развивать. Куда поступать. Один он на это не отвечает. И самое неприятное: времени как будто много — поэтому решение откладывают до одиннадцатого класса, когда выбирать уже поздно».</w:t>
      </w:r>
    </w:p>
    <w:p>
      <w:pPr>
        <w:spacing w:after="40" w:line="276"/>
        <w:ind w:left="220"/>
      </w:pPr>
      <w:r>
        <w:rPr>
          <w:rFonts w:ascii="Calibri" w:cs="Calibri" w:eastAsia="Calibri" w:hAnsi="Calibri"/>
          <w:b/>
          <w:bCs/>
          <w:color w:val="0B5D6E"/>
          <w:sz w:val="20"/>
          <w:szCs w:val="20"/>
        </w:rPr>
        <w:t xml:space="preserve">Марк:  </w:t>
      </w:r>
      <w:r>
        <w:rPr>
          <w:rFonts w:ascii="Calibri" w:cs="Calibri" w:eastAsia="Calibri" w:hAnsi="Calibri"/>
          <w:color w:val="5A7078"/>
          <w:sz w:val="20"/>
          <w:szCs w:val="20"/>
        </w:rPr>
        <w:t xml:space="preserve">Листает слайд. Дальше следит за таймером.</w:t>
      </w:r>
    </w:p>
    <w:p>
      <w:pPr>
        <w:spacing w:after="50" w:before="200" w:line="276"/>
      </w:pPr>
      <w:r>
        <w:rPr>
          <w:rFonts w:ascii="Calibri" w:cs="Calibri" w:eastAsia="Calibri" w:hAnsi="Calibri"/>
          <w:b/>
          <w:bCs/>
          <w:color w:val="0B5D6E"/>
          <w:sz w:val="21"/>
          <w:szCs w:val="21"/>
        </w:rPr>
        <w:t xml:space="preserve">0:40–1:02   </w:t>
      </w:r>
      <w:r>
        <w:rPr>
          <w:rFonts w:ascii="Calibri" w:cs="Calibri" w:eastAsia="Calibri" w:hAnsi="Calibri"/>
          <w:b/>
          <w:bCs/>
          <w:color w:val="5A7078"/>
          <w:sz w:val="19"/>
          <w:szCs w:val="19"/>
        </w:rPr>
        <w:t xml:space="preserve">Слайд 3 — Даня</w:t>
      </w:r>
    </w:p>
    <w:p>
      <w:pPr>
        <w:spacing w:after="40" w:line="276"/>
        <w:ind w:left="220"/>
      </w:pPr>
      <w:r>
        <w:rPr>
          <w:rFonts w:ascii="Calibri" w:cs="Calibri" w:eastAsia="Calibri" w:hAnsi="Calibri"/>
          <w:b/>
          <w:bCs/>
          <w:color w:val="16242A"/>
          <w:sz w:val="20"/>
          <w:szCs w:val="20"/>
        </w:rPr>
        <w:t xml:space="preserve">Спикер:  </w:t>
      </w:r>
      <w:r>
        <w:rPr>
          <w:rFonts w:ascii="Calibri" w:cs="Calibri" w:eastAsia="Calibri" w:hAnsi="Calibri"/>
          <w:color w:val="16242A"/>
          <w:sz w:val="20"/>
          <w:szCs w:val="20"/>
        </w:rPr>
        <w:t xml:space="preserve">«Наш пользователь — Даня, пятнадцать лет. Шахматы, монтаж, биология, Figma. Он не пустой — он просто не видит, как это склеить. Его фраза: „я не понимаю, что из этого про меня, а что просто развлечение“. И ключевое: у девятиклассника есть ресурс, которого нет у одиннадцатиклассника, — время».</w:t>
      </w:r>
    </w:p>
    <w:p>
      <w:pPr>
        <w:spacing w:after="40" w:line="276"/>
        <w:ind w:left="220"/>
      </w:pPr>
      <w:r>
        <w:rPr>
          <w:rFonts w:ascii="Calibri" w:cs="Calibri" w:eastAsia="Calibri" w:hAnsi="Calibri"/>
          <w:b/>
          <w:bCs/>
          <w:color w:val="0B5D6E"/>
          <w:sz w:val="20"/>
          <w:szCs w:val="20"/>
        </w:rPr>
        <w:t xml:space="preserve">Марк:  </w:t>
      </w:r>
      <w:r>
        <w:rPr>
          <w:rFonts w:ascii="Calibri" w:cs="Calibri" w:eastAsia="Calibri" w:hAnsi="Calibri"/>
          <w:color w:val="5A7078"/>
          <w:sz w:val="20"/>
          <w:szCs w:val="20"/>
        </w:rPr>
        <w:t xml:space="preserve">—</w:t>
      </w:r>
    </w:p>
    <w:p>
      <w:pPr>
        <w:spacing w:after="50" w:before="200" w:line="276"/>
      </w:pPr>
      <w:r>
        <w:rPr>
          <w:rFonts w:ascii="Calibri" w:cs="Calibri" w:eastAsia="Calibri" w:hAnsi="Calibri"/>
          <w:b/>
          <w:bCs/>
          <w:color w:val="0B5D6E"/>
          <w:sz w:val="21"/>
          <w:szCs w:val="21"/>
        </w:rPr>
        <w:t xml:space="preserve">1:02–1:14   </w:t>
      </w:r>
      <w:r>
        <w:rPr>
          <w:rFonts w:ascii="Calibri" w:cs="Calibri" w:eastAsia="Calibri" w:hAnsi="Calibri"/>
          <w:b/>
          <w:bCs/>
          <w:color w:val="5A7078"/>
          <w:sz w:val="19"/>
          <w:szCs w:val="19"/>
        </w:rPr>
        <w:t xml:space="preserve">Слайд 4 — Конкуренты</w:t>
      </w:r>
    </w:p>
    <w:p>
      <w:pPr>
        <w:spacing w:after="40" w:line="276"/>
        <w:ind w:left="220"/>
      </w:pPr>
      <w:r>
        <w:rPr>
          <w:rFonts w:ascii="Calibri" w:cs="Calibri" w:eastAsia="Calibri" w:hAnsi="Calibri"/>
          <w:b/>
          <w:bCs/>
          <w:color w:val="16242A"/>
          <w:sz w:val="20"/>
          <w:szCs w:val="20"/>
        </w:rPr>
        <w:t xml:space="preserve">Спикер:  </w:t>
      </w:r>
      <w:r>
        <w:rPr>
          <w:rFonts w:ascii="Calibri" w:cs="Calibri" w:eastAsia="Calibri" w:hAnsi="Calibri"/>
          <w:color w:val="16242A"/>
          <w:sz w:val="20"/>
          <w:szCs w:val="20"/>
        </w:rPr>
        <w:t xml:space="preserve">«Профтест, консультант, родители, ChatGPT, агрегаторы вузов. Проблема у всех одна: они дают вердикт один раз. А нужен спутник».</w:t>
      </w:r>
    </w:p>
    <w:p>
      <w:pPr>
        <w:spacing w:after="40" w:line="276"/>
        <w:ind w:left="220"/>
      </w:pPr>
      <w:r>
        <w:rPr>
          <w:rFonts w:ascii="Calibri" w:cs="Calibri" w:eastAsia="Calibri" w:hAnsi="Calibri"/>
          <w:b/>
          <w:bCs/>
          <w:color w:val="0B5D6E"/>
          <w:sz w:val="20"/>
          <w:szCs w:val="20"/>
        </w:rPr>
        <w:t xml:space="preserve">Марк:  </w:t>
      </w:r>
      <w:r>
        <w:rPr>
          <w:rFonts w:ascii="Calibri" w:cs="Calibri" w:eastAsia="Calibri" w:hAnsi="Calibri"/>
          <w:color w:val="5A7078"/>
          <w:sz w:val="20"/>
          <w:szCs w:val="20"/>
        </w:rPr>
        <w:t xml:space="preserve">—</w:t>
      </w:r>
    </w:p>
    <w:p>
      <w:pPr>
        <w:spacing w:after="50" w:before="200" w:line="276"/>
      </w:pPr>
      <w:r>
        <w:rPr>
          <w:rFonts w:ascii="Calibri" w:cs="Calibri" w:eastAsia="Calibri" w:hAnsi="Calibri"/>
          <w:b/>
          <w:bCs/>
          <w:color w:val="0B5D6E"/>
          <w:sz w:val="21"/>
          <w:szCs w:val="21"/>
        </w:rPr>
        <w:t xml:space="preserve">1:14–1:40   </w:t>
      </w:r>
      <w:r>
        <w:rPr>
          <w:rFonts w:ascii="Calibri" w:cs="Calibri" w:eastAsia="Calibri" w:hAnsi="Calibri"/>
          <w:b/>
          <w:bCs/>
          <w:color w:val="5A7078"/>
          <w:sz w:val="19"/>
          <w:szCs w:val="19"/>
        </w:rPr>
        <w:t xml:space="preserve">Слайд 5 — Карта</w:t>
      </w:r>
    </w:p>
    <w:p>
      <w:pPr>
        <w:spacing w:after="40" w:line="276"/>
        <w:ind w:left="220"/>
      </w:pPr>
      <w:r>
        <w:rPr>
          <w:rFonts w:ascii="Calibri" w:cs="Calibri" w:eastAsia="Calibri" w:hAnsi="Calibri"/>
          <w:b/>
          <w:bCs/>
          <w:color w:val="16242A"/>
          <w:sz w:val="20"/>
          <w:szCs w:val="20"/>
        </w:rPr>
        <w:t xml:space="preserve">Спикер:  </w:t>
      </w:r>
      <w:r>
        <w:rPr>
          <w:rFonts w:ascii="Calibri" w:cs="Calibri" w:eastAsia="Calibri" w:hAnsi="Calibri"/>
          <w:color w:val="16242A"/>
          <w:sz w:val="20"/>
          <w:szCs w:val="20"/>
        </w:rPr>
        <w:t xml:space="preserve">«Поэтому мы делаем не список, а карту маршрутов. Интересы — станции, профессии — линии. Шахматы плюс биология — биоинформатика. Биология плюс монтаж — научные медиа. Чёрная перемычка — пересадка: Python нужен и там, и там. И главное: пересадку можно сделать без потери пройденного. Это ответ на его страх ошибиться».</w:t>
      </w:r>
    </w:p>
    <w:p>
      <w:pPr>
        <w:spacing w:after="40" w:line="276"/>
        <w:ind w:left="220"/>
      </w:pPr>
      <w:r>
        <w:rPr>
          <w:rFonts w:ascii="Calibri" w:cs="Calibri" w:eastAsia="Calibri" w:hAnsi="Calibri"/>
          <w:b/>
          <w:bCs/>
          <w:color w:val="0B5D6E"/>
          <w:sz w:val="20"/>
          <w:szCs w:val="20"/>
        </w:rPr>
        <w:t xml:space="preserve">Марк:  </w:t>
      </w:r>
      <w:r>
        <w:rPr>
          <w:rFonts w:ascii="Calibri" w:cs="Calibri" w:eastAsia="Calibri" w:hAnsi="Calibri"/>
          <w:color w:val="5A7078"/>
          <w:sz w:val="20"/>
          <w:szCs w:val="20"/>
        </w:rPr>
        <w:t xml:space="preserve">Дать слайду повисеть — это ключевая картинка выступления.</w:t>
      </w:r>
    </w:p>
    <w:p>
      <w:pPr>
        <w:spacing w:after="50" w:before="200" w:line="276"/>
      </w:pPr>
      <w:r>
        <w:rPr>
          <w:rFonts w:ascii="Calibri" w:cs="Calibri" w:eastAsia="Calibri" w:hAnsi="Calibri"/>
          <w:b/>
          <w:bCs/>
          <w:color w:val="0B5D6E"/>
          <w:sz w:val="21"/>
          <w:szCs w:val="21"/>
        </w:rPr>
        <w:t xml:space="preserve">1:40–1:50   </w:t>
      </w:r>
      <w:r>
        <w:rPr>
          <w:rFonts w:ascii="Calibri" w:cs="Calibri" w:eastAsia="Calibri" w:hAnsi="Calibri"/>
          <w:b/>
          <w:bCs/>
          <w:color w:val="5A7078"/>
          <w:sz w:val="19"/>
          <w:szCs w:val="19"/>
        </w:rPr>
        <w:t xml:space="preserve">Слайд 6 — Путь</w:t>
      </w:r>
    </w:p>
    <w:p>
      <w:pPr>
        <w:spacing w:after="40" w:line="276"/>
        <w:ind w:left="220"/>
      </w:pPr>
      <w:r>
        <w:rPr>
          <w:rFonts w:ascii="Calibri" w:cs="Calibri" w:eastAsia="Calibri" w:hAnsi="Calibri"/>
          <w:b/>
          <w:bCs/>
          <w:color w:val="16242A"/>
          <w:sz w:val="20"/>
          <w:szCs w:val="20"/>
        </w:rPr>
        <w:t xml:space="preserve">Спикер:  </w:t>
      </w:r>
      <w:r>
        <w:rPr>
          <w:rFonts w:ascii="Calibri" w:cs="Calibri" w:eastAsia="Calibri" w:hAnsi="Calibri"/>
          <w:color w:val="16242A"/>
          <w:sz w:val="20"/>
          <w:szCs w:val="20"/>
        </w:rPr>
        <w:t xml:space="preserve">«Путь простой: профиль, разговор, пересечения, карта, линия, шаг. И после каждого события карта пересобирается — здесь и живёт возврат».</w:t>
      </w:r>
    </w:p>
    <w:p>
      <w:pPr>
        <w:spacing w:after="40" w:line="276"/>
        <w:ind w:left="220"/>
      </w:pPr>
      <w:r>
        <w:rPr>
          <w:rFonts w:ascii="Calibri" w:cs="Calibri" w:eastAsia="Calibri" w:hAnsi="Calibri"/>
          <w:b/>
          <w:bCs/>
          <w:color w:val="0B5D6E"/>
          <w:sz w:val="20"/>
          <w:szCs w:val="20"/>
        </w:rPr>
        <w:t xml:space="preserve">Марк:  </w:t>
      </w:r>
      <w:r>
        <w:rPr>
          <w:rFonts w:ascii="Calibri" w:cs="Calibri" w:eastAsia="Calibri" w:hAnsi="Calibri"/>
          <w:color w:val="5A7078"/>
          <w:sz w:val="20"/>
          <w:szCs w:val="20"/>
        </w:rPr>
        <w:t xml:space="preserve">—</w:t>
      </w:r>
    </w:p>
    <w:p>
      <w:pPr>
        <w:spacing w:after="50" w:before="200" w:line="276"/>
      </w:pPr>
      <w:r>
        <w:rPr>
          <w:rFonts w:ascii="Calibri" w:cs="Calibri" w:eastAsia="Calibri" w:hAnsi="Calibri"/>
          <w:b/>
          <w:bCs/>
          <w:color w:val="0B5D6E"/>
          <w:sz w:val="21"/>
          <w:szCs w:val="21"/>
        </w:rPr>
        <w:t xml:space="preserve">1:50–2:11   </w:t>
      </w:r>
      <w:r>
        <w:rPr>
          <w:rFonts w:ascii="Calibri" w:cs="Calibri" w:eastAsia="Calibri" w:hAnsi="Calibri"/>
          <w:b/>
          <w:bCs/>
          <w:color w:val="5A7078"/>
          <w:sz w:val="19"/>
          <w:szCs w:val="19"/>
        </w:rPr>
        <w:t xml:space="preserve">Слайд 7 — AI-механика</w:t>
      </w:r>
    </w:p>
    <w:p>
      <w:pPr>
        <w:spacing w:after="40" w:line="276"/>
        <w:ind w:left="220"/>
      </w:pPr>
      <w:r>
        <w:rPr>
          <w:rFonts w:ascii="Calibri" w:cs="Calibri" w:eastAsia="Calibri" w:hAnsi="Calibri"/>
          <w:b/>
          <w:bCs/>
          <w:color w:val="16242A"/>
          <w:sz w:val="20"/>
          <w:szCs w:val="20"/>
        </w:rPr>
        <w:t xml:space="preserve">Спикер:  </w:t>
      </w:r>
      <w:r>
        <w:rPr>
          <w:rFonts w:ascii="Calibri" w:cs="Calibri" w:eastAsia="Calibri" w:hAnsi="Calibri"/>
          <w:color w:val="16242A"/>
          <w:sz w:val="20"/>
          <w:szCs w:val="20"/>
        </w:rPr>
        <w:t xml:space="preserve">«Где здесь AI. Модель достаёт признаки из свободных ответов, ищет пересечения интересов и пишет объяснение на языке подростка. А факты — специальности и вузы — подставляет код из справочника, поэтому галлюцинация в фактах невозможна. Если модель молчит сорок секунд, показывается заготовленная карта».</w:t>
      </w:r>
    </w:p>
    <w:p>
      <w:pPr>
        <w:spacing w:after="40" w:line="276"/>
        <w:ind w:left="220"/>
      </w:pPr>
      <w:r>
        <w:rPr>
          <w:rFonts w:ascii="Calibri" w:cs="Calibri" w:eastAsia="Calibri" w:hAnsi="Calibri"/>
          <w:b/>
          <w:bCs/>
          <w:color w:val="0B5D6E"/>
          <w:sz w:val="20"/>
          <w:szCs w:val="20"/>
        </w:rPr>
        <w:t xml:space="preserve">Марк:  </w:t>
      </w:r>
      <w:r>
        <w:rPr>
          <w:rFonts w:ascii="Calibri" w:cs="Calibri" w:eastAsia="Calibri" w:hAnsi="Calibri"/>
          <w:color w:val="5A7078"/>
          <w:sz w:val="20"/>
          <w:szCs w:val="20"/>
        </w:rPr>
        <w:t xml:space="preserve">—</w:t>
      </w:r>
    </w:p>
    <w:p>
      <w:pPr>
        <w:spacing w:after="50" w:before="200" w:line="276"/>
      </w:pPr>
      <w:r>
        <w:rPr>
          <w:rFonts w:ascii="Calibri" w:cs="Calibri" w:eastAsia="Calibri" w:hAnsi="Calibri"/>
          <w:b/>
          <w:bCs/>
          <w:color w:val="0B5D6E"/>
          <w:sz w:val="21"/>
          <w:szCs w:val="21"/>
        </w:rPr>
        <w:t xml:space="preserve">2:11–2:31   </w:t>
      </w:r>
      <w:r>
        <w:rPr>
          <w:rFonts w:ascii="Calibri" w:cs="Calibri" w:eastAsia="Calibri" w:hAnsi="Calibri"/>
          <w:b/>
          <w:bCs/>
          <w:color w:val="5A7078"/>
          <w:sz w:val="19"/>
          <w:szCs w:val="19"/>
        </w:rPr>
        <w:t xml:space="preserve">Слайд 8 — Рынок</w:t>
      </w:r>
    </w:p>
    <w:p>
      <w:pPr>
        <w:spacing w:after="40" w:line="276"/>
        <w:ind w:left="220"/>
      </w:pPr>
      <w:r>
        <w:rPr>
          <w:rFonts w:ascii="Calibri" w:cs="Calibri" w:eastAsia="Calibri" w:hAnsi="Calibri"/>
          <w:b/>
          <w:bCs/>
          <w:color w:val="16242A"/>
          <w:sz w:val="20"/>
          <w:szCs w:val="20"/>
        </w:rPr>
        <w:t xml:space="preserve">Спикер:  </w:t>
      </w:r>
      <w:r>
        <w:rPr>
          <w:rFonts w:ascii="Calibri" w:cs="Calibri" w:eastAsia="Calibri" w:hAnsi="Calibri"/>
          <w:color w:val="16242A"/>
          <w:sz w:val="20"/>
          <w:szCs w:val="20"/>
        </w:rPr>
        <w:t xml:space="preserve">«Рынок — три страны: Россия, Казахстан, Узбекистан. Два и семь десятых миллиона девятиклассников каждый год. Спрос со стороны школ уже создан государством: в России профориентация обязательна с двадцать третьего года — требование есть, инструмента нет. А семья девятиклассника уже тратит около двухсот пятидесяти долларов в месяц на подготовку».</w:t>
      </w:r>
    </w:p>
    <w:p>
      <w:pPr>
        <w:spacing w:after="40" w:line="276"/>
        <w:ind w:left="220"/>
      </w:pPr>
      <w:r>
        <w:rPr>
          <w:rFonts w:ascii="Calibri" w:cs="Calibri" w:eastAsia="Calibri" w:hAnsi="Calibri"/>
          <w:b/>
          <w:bCs/>
          <w:color w:val="0B5D6E"/>
          <w:sz w:val="20"/>
          <w:szCs w:val="20"/>
        </w:rPr>
        <w:t xml:space="preserve">Марк:  </w:t>
      </w:r>
      <w:r>
        <w:rPr>
          <w:rFonts w:ascii="Calibri" w:cs="Calibri" w:eastAsia="Calibri" w:hAnsi="Calibri"/>
          <w:color w:val="5A7078"/>
          <w:sz w:val="20"/>
          <w:szCs w:val="20"/>
        </w:rPr>
        <w:t xml:space="preserve">—</w:t>
      </w:r>
    </w:p>
    <w:p>
      <w:pPr>
        <w:spacing w:after="50" w:before="200" w:line="276"/>
      </w:pPr>
      <w:r>
        <w:rPr>
          <w:rFonts w:ascii="Calibri" w:cs="Calibri" w:eastAsia="Calibri" w:hAnsi="Calibri"/>
          <w:b/>
          <w:bCs/>
          <w:color w:val="0B5D6E"/>
          <w:sz w:val="21"/>
          <w:szCs w:val="21"/>
        </w:rPr>
        <w:t xml:space="preserve">2:31–2:47   </w:t>
      </w:r>
      <w:r>
        <w:rPr>
          <w:rFonts w:ascii="Calibri" w:cs="Calibri" w:eastAsia="Calibri" w:hAnsi="Calibri"/>
          <w:b/>
          <w:bCs/>
          <w:color w:val="5A7078"/>
          <w:sz w:val="19"/>
          <w:szCs w:val="19"/>
        </w:rPr>
        <w:t xml:space="preserve">Слайд 9 — Бизнес-модель</w:t>
      </w:r>
    </w:p>
    <w:p>
      <w:pPr>
        <w:spacing w:after="40" w:line="276"/>
        <w:ind w:left="220"/>
      </w:pPr>
      <w:r>
        <w:rPr>
          <w:rFonts w:ascii="Calibri" w:cs="Calibri" w:eastAsia="Calibri" w:hAnsi="Calibri"/>
          <w:b/>
          <w:bCs/>
          <w:color w:val="16242A"/>
          <w:sz w:val="20"/>
          <w:szCs w:val="20"/>
        </w:rPr>
        <w:t xml:space="preserve">Спикер:  </w:t>
      </w:r>
      <w:r>
        <w:rPr>
          <w:rFonts w:ascii="Calibri" w:cs="Calibri" w:eastAsia="Calibri" w:hAnsi="Calibri"/>
          <w:color w:val="16242A"/>
          <w:sz w:val="20"/>
          <w:szCs w:val="20"/>
        </w:rPr>
        <w:t xml:space="preserve">«За разовый тест не платят — за сопровождение платят. Родитель: шесть долларов в месяц, это два процента от того, что он тратит и так. Школа: двести пятьдесят долларов за класс. Выходим через школы — один договор даёт сразу класс».</w:t>
      </w:r>
    </w:p>
    <w:p>
      <w:pPr>
        <w:spacing w:after="40" w:line="276"/>
        <w:ind w:left="220"/>
      </w:pPr>
      <w:r>
        <w:rPr>
          <w:rFonts w:ascii="Calibri" w:cs="Calibri" w:eastAsia="Calibri" w:hAnsi="Calibri"/>
          <w:b/>
          <w:bCs/>
          <w:color w:val="0B5D6E"/>
          <w:sz w:val="20"/>
          <w:szCs w:val="20"/>
        </w:rPr>
        <w:t xml:space="preserve">Марк:  </w:t>
      </w:r>
      <w:r>
        <w:rPr>
          <w:rFonts w:ascii="Calibri" w:cs="Calibri" w:eastAsia="Calibri" w:hAnsi="Calibri"/>
          <w:color w:val="5A7078"/>
          <w:sz w:val="20"/>
          <w:szCs w:val="20"/>
        </w:rPr>
        <w:t xml:space="preserve">—</w:t>
      </w:r>
    </w:p>
    <w:p>
      <w:pPr>
        <w:spacing w:after="50" w:before="200" w:line="276"/>
      </w:pPr>
      <w:r>
        <w:rPr>
          <w:rFonts w:ascii="Calibri" w:cs="Calibri" w:eastAsia="Calibri" w:hAnsi="Calibri"/>
          <w:b/>
          <w:bCs/>
          <w:color w:val="0B5D6E"/>
          <w:sz w:val="21"/>
          <w:szCs w:val="21"/>
        </w:rPr>
        <w:t xml:space="preserve">2:47–3:03   </w:t>
      </w:r>
      <w:r>
        <w:rPr>
          <w:rFonts w:ascii="Calibri" w:cs="Calibri" w:eastAsia="Calibri" w:hAnsi="Calibri"/>
          <w:b/>
          <w:bCs/>
          <w:color w:val="5A7078"/>
          <w:sz w:val="19"/>
          <w:szCs w:val="19"/>
        </w:rPr>
        <w:t xml:space="preserve">Слайд 10 — Экономика</w:t>
      </w:r>
    </w:p>
    <w:p>
      <w:pPr>
        <w:spacing w:after="40" w:line="276"/>
        <w:ind w:left="220"/>
      </w:pPr>
      <w:r>
        <w:rPr>
          <w:rFonts w:ascii="Calibri" w:cs="Calibri" w:eastAsia="Calibri" w:hAnsi="Calibri"/>
          <w:b/>
          <w:bCs/>
          <w:color w:val="16242A"/>
          <w:sz w:val="20"/>
          <w:szCs w:val="20"/>
        </w:rPr>
        <w:t xml:space="preserve">Спикер:  </w:t>
      </w:r>
      <w:r>
        <w:rPr>
          <w:rFonts w:ascii="Calibri" w:cs="Calibri" w:eastAsia="Calibri" w:hAnsi="Calibri"/>
          <w:color w:val="16242A"/>
          <w:sz w:val="20"/>
          <w:szCs w:val="20"/>
        </w:rPr>
        <w:t xml:space="preserve">«Одна карта стоит треть цента, сервер — пять долларов в месяц. Карта генерируется один раз, а события пересчитывает код, а не модель, — поэтому себестоимость почти не растёт. Четыре подписки покрывают все сервисы. Операционный ноль с командой — две с половиной тысячи в месяц, это тридцать школ плюс сто подписок».</w:t>
      </w:r>
    </w:p>
    <w:p>
      <w:pPr>
        <w:spacing w:after="40" w:line="276"/>
        <w:ind w:left="220"/>
      </w:pPr>
      <w:r>
        <w:rPr>
          <w:rFonts w:ascii="Calibri" w:cs="Calibri" w:eastAsia="Calibri" w:hAnsi="Calibri"/>
          <w:b/>
          <w:bCs/>
          <w:color w:val="0B5D6E"/>
          <w:sz w:val="20"/>
          <w:szCs w:val="20"/>
        </w:rPr>
        <w:t xml:space="preserve">Марк:  </w:t>
      </w:r>
      <w:r>
        <w:rPr>
          <w:rFonts w:ascii="Calibri" w:cs="Calibri" w:eastAsia="Calibri" w:hAnsi="Calibri"/>
          <w:color w:val="5A7078"/>
          <w:sz w:val="20"/>
          <w:szCs w:val="20"/>
        </w:rPr>
        <w:t xml:space="preserve">—</w:t>
      </w:r>
    </w:p>
    <w:p>
      <w:pPr>
        <w:spacing w:after="50" w:before="200" w:line="276"/>
      </w:pPr>
      <w:r>
        <w:rPr>
          <w:rFonts w:ascii="Calibri" w:cs="Calibri" w:eastAsia="Calibri" w:hAnsi="Calibri"/>
          <w:b/>
          <w:bCs/>
          <w:color w:val="0B5D6E"/>
          <w:sz w:val="21"/>
          <w:szCs w:val="21"/>
        </w:rPr>
        <w:t xml:space="preserve">3:03–3:11   </w:t>
      </w:r>
      <w:r>
        <w:rPr>
          <w:rFonts w:ascii="Calibri" w:cs="Calibri" w:eastAsia="Calibri" w:hAnsi="Calibri"/>
          <w:b/>
          <w:bCs/>
          <w:color w:val="5A7078"/>
          <w:sz w:val="19"/>
          <w:szCs w:val="19"/>
        </w:rPr>
        <w:t xml:space="preserve">Слайд 11 — Прототип (мост)</w:t>
      </w:r>
    </w:p>
    <w:p>
      <w:pPr>
        <w:spacing w:after="40" w:line="276"/>
        <w:ind w:left="220"/>
      </w:pPr>
      <w:r>
        <w:rPr>
          <w:rFonts w:ascii="Calibri" w:cs="Calibri" w:eastAsia="Calibri" w:hAnsi="Calibri"/>
          <w:b/>
          <w:bCs/>
          <w:color w:val="16242A"/>
          <w:sz w:val="20"/>
          <w:szCs w:val="20"/>
        </w:rPr>
        <w:t xml:space="preserve">Спикер:  </w:t>
      </w:r>
      <w:r>
        <w:rPr>
          <w:rFonts w:ascii="Calibri" w:cs="Calibri" w:eastAsia="Calibri" w:hAnsi="Calibri"/>
          <w:color w:val="16242A"/>
          <w:sz w:val="20"/>
          <w:szCs w:val="20"/>
        </w:rPr>
        <w:t xml:space="preserve">«И это не мокап. Прототип работает на продакшене, карту собирает живой AI за восемь секунд. Показываем».</w:t>
      </w:r>
    </w:p>
    <w:p>
      <w:pPr>
        <w:spacing w:after="40" w:line="276"/>
        <w:ind w:left="220"/>
      </w:pPr>
      <w:r>
        <w:rPr>
          <w:rFonts w:ascii="Calibri" w:cs="Calibri" w:eastAsia="Calibri" w:hAnsi="Calibri"/>
          <w:b/>
          <w:bCs/>
          <w:color w:val="0B5D6E"/>
          <w:sz w:val="20"/>
          <w:szCs w:val="20"/>
        </w:rPr>
        <w:t xml:space="preserve">Марк:  </w:t>
      </w:r>
      <w:r>
        <w:rPr>
          <w:rFonts w:ascii="Calibri" w:cs="Calibri" w:eastAsia="Calibri" w:hAnsi="Calibri"/>
          <w:color w:val="5A7078"/>
          <w:sz w:val="20"/>
          <w:szCs w:val="20"/>
        </w:rPr>
        <w:t xml:space="preserve">Готовится переключить экран. Рука на Alt+Tab.</w:t>
      </w:r>
    </w:p>
    <w:p>
      <w:pPr>
        <w:pStyle w:val="Heading2"/>
        <w:spacing w:after="120" w:before="260"/>
      </w:pPr>
      <w:r>
        <w:rPr>
          <w:rFonts w:ascii="Cambria" w:cs="Cambria" w:eastAsia="Cambria" w:hAnsi="Cambria"/>
          <w:b/>
          <w:bCs/>
          <w:color w:val="16242A"/>
          <w:sz w:val="24"/>
          <w:szCs w:val="24"/>
        </w:rPr>
        <w:t xml:space="preserve">Часть вторая: живое демо</w:t>
      </w:r>
    </w:p>
    <w:p>
      <w:pPr>
        <w:spacing w:after="60" w:line="276"/>
      </w:pPr>
      <w:r>
        <w:rPr>
          <w:rFonts w:ascii="Calibri" w:cs="Calibri" w:eastAsia="Calibri" w:hAnsi="Calibri"/>
          <w:i/>
          <w:iCs/>
          <w:color w:val="5A7078"/>
          <w:sz w:val="21"/>
          <w:szCs w:val="21"/>
        </w:rPr>
        <w:t xml:space="preserve">Экран переключается на браузер. Спикер продолжает говорить, Марк кликает по выделенным фразам.</w:t>
      </w:r>
    </w:p>
    <w:p>
      <w:pPr>
        <w:spacing w:after="50" w:before="200" w:line="276"/>
      </w:pPr>
      <w:r>
        <w:rPr>
          <w:rFonts w:ascii="Calibri" w:cs="Calibri" w:eastAsia="Calibri" w:hAnsi="Calibri"/>
          <w:b/>
          <w:bCs/>
          <w:color w:val="0B5D6E"/>
          <w:sz w:val="21"/>
          <w:szCs w:val="21"/>
        </w:rPr>
        <w:t xml:space="preserve">3:11–3:16   </w:t>
      </w:r>
      <w:r>
        <w:rPr>
          <w:rFonts w:ascii="Calibri" w:cs="Calibri" w:eastAsia="Calibri" w:hAnsi="Calibri"/>
          <w:b/>
          <w:bCs/>
          <w:color w:val="5A7078"/>
          <w:sz w:val="19"/>
          <w:szCs w:val="19"/>
        </w:rPr>
        <w:t xml:space="preserve">Переключение экрана</w:t>
      </w:r>
    </w:p>
    <w:p>
      <w:pPr>
        <w:spacing w:after="40" w:line="276"/>
        <w:ind w:left="220"/>
      </w:pPr>
      <w:r>
        <w:rPr>
          <w:rFonts w:ascii="Calibri" w:cs="Calibri" w:eastAsia="Calibri" w:hAnsi="Calibri"/>
          <w:b/>
          <w:bCs/>
          <w:color w:val="16242A"/>
          <w:sz w:val="20"/>
          <w:szCs w:val="20"/>
        </w:rPr>
        <w:t xml:space="preserve">Спикер:  </w:t>
      </w:r>
      <w:r>
        <w:rPr>
          <w:rFonts w:ascii="Calibri" w:cs="Calibri" w:eastAsia="Calibri" w:hAnsi="Calibri"/>
          <w:color w:val="16242A"/>
          <w:sz w:val="20"/>
          <w:szCs w:val="20"/>
        </w:rPr>
        <w:t xml:space="preserve">Пауза. Можно сказать: «секунду, переключаемся».</w:t>
      </w:r>
    </w:p>
    <w:p>
      <w:pPr>
        <w:spacing w:after="40" w:line="276"/>
        <w:ind w:left="220"/>
      </w:pPr>
      <w:r>
        <w:rPr>
          <w:rFonts w:ascii="Calibri" w:cs="Calibri" w:eastAsia="Calibri" w:hAnsi="Calibri"/>
          <w:b/>
          <w:bCs/>
          <w:color w:val="0B5D6E"/>
          <w:sz w:val="20"/>
          <w:szCs w:val="20"/>
        </w:rPr>
        <w:t xml:space="preserve">Марк:  </w:t>
      </w:r>
      <w:r>
        <w:rPr>
          <w:rFonts w:ascii="Calibri" w:cs="Calibri" w:eastAsia="Calibri" w:hAnsi="Calibri"/>
          <w:color w:val="5A7078"/>
          <w:sz w:val="20"/>
          <w:szCs w:val="20"/>
        </w:rPr>
        <w:t xml:space="preserve">Alt+Tab на браузер. На экране — экран профиля, всё готово.</w:t>
      </w:r>
    </w:p>
    <w:p>
      <w:pPr>
        <w:spacing w:after="50" w:before="200" w:line="276"/>
      </w:pPr>
      <w:r>
        <w:rPr>
          <w:rFonts w:ascii="Calibri" w:cs="Calibri" w:eastAsia="Calibri" w:hAnsi="Calibri"/>
          <w:b/>
          <w:bCs/>
          <w:color w:val="0B5D6E"/>
          <w:sz w:val="21"/>
          <w:szCs w:val="21"/>
        </w:rPr>
        <w:t xml:space="preserve">3:16–3:24   </w:t>
      </w:r>
      <w:r>
        <w:rPr>
          <w:rFonts w:ascii="Calibri" w:cs="Calibri" w:eastAsia="Calibri" w:hAnsi="Calibri"/>
          <w:b/>
          <w:bCs/>
          <w:color w:val="5A7078"/>
          <w:sz w:val="19"/>
          <w:szCs w:val="19"/>
        </w:rPr>
        <w:t xml:space="preserve">Профиль</w:t>
      </w:r>
    </w:p>
    <w:p>
      <w:pPr>
        <w:spacing w:after="40" w:line="276"/>
        <w:ind w:left="220"/>
      </w:pPr>
      <w:r>
        <w:rPr>
          <w:rFonts w:ascii="Calibri" w:cs="Calibri" w:eastAsia="Calibri" w:hAnsi="Calibri"/>
          <w:b/>
          <w:bCs/>
          <w:color w:val="16242A"/>
          <w:sz w:val="20"/>
          <w:szCs w:val="20"/>
        </w:rPr>
        <w:t xml:space="preserve">Спикер:  </w:t>
      </w:r>
      <w:r>
        <w:rPr>
          <w:rFonts w:ascii="Calibri" w:cs="Calibri" w:eastAsia="Calibri" w:hAnsi="Calibri"/>
          <w:color w:val="16242A"/>
          <w:sz w:val="20"/>
          <w:szCs w:val="20"/>
        </w:rPr>
        <w:t xml:space="preserve">«Даня заходит первый раз. Девятый класс, вторая четверть, поступать хочет в СНГ и Европу — от этого зависят вузы на карте».</w:t>
      </w:r>
    </w:p>
    <w:p>
      <w:pPr>
        <w:spacing w:after="40" w:line="276"/>
        <w:ind w:left="220"/>
      </w:pPr>
      <w:r>
        <w:rPr>
          <w:rFonts w:ascii="Calibri" w:cs="Calibri" w:eastAsia="Calibri" w:hAnsi="Calibri"/>
          <w:b/>
          <w:bCs/>
          <w:color w:val="0B5D6E"/>
          <w:sz w:val="20"/>
          <w:szCs w:val="20"/>
        </w:rPr>
        <w:t xml:space="preserve">Марк:  </w:t>
      </w:r>
      <w:r>
        <w:rPr>
          <w:rFonts w:ascii="Calibri" w:cs="Calibri" w:eastAsia="Calibri" w:hAnsi="Calibri"/>
          <w:color w:val="5A7078"/>
          <w:sz w:val="20"/>
          <w:szCs w:val="20"/>
        </w:rPr>
        <w:t xml:space="preserve">Нажать «Заполнить за Даню», затем «Дальше».</w:t>
      </w:r>
    </w:p>
    <w:p>
      <w:pPr>
        <w:spacing w:after="50" w:before="200" w:line="276"/>
      </w:pPr>
      <w:r>
        <w:rPr>
          <w:rFonts w:ascii="Calibri" w:cs="Calibri" w:eastAsia="Calibri" w:hAnsi="Calibri"/>
          <w:b/>
          <w:bCs/>
          <w:color w:val="0B5D6E"/>
          <w:sz w:val="21"/>
          <w:szCs w:val="21"/>
        </w:rPr>
        <w:t xml:space="preserve">3:24–3:37   </w:t>
      </w:r>
      <w:r>
        <w:rPr>
          <w:rFonts w:ascii="Calibri" w:cs="Calibri" w:eastAsia="Calibri" w:hAnsi="Calibri"/>
          <w:b/>
          <w:bCs/>
          <w:color w:val="5A7078"/>
          <w:sz w:val="19"/>
          <w:szCs w:val="19"/>
        </w:rPr>
        <w:t xml:space="preserve">Диагностика</w:t>
      </w:r>
    </w:p>
    <w:p>
      <w:pPr>
        <w:spacing w:after="40" w:line="276"/>
        <w:ind w:left="220"/>
      </w:pPr>
      <w:r>
        <w:rPr>
          <w:rFonts w:ascii="Calibri" w:cs="Calibri" w:eastAsia="Calibri" w:hAnsi="Calibri"/>
          <w:b/>
          <w:bCs/>
          <w:color w:val="16242A"/>
          <w:sz w:val="20"/>
          <w:szCs w:val="20"/>
        </w:rPr>
        <w:t xml:space="preserve">Спикер:  </w:t>
      </w:r>
      <w:r>
        <w:rPr>
          <w:rFonts w:ascii="Calibri" w:cs="Calibri" w:eastAsia="Calibri" w:hAnsi="Calibri"/>
          <w:color w:val="16242A"/>
          <w:sz w:val="20"/>
          <w:szCs w:val="20"/>
        </w:rPr>
        <w:t xml:space="preserve">«Дальше не тест, а разговор. Первый вопрос — не „кем хочешь стать“, а „что ты делаешь просто так, когда никто не просит“. И под каждым вопросом написано, зачем мы его задаём».</w:t>
      </w:r>
    </w:p>
    <w:p>
      <w:pPr>
        <w:spacing w:after="40" w:line="276"/>
        <w:ind w:left="220"/>
      </w:pPr>
      <w:r>
        <w:rPr>
          <w:rFonts w:ascii="Calibri" w:cs="Calibri" w:eastAsia="Calibri" w:hAnsi="Calibri"/>
          <w:b/>
          <w:bCs/>
          <w:color w:val="0B5D6E"/>
          <w:sz w:val="20"/>
          <w:szCs w:val="20"/>
        </w:rPr>
        <w:t xml:space="preserve">Марк:  </w:t>
      </w:r>
      <w:r>
        <w:rPr>
          <w:rFonts w:ascii="Calibri" w:cs="Calibri" w:eastAsia="Calibri" w:hAnsi="Calibri"/>
          <w:color w:val="5A7078"/>
          <w:sz w:val="20"/>
          <w:szCs w:val="20"/>
        </w:rPr>
        <w:t xml:space="preserve">Показать вопрос и подпись под ним. По слову «зачем» — нажать «Ответить за Даню», затем «Собрать карту».</w:t>
      </w:r>
    </w:p>
    <w:p>
      <w:pPr>
        <w:spacing w:after="50" w:before="200" w:line="276"/>
      </w:pPr>
      <w:r>
        <w:rPr>
          <w:rFonts w:ascii="Calibri" w:cs="Calibri" w:eastAsia="Calibri" w:hAnsi="Calibri"/>
          <w:b/>
          <w:bCs/>
          <w:color w:val="0B5D6E"/>
          <w:sz w:val="21"/>
          <w:szCs w:val="21"/>
        </w:rPr>
        <w:t xml:space="preserve">3:37–3:48   </w:t>
      </w:r>
      <w:r>
        <w:rPr>
          <w:rFonts w:ascii="Calibri" w:cs="Calibri" w:eastAsia="Calibri" w:hAnsi="Calibri"/>
          <w:b/>
          <w:bCs/>
          <w:color w:val="5A7078"/>
          <w:sz w:val="19"/>
          <w:szCs w:val="19"/>
        </w:rPr>
        <w:t xml:space="preserve">Сборка карты</w:t>
      </w:r>
    </w:p>
    <w:p>
      <w:pPr>
        <w:spacing w:after="40" w:line="276"/>
        <w:ind w:left="220"/>
      </w:pPr>
      <w:r>
        <w:rPr>
          <w:rFonts w:ascii="Calibri" w:cs="Calibri" w:eastAsia="Calibri" w:hAnsi="Calibri"/>
          <w:b/>
          <w:bCs/>
          <w:color w:val="16242A"/>
          <w:sz w:val="20"/>
          <w:szCs w:val="20"/>
        </w:rPr>
        <w:t xml:space="preserve">Спикер:  </w:t>
      </w:r>
      <w:r>
        <w:rPr>
          <w:rFonts w:ascii="Calibri" w:cs="Calibri" w:eastAsia="Calibri" w:hAnsi="Calibri"/>
          <w:color w:val="16242A"/>
          <w:sz w:val="20"/>
          <w:szCs w:val="20"/>
        </w:rPr>
        <w:t xml:space="preserve">«Сейчас модель ищет не главный интерес, а комбинации — и сверяет их со справочником профессий. Это занимает секунд восемь».</w:t>
      </w:r>
    </w:p>
    <w:p>
      <w:pPr>
        <w:spacing w:after="40" w:line="276"/>
        <w:ind w:left="220"/>
      </w:pPr>
      <w:r>
        <w:rPr>
          <w:rFonts w:ascii="Calibri" w:cs="Calibri" w:eastAsia="Calibri" w:hAnsi="Calibri"/>
          <w:b/>
          <w:bCs/>
          <w:color w:val="0B5D6E"/>
          <w:sz w:val="20"/>
          <w:szCs w:val="20"/>
        </w:rPr>
        <w:t xml:space="preserve">Марк:  </w:t>
      </w:r>
      <w:r>
        <w:rPr>
          <w:rFonts w:ascii="Calibri" w:cs="Calibri" w:eastAsia="Calibri" w:hAnsi="Calibri"/>
          <w:color w:val="5A7078"/>
          <w:sz w:val="20"/>
          <w:szCs w:val="20"/>
        </w:rPr>
        <w:t xml:space="preserve">Ничего не нажимать. Просто ждать — на экране крутится третий шаг.</w:t>
      </w:r>
    </w:p>
    <w:p>
      <w:pPr>
        <w:spacing w:after="50" w:before="200" w:line="276"/>
      </w:pPr>
      <w:r>
        <w:rPr>
          <w:rFonts w:ascii="Calibri" w:cs="Calibri" w:eastAsia="Calibri" w:hAnsi="Calibri"/>
          <w:b/>
          <w:bCs/>
          <w:color w:val="0B5D6E"/>
          <w:sz w:val="21"/>
          <w:szCs w:val="21"/>
        </w:rPr>
        <w:t xml:space="preserve">3:48–3:56   </w:t>
      </w:r>
      <w:r>
        <w:rPr>
          <w:rFonts w:ascii="Calibri" w:cs="Calibri" w:eastAsia="Calibri" w:hAnsi="Calibri"/>
          <w:b/>
          <w:bCs/>
          <w:color w:val="5A7078"/>
          <w:sz w:val="19"/>
          <w:szCs w:val="19"/>
        </w:rPr>
        <w:t xml:space="preserve">Карта</w:t>
      </w:r>
    </w:p>
    <w:p>
      <w:pPr>
        <w:spacing w:after="40" w:line="276"/>
        <w:ind w:left="220"/>
      </w:pPr>
      <w:r>
        <w:rPr>
          <w:rFonts w:ascii="Calibri" w:cs="Calibri" w:eastAsia="Calibri" w:hAnsi="Calibri"/>
          <w:b/>
          <w:bCs/>
          <w:color w:val="16242A"/>
          <w:sz w:val="20"/>
          <w:szCs w:val="20"/>
        </w:rPr>
        <w:t xml:space="preserve">Спикер:  </w:t>
      </w:r>
      <w:r>
        <w:rPr>
          <w:rFonts w:ascii="Calibri" w:cs="Calibri" w:eastAsia="Calibri" w:hAnsi="Calibri"/>
          <w:color w:val="16242A"/>
          <w:sz w:val="20"/>
          <w:szCs w:val="20"/>
        </w:rPr>
        <w:t xml:space="preserve">«Вот карта. Четыре линии — это четыре пересечения его интересов, у каждой свои вузы на конечной».</w:t>
      </w:r>
    </w:p>
    <w:p>
      <w:pPr>
        <w:spacing w:after="40" w:line="276"/>
        <w:ind w:left="220"/>
      </w:pPr>
      <w:r>
        <w:rPr>
          <w:rFonts w:ascii="Calibri" w:cs="Calibri" w:eastAsia="Calibri" w:hAnsi="Calibri"/>
          <w:b/>
          <w:bCs/>
          <w:color w:val="0B5D6E"/>
          <w:sz w:val="20"/>
          <w:szCs w:val="20"/>
        </w:rPr>
        <w:t xml:space="preserve">Марк:  </w:t>
      </w:r>
      <w:r>
        <w:rPr>
          <w:rFonts w:ascii="Calibri" w:cs="Calibri" w:eastAsia="Calibri" w:hAnsi="Calibri"/>
          <w:color w:val="5A7078"/>
          <w:sz w:val="20"/>
          <w:szCs w:val="20"/>
        </w:rPr>
        <w:t xml:space="preserve">Навести курсор на линию «Биоинформатика» — остальные гаснут.</w:t>
      </w:r>
    </w:p>
    <w:p>
      <w:pPr>
        <w:spacing w:after="50" w:before="200" w:line="276"/>
      </w:pPr>
      <w:r>
        <w:rPr>
          <w:rFonts w:ascii="Calibri" w:cs="Calibri" w:eastAsia="Calibri" w:hAnsi="Calibri"/>
          <w:b/>
          <w:bCs/>
          <w:color w:val="0B5D6E"/>
          <w:sz w:val="21"/>
          <w:szCs w:val="21"/>
        </w:rPr>
        <w:t xml:space="preserve">3:56–4:04   </w:t>
      </w:r>
      <w:r>
        <w:rPr>
          <w:rFonts w:ascii="Calibri" w:cs="Calibri" w:eastAsia="Calibri" w:hAnsi="Calibri"/>
          <w:b/>
          <w:bCs/>
          <w:color w:val="5A7078"/>
          <w:sz w:val="19"/>
          <w:szCs w:val="19"/>
        </w:rPr>
        <w:t xml:space="preserve">Пересадка</w:t>
      </w:r>
    </w:p>
    <w:p>
      <w:pPr>
        <w:spacing w:after="40" w:line="276"/>
        <w:ind w:left="220"/>
      </w:pPr>
      <w:r>
        <w:rPr>
          <w:rFonts w:ascii="Calibri" w:cs="Calibri" w:eastAsia="Calibri" w:hAnsi="Calibri"/>
          <w:b/>
          <w:bCs/>
          <w:color w:val="16242A"/>
          <w:sz w:val="20"/>
          <w:szCs w:val="20"/>
        </w:rPr>
        <w:t xml:space="preserve">Спикер:  </w:t>
      </w:r>
      <w:r>
        <w:rPr>
          <w:rFonts w:ascii="Calibri" w:cs="Calibri" w:eastAsia="Calibri" w:hAnsi="Calibri"/>
          <w:color w:val="16242A"/>
          <w:sz w:val="20"/>
          <w:szCs w:val="20"/>
        </w:rPr>
        <w:t xml:space="preserve">«А чёрная станция — это пересадка: один навык работает сразу на двух маршрутах. Ошибся линией — пересел, пройденное осталось».</w:t>
      </w:r>
    </w:p>
    <w:p>
      <w:pPr>
        <w:spacing w:after="40" w:line="276"/>
        <w:ind w:left="220"/>
      </w:pPr>
      <w:r>
        <w:rPr>
          <w:rFonts w:ascii="Calibri" w:cs="Calibri" w:eastAsia="Calibri" w:hAnsi="Calibri"/>
          <w:b/>
          <w:bCs/>
          <w:color w:val="0B5D6E"/>
          <w:sz w:val="20"/>
          <w:szCs w:val="20"/>
        </w:rPr>
        <w:t xml:space="preserve">Марк:  </w:t>
      </w:r>
      <w:r>
        <w:rPr>
          <w:rFonts w:ascii="Calibri" w:cs="Calibri" w:eastAsia="Calibri" w:hAnsi="Calibri"/>
          <w:color w:val="5A7078"/>
          <w:sz w:val="20"/>
          <w:szCs w:val="20"/>
        </w:rPr>
        <w:t xml:space="preserve">Кликнуть по чёрной станции-пересадке, показать всплывающую подсказку.</w:t>
      </w:r>
    </w:p>
    <w:p>
      <w:pPr>
        <w:spacing w:after="50" w:before="200" w:line="276"/>
      </w:pPr>
      <w:r>
        <w:rPr>
          <w:rFonts w:ascii="Calibri" w:cs="Calibri" w:eastAsia="Calibri" w:hAnsi="Calibri"/>
          <w:b/>
          <w:bCs/>
          <w:color w:val="0B5D6E"/>
          <w:sz w:val="21"/>
          <w:szCs w:val="21"/>
        </w:rPr>
        <w:t xml:space="preserve">4:04–4:15   </w:t>
      </w:r>
      <w:r>
        <w:rPr>
          <w:rFonts w:ascii="Calibri" w:cs="Calibri" w:eastAsia="Calibri" w:hAnsi="Calibri"/>
          <w:b/>
          <w:bCs/>
          <w:color w:val="5A7078"/>
          <w:sz w:val="19"/>
          <w:szCs w:val="19"/>
        </w:rPr>
        <w:t xml:space="preserve">Линия</w:t>
      </w:r>
    </w:p>
    <w:p>
      <w:pPr>
        <w:spacing w:after="40" w:line="276"/>
        <w:ind w:left="220"/>
      </w:pPr>
      <w:r>
        <w:rPr>
          <w:rFonts w:ascii="Calibri" w:cs="Calibri" w:eastAsia="Calibri" w:hAnsi="Calibri"/>
          <w:b/>
          <w:bCs/>
          <w:color w:val="16242A"/>
          <w:sz w:val="20"/>
          <w:szCs w:val="20"/>
        </w:rPr>
        <w:t xml:space="preserve">Спикер:  </w:t>
      </w:r>
      <w:r>
        <w:rPr>
          <w:rFonts w:ascii="Calibri" w:cs="Calibri" w:eastAsia="Calibri" w:hAnsi="Calibri"/>
          <w:color w:val="16242A"/>
          <w:sz w:val="20"/>
          <w:szCs w:val="20"/>
        </w:rPr>
        <w:t xml:space="preserve">«Открываем линию: почему это про тебя, маршрут по станциям и вузы под те регионы, которые он выбрал».</w:t>
      </w:r>
    </w:p>
    <w:p>
      <w:pPr>
        <w:spacing w:after="40" w:line="276"/>
        <w:ind w:left="220"/>
      </w:pPr>
      <w:r>
        <w:rPr>
          <w:rFonts w:ascii="Calibri" w:cs="Calibri" w:eastAsia="Calibri" w:hAnsi="Calibri"/>
          <w:b/>
          <w:bCs/>
          <w:color w:val="0B5D6E"/>
          <w:sz w:val="20"/>
          <w:szCs w:val="20"/>
        </w:rPr>
        <w:t xml:space="preserve">Марк:  </w:t>
      </w:r>
      <w:r>
        <w:rPr>
          <w:rFonts w:ascii="Calibri" w:cs="Calibri" w:eastAsia="Calibri" w:hAnsi="Calibri"/>
          <w:color w:val="5A7078"/>
          <w:sz w:val="20"/>
          <w:szCs w:val="20"/>
        </w:rPr>
        <w:t xml:space="preserve">Клик по линии. Проскроллить до блока «Куда ведёт».</w:t>
      </w:r>
    </w:p>
    <w:p>
      <w:pPr>
        <w:spacing w:after="50" w:before="200" w:line="276"/>
      </w:pPr>
      <w:r>
        <w:rPr>
          <w:rFonts w:ascii="Calibri" w:cs="Calibri" w:eastAsia="Calibri" w:hAnsi="Calibri"/>
          <w:b/>
          <w:bCs/>
          <w:color w:val="0B5D6E"/>
          <w:sz w:val="21"/>
          <w:szCs w:val="21"/>
        </w:rPr>
        <w:t xml:space="preserve">4:15–4:23   </w:t>
      </w:r>
      <w:r>
        <w:rPr>
          <w:rFonts w:ascii="Calibri" w:cs="Calibri" w:eastAsia="Calibri" w:hAnsi="Calibri"/>
          <w:b/>
          <w:bCs/>
          <w:color w:val="5A7078"/>
          <w:sz w:val="19"/>
          <w:szCs w:val="19"/>
        </w:rPr>
        <w:t xml:space="preserve">Мои шаги</w:t>
      </w:r>
    </w:p>
    <w:p>
      <w:pPr>
        <w:spacing w:after="40" w:line="276"/>
        <w:ind w:left="220"/>
      </w:pPr>
      <w:r>
        <w:rPr>
          <w:rFonts w:ascii="Calibri" w:cs="Calibri" w:eastAsia="Calibri" w:hAnsi="Calibri"/>
          <w:b/>
          <w:bCs/>
          <w:color w:val="16242A"/>
          <w:sz w:val="20"/>
          <w:szCs w:val="20"/>
        </w:rPr>
        <w:t xml:space="preserve">Спикер:  </w:t>
      </w:r>
      <w:r>
        <w:rPr>
          <w:rFonts w:ascii="Calibri" w:cs="Calibri" w:eastAsia="Calibri" w:hAnsi="Calibri"/>
          <w:color w:val="16242A"/>
          <w:sz w:val="20"/>
          <w:szCs w:val="20"/>
        </w:rPr>
        <w:t xml:space="preserve">«И главное — шаг. Не план на три года, а одно конкретное дело до конца четверти, на каждую линию».</w:t>
      </w:r>
    </w:p>
    <w:p>
      <w:pPr>
        <w:spacing w:after="40" w:line="276"/>
        <w:ind w:left="220"/>
      </w:pPr>
      <w:r>
        <w:rPr>
          <w:rFonts w:ascii="Calibri" w:cs="Calibri" w:eastAsia="Calibri" w:hAnsi="Calibri"/>
          <w:b/>
          <w:bCs/>
          <w:color w:val="0B5D6E"/>
          <w:sz w:val="20"/>
          <w:szCs w:val="20"/>
        </w:rPr>
        <w:t xml:space="preserve">Марк:  </w:t>
      </w:r>
      <w:r>
        <w:rPr>
          <w:rFonts w:ascii="Calibri" w:cs="Calibri" w:eastAsia="Calibri" w:hAnsi="Calibri"/>
          <w:color w:val="5A7078"/>
          <w:sz w:val="20"/>
          <w:szCs w:val="20"/>
        </w:rPr>
        <w:t xml:space="preserve">Перейти в «Мои шаги».</w:t>
      </w:r>
    </w:p>
    <w:p>
      <w:pPr>
        <w:spacing w:after="50" w:before="200" w:line="276"/>
      </w:pPr>
      <w:r>
        <w:rPr>
          <w:rFonts w:ascii="Calibri" w:cs="Calibri" w:eastAsia="Calibri" w:hAnsi="Calibri"/>
          <w:b/>
          <w:bCs/>
          <w:color w:val="0B5D6E"/>
          <w:sz w:val="21"/>
          <w:szCs w:val="21"/>
        </w:rPr>
        <w:t xml:space="preserve">4:23–4:30   </w:t>
      </w:r>
      <w:r>
        <w:rPr>
          <w:rFonts w:ascii="Calibri" w:cs="Calibri" w:eastAsia="Calibri" w:hAnsi="Calibri"/>
          <w:b/>
          <w:bCs/>
          <w:color w:val="5A7078"/>
          <w:sz w:val="19"/>
          <w:szCs w:val="19"/>
        </w:rPr>
        <w:t xml:space="preserve">Шаг сделан</w:t>
      </w:r>
    </w:p>
    <w:p>
      <w:pPr>
        <w:spacing w:after="40" w:line="276"/>
        <w:ind w:left="220"/>
      </w:pPr>
      <w:r>
        <w:rPr>
          <w:rFonts w:ascii="Calibri" w:cs="Calibri" w:eastAsia="Calibri" w:hAnsi="Calibri"/>
          <w:b/>
          <w:bCs/>
          <w:color w:val="16242A"/>
          <w:sz w:val="20"/>
          <w:szCs w:val="20"/>
        </w:rPr>
        <w:t xml:space="preserve">Спикер:  </w:t>
      </w:r>
      <w:r>
        <w:rPr>
          <w:rFonts w:ascii="Calibri" w:cs="Calibri" w:eastAsia="Calibri" w:hAnsi="Calibri"/>
          <w:color w:val="16242A"/>
          <w:sz w:val="20"/>
          <w:szCs w:val="20"/>
        </w:rPr>
        <w:t xml:space="preserve">«Допустим, Даня прошёл десять уроков Python и написал: понравилось».</w:t>
      </w:r>
    </w:p>
    <w:p>
      <w:pPr>
        <w:spacing w:after="40" w:line="276"/>
        <w:ind w:left="220"/>
      </w:pPr>
      <w:r>
        <w:rPr>
          <w:rFonts w:ascii="Calibri" w:cs="Calibri" w:eastAsia="Calibri" w:hAnsi="Calibri"/>
          <w:b/>
          <w:bCs/>
          <w:color w:val="0B5D6E"/>
          <w:sz w:val="20"/>
          <w:szCs w:val="20"/>
        </w:rPr>
        <w:t xml:space="preserve">Марк:  </w:t>
      </w:r>
      <w:r>
        <w:rPr>
          <w:rFonts w:ascii="Calibri" w:cs="Calibri" w:eastAsia="Calibri" w:hAnsi="Calibri"/>
          <w:color w:val="5A7078"/>
          <w:sz w:val="20"/>
          <w:szCs w:val="20"/>
        </w:rPr>
        <w:t xml:space="preserve">Нажать «Я сделал шаг» → «понравилось» → «Подтвердить».</w:t>
      </w:r>
    </w:p>
    <w:p>
      <w:pPr>
        <w:spacing w:after="50" w:before="200" w:line="276"/>
      </w:pPr>
      <w:r>
        <w:rPr>
          <w:rFonts w:ascii="Calibri" w:cs="Calibri" w:eastAsia="Calibri" w:hAnsi="Calibri"/>
          <w:b/>
          <w:bCs/>
          <w:color w:val="0B5D6E"/>
          <w:sz w:val="21"/>
          <w:szCs w:val="21"/>
        </w:rPr>
        <w:t xml:space="preserve">4:30–4:36   </w:t>
      </w:r>
      <w:r>
        <w:rPr>
          <w:rFonts w:ascii="Calibri" w:cs="Calibri" w:eastAsia="Calibri" w:hAnsi="Calibri"/>
          <w:b/>
          <w:bCs/>
          <w:color w:val="5A7078"/>
          <w:sz w:val="19"/>
          <w:szCs w:val="19"/>
        </w:rPr>
        <w:t xml:space="preserve">Карта изменилась</w:t>
      </w:r>
    </w:p>
    <w:p>
      <w:pPr>
        <w:spacing w:after="40" w:line="276"/>
        <w:ind w:left="220"/>
      </w:pPr>
      <w:r>
        <w:rPr>
          <w:rFonts w:ascii="Calibri" w:cs="Calibri" w:eastAsia="Calibri" w:hAnsi="Calibri"/>
          <w:b/>
          <w:bCs/>
          <w:color w:val="16242A"/>
          <w:sz w:val="20"/>
          <w:szCs w:val="20"/>
        </w:rPr>
        <w:t xml:space="preserve">Спикер:  </w:t>
      </w:r>
      <w:r>
        <w:rPr>
          <w:rFonts w:ascii="Calibri" w:cs="Calibri" w:eastAsia="Calibri" w:hAnsi="Calibri"/>
          <w:color w:val="16242A"/>
          <w:sz w:val="20"/>
          <w:szCs w:val="20"/>
        </w:rPr>
        <w:t xml:space="preserve">«И карта пересобралась: станция закрыта, линия стала ярче, пересадка сработала на соседнем маршруте, появился новый шаг. Вот это и есть продукт — он меняется вместе с учеником».</w:t>
      </w:r>
    </w:p>
    <w:p>
      <w:pPr>
        <w:spacing w:after="40" w:line="276"/>
        <w:ind w:left="220"/>
      </w:pPr>
      <w:r>
        <w:rPr>
          <w:rFonts w:ascii="Calibri" w:cs="Calibri" w:eastAsia="Calibri" w:hAnsi="Calibri"/>
          <w:b/>
          <w:bCs/>
          <w:color w:val="0B5D6E"/>
          <w:sz w:val="20"/>
          <w:szCs w:val="20"/>
        </w:rPr>
        <w:t xml:space="preserve">Марк:  </w:t>
      </w:r>
      <w:r>
        <w:rPr>
          <w:rFonts w:ascii="Calibri" w:cs="Calibri" w:eastAsia="Calibri" w:hAnsi="Calibri"/>
          <w:color w:val="5A7078"/>
          <w:sz w:val="20"/>
          <w:szCs w:val="20"/>
        </w:rPr>
        <w:t xml:space="preserve">Показать экран «Карта изменилась». Дать ему повисеть.</w:t>
      </w:r>
    </w:p>
    <w:p>
      <w:pPr>
        <w:spacing w:after="50" w:before="200" w:line="276"/>
      </w:pPr>
      <w:r>
        <w:rPr>
          <w:rFonts w:ascii="Calibri" w:cs="Calibri" w:eastAsia="Calibri" w:hAnsi="Calibri"/>
          <w:b/>
          <w:bCs/>
          <w:color w:val="0B5D6E"/>
          <w:sz w:val="21"/>
          <w:szCs w:val="21"/>
        </w:rPr>
        <w:t xml:space="preserve">4:36–4:43   </w:t>
      </w:r>
      <w:r>
        <w:rPr>
          <w:rFonts w:ascii="Calibri" w:cs="Calibri" w:eastAsia="Calibri" w:hAnsi="Calibri"/>
          <w:b/>
          <w:bCs/>
          <w:color w:val="5A7078"/>
          <w:sz w:val="19"/>
          <w:szCs w:val="19"/>
        </w:rPr>
        <w:t xml:space="preserve">Возврат</w:t>
      </w:r>
    </w:p>
    <w:p>
      <w:pPr>
        <w:spacing w:after="40" w:line="276"/>
        <w:ind w:left="220"/>
      </w:pPr>
      <w:r>
        <w:rPr>
          <w:rFonts w:ascii="Calibri" w:cs="Calibri" w:eastAsia="Calibri" w:hAnsi="Calibri"/>
          <w:b/>
          <w:bCs/>
          <w:color w:val="16242A"/>
          <w:sz w:val="20"/>
          <w:szCs w:val="20"/>
        </w:rPr>
        <w:t xml:space="preserve">Спикер:  </w:t>
      </w:r>
      <w:r>
        <w:rPr>
          <w:rFonts w:ascii="Calibri" w:cs="Calibri" w:eastAsia="Calibri" w:hAnsi="Calibri"/>
          <w:color w:val="16242A"/>
          <w:sz w:val="20"/>
          <w:szCs w:val="20"/>
        </w:rPr>
        <w:t xml:space="preserve">Пауза.</w:t>
      </w:r>
    </w:p>
    <w:p>
      <w:pPr>
        <w:spacing w:after="40" w:line="276"/>
        <w:ind w:left="220"/>
      </w:pPr>
      <w:r>
        <w:rPr>
          <w:rFonts w:ascii="Calibri" w:cs="Calibri" w:eastAsia="Calibri" w:hAnsi="Calibri"/>
          <w:b/>
          <w:bCs/>
          <w:color w:val="0B5D6E"/>
          <w:sz w:val="20"/>
          <w:szCs w:val="20"/>
        </w:rPr>
        <w:t xml:space="preserve">Марк:  </w:t>
      </w:r>
      <w:r>
        <w:rPr>
          <w:rFonts w:ascii="Calibri" w:cs="Calibri" w:eastAsia="Calibri" w:hAnsi="Calibri"/>
          <w:color w:val="5A7078"/>
          <w:sz w:val="20"/>
          <w:szCs w:val="20"/>
        </w:rPr>
        <w:t xml:space="preserve">Alt+Tab обратно на презентацию, слайд 12.</w:t>
      </w:r>
    </w:p>
    <w:p>
      <w:pPr>
        <w:spacing w:after="50" w:before="200" w:line="276"/>
      </w:pPr>
      <w:r>
        <w:rPr>
          <w:rFonts w:ascii="Calibri" w:cs="Calibri" w:eastAsia="Calibri" w:hAnsi="Calibri"/>
          <w:b/>
          <w:bCs/>
          <w:color w:val="0B5D6E"/>
          <w:sz w:val="21"/>
          <w:szCs w:val="21"/>
        </w:rPr>
        <w:t xml:space="preserve">4:43–5:00   </w:t>
      </w:r>
      <w:r>
        <w:rPr>
          <w:rFonts w:ascii="Calibri" w:cs="Calibri" w:eastAsia="Calibri" w:hAnsi="Calibri"/>
          <w:b/>
          <w:bCs/>
          <w:color w:val="5A7078"/>
          <w:sz w:val="19"/>
          <w:szCs w:val="19"/>
        </w:rPr>
        <w:t xml:space="preserve">Слайд 12 — Финал</w:t>
      </w:r>
    </w:p>
    <w:p>
      <w:pPr>
        <w:spacing w:after="40" w:line="276"/>
        <w:ind w:left="220"/>
      </w:pPr>
      <w:r>
        <w:rPr>
          <w:rFonts w:ascii="Calibri" w:cs="Calibri" w:eastAsia="Calibri" w:hAnsi="Calibri"/>
          <w:b/>
          <w:bCs/>
          <w:color w:val="16242A"/>
          <w:sz w:val="20"/>
          <w:szCs w:val="20"/>
        </w:rPr>
        <w:t xml:space="preserve">Спикер:  </w:t>
      </w:r>
      <w:r>
        <w:rPr>
          <w:rFonts w:ascii="Calibri" w:cs="Calibri" w:eastAsia="Calibri" w:hAnsi="Calibri"/>
          <w:color w:val="16242A"/>
          <w:sz w:val="20"/>
          <w:szCs w:val="20"/>
        </w:rPr>
        <w:t xml:space="preserve">«Навигатор, а не тест. Мы отвечаем не только на вопрос „кем мне стать“, но и на вопрос „что мне делать уже сейчас, чтобы туда прийти“. Ссылка на экране — соберите карту на себе. Спасибо».</w:t>
      </w:r>
    </w:p>
    <w:p>
      <w:pPr>
        <w:spacing w:after="40" w:line="276"/>
        <w:ind w:left="220"/>
      </w:pPr>
      <w:r>
        <w:rPr>
          <w:rFonts w:ascii="Calibri" w:cs="Calibri" w:eastAsia="Calibri" w:hAnsi="Calibri"/>
          <w:b/>
          <w:bCs/>
          <w:color w:val="0B5D6E"/>
          <w:sz w:val="20"/>
          <w:szCs w:val="20"/>
        </w:rPr>
        <w:t xml:space="preserve">Марк:  </w:t>
      </w:r>
      <w:r>
        <w:rPr>
          <w:rFonts w:ascii="Calibri" w:cs="Calibri" w:eastAsia="Calibri" w:hAnsi="Calibri"/>
          <w:color w:val="5A7078"/>
          <w:sz w:val="20"/>
          <w:szCs w:val="20"/>
        </w:rPr>
        <w:t xml:space="preserve">—</w:t>
      </w:r>
    </w:p>
    <w:p>
      <w:pPr>
        <w:pStyle w:val="Heading2"/>
        <w:spacing w:after="120" w:before="260"/>
      </w:pPr>
      <w:r>
        <w:rPr>
          <w:rFonts w:ascii="Cambria" w:cs="Cambria" w:eastAsia="Cambria" w:hAnsi="Cambria"/>
          <w:b/>
          <w:bCs/>
          <w:color w:val="16242A"/>
          <w:sz w:val="24"/>
          <w:szCs w:val="24"/>
        </w:rPr>
        <w:t xml:space="preserve">План Б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6242A"/>
          <w:sz w:val="21"/>
          <w:szCs w:val="21"/>
        </w:rPr>
        <w:t xml:space="preserve">Карта собирается дольше пятнадцати секунд: не ждать молча. Спикер говорит: «на этот случай у нас есть запасная карта — она сейчас появится». Марк переключается на вторую вкладку, где карта уже собрана, и продолжает с шага «Карта».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6242A"/>
          <w:sz w:val="21"/>
          <w:szCs w:val="21"/>
        </w:rPr>
        <w:t xml:space="preserve">Нет интернета: Марк запускает сайт локально командой node server.js и открывает localhost:8765 — всё работает на заготовленной карте, кроме живой генерации.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6242A"/>
          <w:sz w:val="21"/>
          <w:szCs w:val="21"/>
        </w:rPr>
        <w:t xml:space="preserve">Демо совсем не идёт: вернуться на слайд 11 «Прототип» — там цифры и ссылка — и досказать словами, что происходит на экранах.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6242A"/>
          <w:sz w:val="21"/>
          <w:szCs w:val="21"/>
        </w:rPr>
        <w:t xml:space="preserve">Опоздали по времени: резать слайд 4 «Конкуренты» и слайд 6 «Путь», в демо пропустить диагностику и начать сразу с карты. Это освобождает около сорока секунд.</w:t>
      </w:r>
    </w:p>
    <w:p>
      <w:pPr>
        <w:pStyle w:val="Heading2"/>
        <w:spacing w:after="120" w:before="260"/>
      </w:pPr>
      <w:r>
        <w:rPr>
          <w:rFonts w:ascii="Cambria" w:cs="Cambria" w:eastAsia="Cambria" w:hAnsi="Cambria"/>
          <w:b/>
          <w:bCs/>
          <w:color w:val="16242A"/>
          <w:sz w:val="24"/>
          <w:szCs w:val="24"/>
        </w:rPr>
        <w:t xml:space="preserve">Подготовка за десять минут до выхода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6242A"/>
          <w:sz w:val="21"/>
          <w:szCs w:val="21"/>
        </w:rPr>
        <w:t xml:space="preserve">Открыть две вкладки браузера: в первой — экран профиля, готовый к демо; во второй — уже собранная карта как план Б.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6242A"/>
          <w:sz w:val="21"/>
          <w:szCs w:val="21"/>
        </w:rPr>
        <w:t xml:space="preserve">В первой вкладке нажать «Демо → Сбросить всё», чтобы она точно начиналась с профиля.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6242A"/>
          <w:sz w:val="21"/>
          <w:szCs w:val="21"/>
        </w:rPr>
        <w:t xml:space="preserve">Один раз собрать карту целиком — это прогревает модель, и на защите она ответит быстрее.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6242A"/>
          <w:sz w:val="21"/>
          <w:szCs w:val="21"/>
        </w:rPr>
        <w:t xml:space="preserve">Проверить, что презентация открыта, а Alt+Tab переключает ровно между ней и браузером — ничего лишнего.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6242A"/>
          <w:sz w:val="21"/>
          <w:szCs w:val="21"/>
        </w:rPr>
        <w:t xml:space="preserve">Выключить уведомления, поставить яркость на максимум, отключить спящий режим.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6242A"/>
          <w:sz w:val="21"/>
          <w:szCs w:val="21"/>
        </w:rPr>
        <w:t xml:space="preserve">Договориться, кто следит за таймером и подаёт знак на отметке 3:00.</w:t>
      </w:r>
    </w:p>
    <w:p>
      <w:pPr>
        <w:pStyle w:val="Heading1"/>
        <w:spacing w:after="160" w:before="360"/>
      </w:pPr>
      <w:r>
        <w:rPr>
          <w:rFonts w:ascii="Cambria" w:cs="Cambria" w:eastAsia="Cambria" w:hAnsi="Cambria"/>
          <w:b/>
          <w:bCs/>
          <w:color w:val="0B5D6E"/>
          <w:sz w:val="30"/>
          <w:szCs w:val="30"/>
        </w:rPr>
        <w:t xml:space="preserve">3. Ключевые фразы — говорить дословно</w:t>
      </w:r>
    </w:p>
    <w:p>
      <w:pPr>
        <w:spacing w:after="160" w:line="276"/>
      </w:pPr>
      <w:r>
        <w:rPr>
          <w:rFonts w:ascii="Calibri" w:cs="Calibri" w:eastAsia="Calibri" w:hAnsi="Calibri"/>
          <w:i/>
          <w:iCs/>
          <w:color w:val="5A7078"/>
          <w:sz w:val="21"/>
          <w:szCs w:val="21"/>
        </w:rPr>
        <w:t xml:space="preserve">Это то, что должно прозвучать. Остальное можно пересказывать своими словами.</w:t>
      </w:r>
    </w:p>
    <w:p>
      <w:pPr>
        <w:pBdr>
          <w:left w:val="single" w:color="0B5D6E" w:sz="12" w:space="12"/>
        </w:pBdr>
        <w:spacing w:after="40" w:before="140" w:line="276"/>
        <w:ind w:left="340"/>
      </w:pPr>
      <w:r>
        <w:rPr>
          <w:rFonts w:ascii="Calibri" w:cs="Calibri" w:eastAsia="Calibri" w:hAnsi="Calibri"/>
          <w:b/>
          <w:bCs/>
          <w:color w:val="0B5D6E"/>
          <w:sz w:val="22"/>
          <w:szCs w:val="22"/>
        </w:rPr>
        <w:t xml:space="preserve">«Навигатор, а не тест».</w:t>
      </w:r>
    </w:p>
    <w:p>
      <w:pPr>
        <w:spacing w:after="160" w:line="276"/>
        <w:ind w:left="340"/>
      </w:pPr>
      <w:r>
        <w:rPr>
          <w:rFonts w:ascii="Calibri" w:cs="Calibri" w:eastAsia="Calibri" w:hAnsi="Calibri"/>
          <w:i/>
          <w:iCs/>
          <w:color w:val="5A7078"/>
          <w:sz w:val="19"/>
          <w:szCs w:val="19"/>
        </w:rPr>
        <w:t xml:space="preserve">Рамка всего выступления. Сказать в начале и повторить в конце.</w:t>
      </w:r>
    </w:p>
    <w:p>
      <w:pPr>
        <w:pBdr>
          <w:left w:val="single" w:color="0B5D6E" w:sz="12" w:space="12"/>
        </w:pBdr>
        <w:spacing w:after="40" w:before="140" w:line="276"/>
        <w:ind w:left="340"/>
      </w:pPr>
      <w:r>
        <w:rPr>
          <w:rFonts w:ascii="Calibri" w:cs="Calibri" w:eastAsia="Calibri" w:hAnsi="Calibri"/>
          <w:b/>
          <w:bCs/>
          <w:color w:val="0B5D6E"/>
          <w:sz w:val="22"/>
          <w:szCs w:val="22"/>
        </w:rPr>
        <w:t xml:space="preserve">«Мы не выбираем ученику одну профессию — мы показываем, во что складываются его интересы, и что сделать уже в этой четверти».</w:t>
      </w:r>
    </w:p>
    <w:p>
      <w:pPr>
        <w:spacing w:after="160" w:line="276"/>
        <w:ind w:left="340"/>
      </w:pPr>
      <w:r>
        <w:rPr>
          <w:rFonts w:ascii="Calibri" w:cs="Calibri" w:eastAsia="Calibri" w:hAnsi="Calibri"/>
          <w:i/>
          <w:iCs/>
          <w:color w:val="5A7078"/>
          <w:sz w:val="19"/>
          <w:szCs w:val="19"/>
        </w:rPr>
        <w:t xml:space="preserve">Определение продукта. Первый слайд.</w:t>
      </w:r>
    </w:p>
    <w:p>
      <w:pPr>
        <w:pBdr>
          <w:left w:val="single" w:color="0B5D6E" w:sz="12" w:space="12"/>
        </w:pBdr>
        <w:spacing w:after="40" w:before="140" w:line="276"/>
        <w:ind w:left="340"/>
      </w:pPr>
      <w:r>
        <w:rPr>
          <w:rFonts w:ascii="Calibri" w:cs="Calibri" w:eastAsia="Calibri" w:hAnsi="Calibri"/>
          <w:b/>
          <w:bCs/>
          <w:color w:val="0B5D6E"/>
          <w:sz w:val="22"/>
          <w:szCs w:val="22"/>
        </w:rPr>
        <w:t xml:space="preserve">«Его хаос — это не хаос, а пересечения».</w:t>
      </w:r>
    </w:p>
    <w:p>
      <w:pPr>
        <w:spacing w:after="160" w:line="276"/>
        <w:ind w:left="340"/>
      </w:pPr>
      <w:r>
        <w:rPr>
          <w:rFonts w:ascii="Calibri" w:cs="Calibri" w:eastAsia="Calibri" w:hAnsi="Calibri"/>
          <w:i/>
          <w:iCs/>
          <w:color w:val="5A7078"/>
          <w:sz w:val="19"/>
          <w:szCs w:val="19"/>
        </w:rPr>
        <w:t xml:space="preserve">Момент, когда объясняете концепцию карты.</w:t>
      </w:r>
    </w:p>
    <w:p>
      <w:pPr>
        <w:pBdr>
          <w:left w:val="single" w:color="0B5D6E" w:sz="12" w:space="12"/>
        </w:pBdr>
        <w:spacing w:after="40" w:before="140" w:line="276"/>
        <w:ind w:left="340"/>
      </w:pPr>
      <w:r>
        <w:rPr>
          <w:rFonts w:ascii="Calibri" w:cs="Calibri" w:eastAsia="Calibri" w:hAnsi="Calibri"/>
          <w:b/>
          <w:bCs/>
          <w:color w:val="0B5D6E"/>
          <w:sz w:val="22"/>
          <w:szCs w:val="22"/>
        </w:rPr>
        <w:t xml:space="preserve">«Пересадку можно сделать без потери пройденного».</w:t>
      </w:r>
    </w:p>
    <w:p>
      <w:pPr>
        <w:spacing w:after="160" w:line="276"/>
        <w:ind w:left="340"/>
      </w:pPr>
      <w:r>
        <w:rPr>
          <w:rFonts w:ascii="Calibri" w:cs="Calibri" w:eastAsia="Calibri" w:hAnsi="Calibri"/>
          <w:i/>
          <w:iCs/>
          <w:color w:val="5A7078"/>
          <w:sz w:val="19"/>
          <w:szCs w:val="19"/>
        </w:rPr>
        <w:t xml:space="preserve">Главная метафора. Слайд с картой — произнести медленно.</w:t>
      </w:r>
    </w:p>
    <w:p>
      <w:pPr>
        <w:pBdr>
          <w:left w:val="single" w:color="0B5D6E" w:sz="12" w:space="12"/>
        </w:pBdr>
        <w:spacing w:after="40" w:before="140" w:line="276"/>
        <w:ind w:left="340"/>
      </w:pPr>
      <w:r>
        <w:rPr>
          <w:rFonts w:ascii="Calibri" w:cs="Calibri" w:eastAsia="Calibri" w:hAnsi="Calibri"/>
          <w:b/>
          <w:bCs/>
          <w:color w:val="0B5D6E"/>
          <w:sz w:val="22"/>
          <w:szCs w:val="22"/>
        </w:rPr>
        <w:t xml:space="preserve">«Профтест знает, что ученик ответил. Мы знаем, что он попробовал».</w:t>
      </w:r>
    </w:p>
    <w:p>
      <w:pPr>
        <w:spacing w:after="160" w:line="276"/>
        <w:ind w:left="340"/>
      </w:pPr>
      <w:r>
        <w:rPr>
          <w:rFonts w:ascii="Calibri" w:cs="Calibri" w:eastAsia="Calibri" w:hAnsi="Calibri"/>
          <w:i/>
          <w:iCs/>
          <w:color w:val="5A7078"/>
          <w:sz w:val="19"/>
          <w:szCs w:val="19"/>
        </w:rPr>
        <w:t xml:space="preserve">Отличие от конкурентов и объяснение, откуда берутся данные.</w:t>
      </w:r>
    </w:p>
    <w:p>
      <w:pPr>
        <w:pBdr>
          <w:left w:val="single" w:color="0B5D6E" w:sz="12" w:space="12"/>
        </w:pBdr>
        <w:spacing w:after="40" w:before="140" w:line="276"/>
        <w:ind w:left="340"/>
      </w:pPr>
      <w:r>
        <w:rPr>
          <w:rFonts w:ascii="Calibri" w:cs="Calibri" w:eastAsia="Calibri" w:hAnsi="Calibri"/>
          <w:b/>
          <w:bCs/>
          <w:color w:val="0B5D6E"/>
          <w:sz w:val="22"/>
          <w:szCs w:val="22"/>
        </w:rPr>
        <w:t xml:space="preserve">«У девятиклассника есть ресурс, которого нет у одиннадцатиклассника, — время».</w:t>
      </w:r>
    </w:p>
    <w:p>
      <w:pPr>
        <w:spacing w:after="160" w:line="276"/>
        <w:ind w:left="340"/>
      </w:pPr>
      <w:r>
        <w:rPr>
          <w:rFonts w:ascii="Calibri" w:cs="Calibri" w:eastAsia="Calibri" w:hAnsi="Calibri"/>
          <w:i/>
          <w:iCs/>
          <w:color w:val="5A7078"/>
          <w:sz w:val="19"/>
          <w:szCs w:val="19"/>
        </w:rPr>
        <w:t xml:space="preserve">Обоснование выбора целевой аудитории.</w:t>
      </w:r>
    </w:p>
    <w:p>
      <w:pPr>
        <w:pBdr>
          <w:left w:val="single" w:color="0B5D6E" w:sz="12" w:space="12"/>
        </w:pBdr>
        <w:spacing w:after="40" w:before="140" w:line="276"/>
        <w:ind w:left="340"/>
      </w:pPr>
      <w:r>
        <w:rPr>
          <w:rFonts w:ascii="Calibri" w:cs="Calibri" w:eastAsia="Calibri" w:hAnsi="Calibri"/>
          <w:b/>
          <w:bCs/>
          <w:color w:val="0B5D6E"/>
          <w:sz w:val="22"/>
          <w:szCs w:val="22"/>
        </w:rPr>
        <w:t xml:space="preserve">«Все дают вердикт один раз. А нужен спутник».</w:t>
      </w:r>
    </w:p>
    <w:p>
      <w:pPr>
        <w:spacing w:after="160" w:line="276"/>
        <w:ind w:left="340"/>
      </w:pPr>
      <w:r>
        <w:rPr>
          <w:rFonts w:ascii="Calibri" w:cs="Calibri" w:eastAsia="Calibri" w:hAnsi="Calibri"/>
          <w:i/>
          <w:iCs/>
          <w:color w:val="5A7078"/>
          <w:sz w:val="19"/>
          <w:szCs w:val="19"/>
        </w:rPr>
        <w:t xml:space="preserve">Слайд про существующие решения.</w:t>
      </w:r>
    </w:p>
    <w:p>
      <w:pPr>
        <w:pBdr>
          <w:left w:val="single" w:color="0B5D6E" w:sz="12" w:space="12"/>
        </w:pBdr>
        <w:spacing w:after="40" w:before="140" w:line="276"/>
        <w:ind w:left="340"/>
      </w:pPr>
      <w:r>
        <w:rPr>
          <w:rFonts w:ascii="Calibri" w:cs="Calibri" w:eastAsia="Calibri" w:hAnsi="Calibri"/>
          <w:b/>
          <w:bCs/>
          <w:color w:val="0B5D6E"/>
          <w:sz w:val="22"/>
          <w:szCs w:val="22"/>
        </w:rPr>
        <w:t xml:space="preserve">«Карта меняется, когда меняешься ты».</w:t>
      </w:r>
    </w:p>
    <w:p>
      <w:pPr>
        <w:spacing w:after="160" w:line="276"/>
        <w:ind w:left="340"/>
      </w:pPr>
      <w:r>
        <w:rPr>
          <w:rFonts w:ascii="Calibri" w:cs="Calibri" w:eastAsia="Calibri" w:hAnsi="Calibri"/>
          <w:i/>
          <w:iCs/>
          <w:color w:val="5A7078"/>
          <w:sz w:val="19"/>
          <w:szCs w:val="19"/>
        </w:rPr>
        <w:t xml:space="preserve">Про retention и про экран «Карта изменилась».</w:t>
      </w:r>
    </w:p>
    <w:p>
      <w:pPr>
        <w:pBdr>
          <w:left w:val="single" w:color="0B5D6E" w:sz="12" w:space="12"/>
        </w:pBdr>
        <w:spacing w:after="40" w:before="140" w:line="276"/>
        <w:ind w:left="340"/>
      </w:pPr>
      <w:r>
        <w:rPr>
          <w:rFonts w:ascii="Calibri" w:cs="Calibri" w:eastAsia="Calibri" w:hAnsi="Calibri"/>
          <w:b/>
          <w:bCs/>
          <w:color w:val="0B5D6E"/>
          <w:sz w:val="22"/>
          <w:szCs w:val="22"/>
        </w:rPr>
        <w:t xml:space="preserve">«Не план на три года, а один шаг на эту четверть».</w:t>
      </w:r>
    </w:p>
    <w:p>
      <w:pPr>
        <w:spacing w:after="160" w:line="276"/>
        <w:ind w:left="340"/>
      </w:pPr>
      <w:r>
        <w:rPr>
          <w:rFonts w:ascii="Calibri" w:cs="Calibri" w:eastAsia="Calibri" w:hAnsi="Calibri"/>
          <w:i/>
          <w:iCs/>
          <w:color w:val="5A7078"/>
          <w:sz w:val="19"/>
          <w:szCs w:val="19"/>
        </w:rPr>
        <w:t xml:space="preserve">Про шаги и про то, почему ученик возвращается.</w:t>
      </w:r>
    </w:p>
    <w:p>
      <w:pPr>
        <w:pBdr>
          <w:left w:val="single" w:color="0B5D6E" w:sz="12" w:space="12"/>
        </w:pBdr>
        <w:spacing w:after="40" w:before="140" w:line="276"/>
        <w:ind w:left="340"/>
      </w:pPr>
      <w:r>
        <w:rPr>
          <w:rFonts w:ascii="Calibri" w:cs="Calibri" w:eastAsia="Calibri" w:hAnsi="Calibri"/>
          <w:b/>
          <w:bCs/>
          <w:color w:val="0B5D6E"/>
          <w:sz w:val="22"/>
          <w:szCs w:val="22"/>
        </w:rPr>
        <w:t xml:space="preserve">«AI не решает судьбу — он показывает варианты и снижает неопределённость».</w:t>
      </w:r>
    </w:p>
    <w:p>
      <w:pPr>
        <w:spacing w:after="160" w:line="276"/>
        <w:ind w:left="340"/>
      </w:pPr>
      <w:r>
        <w:rPr>
          <w:rFonts w:ascii="Calibri" w:cs="Calibri" w:eastAsia="Calibri" w:hAnsi="Calibri"/>
          <w:i/>
          <w:iCs/>
          <w:color w:val="5A7078"/>
          <w:sz w:val="19"/>
          <w:szCs w:val="19"/>
        </w:rPr>
        <w:t xml:space="preserve">Слайд AI-механики. Это прямая отсылка к формулировке кейса.</w:t>
      </w:r>
    </w:p>
    <w:p>
      <w:pPr>
        <w:pBdr>
          <w:left w:val="single" w:color="0B5D6E" w:sz="12" w:space="12"/>
        </w:pBdr>
        <w:spacing w:after="40" w:before="140" w:line="276"/>
        <w:ind w:left="340"/>
      </w:pPr>
      <w:r>
        <w:rPr>
          <w:rFonts w:ascii="Calibri" w:cs="Calibri" w:eastAsia="Calibri" w:hAnsi="Calibri"/>
          <w:b/>
          <w:bCs/>
          <w:color w:val="0B5D6E"/>
          <w:sz w:val="22"/>
          <w:szCs w:val="22"/>
        </w:rPr>
        <w:t xml:space="preserve">«За разовый тест не платят. За сопровождение — платят».</w:t>
      </w:r>
    </w:p>
    <w:p>
      <w:pPr>
        <w:spacing w:after="160" w:line="276"/>
        <w:ind w:left="340"/>
      </w:pPr>
      <w:r>
        <w:rPr>
          <w:rFonts w:ascii="Calibri" w:cs="Calibri" w:eastAsia="Calibri" w:hAnsi="Calibri"/>
          <w:i/>
          <w:iCs/>
          <w:color w:val="5A7078"/>
          <w:sz w:val="19"/>
          <w:szCs w:val="19"/>
        </w:rPr>
        <w:t xml:space="preserve">Открывающая фраза бизнес-модели.</w:t>
      </w:r>
    </w:p>
    <w:p>
      <w:pPr>
        <w:pBdr>
          <w:left w:val="single" w:color="0B5D6E" w:sz="12" w:space="12"/>
        </w:pBdr>
        <w:spacing w:after="40" w:before="140" w:line="276"/>
        <w:ind w:left="340"/>
      </w:pPr>
      <w:r>
        <w:rPr>
          <w:rFonts w:ascii="Calibri" w:cs="Calibri" w:eastAsia="Calibri" w:hAnsi="Calibri"/>
          <w:b/>
          <w:bCs/>
          <w:color w:val="0B5D6E"/>
          <w:sz w:val="22"/>
          <w:szCs w:val="22"/>
        </w:rPr>
        <w:t xml:space="preserve">«Пользуется ученик — платит взрослый».</w:t>
      </w:r>
    </w:p>
    <w:p>
      <w:pPr>
        <w:spacing w:after="160" w:line="276"/>
        <w:ind w:left="340"/>
      </w:pPr>
      <w:r>
        <w:rPr>
          <w:rFonts w:ascii="Calibri" w:cs="Calibri" w:eastAsia="Calibri" w:hAnsi="Calibri"/>
          <w:i/>
          <w:iCs/>
          <w:color w:val="5A7078"/>
          <w:sz w:val="19"/>
          <w:szCs w:val="19"/>
        </w:rPr>
        <w:t xml:space="preserve">Ответ на вопрос «у школьника же нет денег».</w:t>
      </w:r>
    </w:p>
    <w:p>
      <w:pPr>
        <w:spacing w:after="60" w:line="276"/>
      </w:pPr>
      <w:r>
        <w:rPr>
          <w:rFonts w:ascii="Calibri" w:cs="Calibri" w:eastAsia="Calibri" w:hAnsi="Calibri"/>
          <w:i/>
          <w:iCs/>
          <w:color w:val="5A7078"/>
          <w:sz w:val="21"/>
          <w:szCs w:val="21"/>
        </w:rPr>
        <w:t xml:space="preserve">Цитата пользователя — произнести от его лица на слайде с персоной:</w:t>
      </w:r>
    </w:p>
    <w:p>
      <w:pPr>
        <w:pBdr>
          <w:left w:val="single" w:color="0B5D6E" w:sz="12" w:space="12"/>
        </w:pBdr>
        <w:spacing w:after="140" w:before="140" w:line="276"/>
        <w:ind w:left="340"/>
      </w:pPr>
      <w:r>
        <w:rPr>
          <w:rFonts w:ascii="Calibri" w:cs="Calibri" w:eastAsia="Calibri" w:hAnsi="Calibri"/>
          <w:b/>
          <w:bCs/>
          <w:color w:val="0B5D6E"/>
          <w:sz w:val="22"/>
          <w:szCs w:val="22"/>
        </w:rPr>
        <w:t xml:space="preserve">«У меня много всего, что мне нравится, но я не понимаю, что из этого про меня, а что просто развлечение. И что мне с этим делать прямо сейчас».</w:t>
      </w:r>
    </w:p>
    <w:p>
      <w:pPr>
        <w:pStyle w:val="Heading1"/>
        <w:spacing w:after="160" w:before="360"/>
      </w:pPr>
      <w:r>
        <w:rPr>
          <w:rFonts w:ascii="Cambria" w:cs="Cambria" w:eastAsia="Cambria" w:hAnsi="Cambria"/>
          <w:b/>
          <w:bCs/>
          <w:color w:val="0B5D6E"/>
          <w:sz w:val="30"/>
          <w:szCs w:val="30"/>
        </w:rPr>
        <w:t xml:space="preserve">4. Факты и цифры</w:t>
      </w:r>
    </w:p>
    <w:p>
      <w:pPr>
        <w:spacing w:after="160" w:line="276"/>
      </w:pPr>
      <w:r>
        <w:rPr>
          <w:rFonts w:ascii="Calibri" w:cs="Calibri" w:eastAsia="Calibri" w:hAnsi="Calibri"/>
          <w:i/>
          <w:iCs/>
          <w:color w:val="5A7078"/>
          <w:sz w:val="21"/>
          <w:szCs w:val="21"/>
        </w:rPr>
        <w:t xml:space="preserve">Всё, что могут спросить. Не путать и не округлять на ходу.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DDE5E7" w:sz="4"/>
          <w:insideV w:val="none" w:color="FFFFFF" w:sz="0"/>
        </w:tblBorders>
      </w:tblPr>
      <w:tblGrid>
        <w:gridCol w:w="3200"/>
        <w:gridCol w:w="5826"/>
      </w:tblGrid>
      <w:tr>
        <w:tc>
          <w:tcPr>
            <w:tcW w:type="dxa" w:w="3200"/>
            <w:tcMar>
              <w:top w:type="dxa" w:w="90"/>
              <w:left w:type="dxa" w:w="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5D6E"/>
                <w:sz w:val="20"/>
                <w:szCs w:val="20"/>
              </w:rPr>
              <w:t xml:space="preserve">Пользователь</w:t>
            </w:r>
          </w:p>
        </w:tc>
        <w:tc>
          <w:tcPr>
            <w:tcW w:type="dxa" w:w="5826"/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6242A"/>
                <w:sz w:val="20"/>
                <w:szCs w:val="20"/>
              </w:rPr>
              <w:t xml:space="preserve">Даня, 15 лет, 9 класс. Интересы: шахматы, монтаж видео, биология, Figma</w:t>
            </w:r>
          </w:p>
        </w:tc>
      </w:tr>
      <w:tr>
        <w:tc>
          <w:tcPr>
            <w:tcW w:type="dxa" w:w="3200"/>
            <w:tcMar>
              <w:top w:type="dxa" w:w="90"/>
              <w:left w:type="dxa" w:w="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5D6E"/>
                <w:sz w:val="20"/>
                <w:szCs w:val="20"/>
              </w:rPr>
              <w:t xml:space="preserve">Горизонт</w:t>
            </w:r>
          </w:p>
        </w:tc>
        <w:tc>
          <w:tcPr>
            <w:tcW w:type="dxa" w:w="5826"/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6242A"/>
                <w:sz w:val="20"/>
                <w:szCs w:val="20"/>
              </w:rPr>
              <w:t xml:space="preserve">3 года: 9 → 10 → 11 класс → поступление</w:t>
            </w:r>
          </w:p>
        </w:tc>
      </w:tr>
      <w:tr>
        <w:tc>
          <w:tcPr>
            <w:tcW w:type="dxa" w:w="3200"/>
            <w:tcMar>
              <w:top w:type="dxa" w:w="90"/>
              <w:left w:type="dxa" w:w="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5D6E"/>
                <w:sz w:val="20"/>
                <w:szCs w:val="20"/>
              </w:rPr>
              <w:t xml:space="preserve">Линий на карте</w:t>
            </w:r>
          </w:p>
        </w:tc>
        <w:tc>
          <w:tcPr>
            <w:tcW w:type="dxa" w:w="5826"/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6242A"/>
                <w:sz w:val="20"/>
                <w:szCs w:val="20"/>
              </w:rPr>
              <w:t xml:space="preserve">3–5 (у Дани — 4). Каждая линия — пересечение 2–3 интересов</w:t>
            </w:r>
          </w:p>
        </w:tc>
      </w:tr>
      <w:tr>
        <w:tc>
          <w:tcPr>
            <w:tcW w:type="dxa" w:w="3200"/>
            <w:tcMar>
              <w:top w:type="dxa" w:w="90"/>
              <w:left w:type="dxa" w:w="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5D6E"/>
                <w:sz w:val="20"/>
                <w:szCs w:val="20"/>
              </w:rPr>
              <w:t xml:space="preserve">Станций на линии</w:t>
            </w:r>
          </w:p>
        </w:tc>
        <w:tc>
          <w:tcPr>
            <w:tcW w:type="dxa" w:w="5826"/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6242A"/>
                <w:sz w:val="20"/>
                <w:szCs w:val="20"/>
              </w:rPr>
              <w:t xml:space="preserve">4 навыка или чекпоинта плюс конечная</w:t>
            </w:r>
          </w:p>
        </w:tc>
      </w:tr>
      <w:tr>
        <w:tc>
          <w:tcPr>
            <w:tcW w:type="dxa" w:w="3200"/>
            <w:tcMar>
              <w:top w:type="dxa" w:w="90"/>
              <w:left w:type="dxa" w:w="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5D6E"/>
                <w:sz w:val="20"/>
                <w:szCs w:val="20"/>
              </w:rPr>
              <w:t xml:space="preserve">Пересадок</w:t>
            </w:r>
          </w:p>
        </w:tc>
        <w:tc>
          <w:tcPr>
            <w:tcW w:type="dxa" w:w="5826"/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6242A"/>
                <w:sz w:val="20"/>
                <w:szCs w:val="20"/>
              </w:rPr>
              <w:t xml:space="preserve">1–3 на карту: навык, который работает на двух линиях сразу</w:t>
            </w:r>
          </w:p>
        </w:tc>
      </w:tr>
      <w:tr>
        <w:tc>
          <w:tcPr>
            <w:tcW w:type="dxa" w:w="3200"/>
            <w:tcMar>
              <w:top w:type="dxa" w:w="90"/>
              <w:left w:type="dxa" w:w="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5D6E"/>
                <w:sz w:val="20"/>
                <w:szCs w:val="20"/>
              </w:rPr>
              <w:t xml:space="preserve">Справочник</w:t>
            </w:r>
          </w:p>
        </w:tc>
        <w:tc>
          <w:tcPr>
            <w:tcW w:type="dxa" w:w="5826"/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6242A"/>
                <w:sz w:val="20"/>
                <w:szCs w:val="20"/>
              </w:rPr>
              <w:t xml:space="preserve">22 профессии, вузы по 4 регионам: СНГ, Европа, США, Азия</w:t>
            </w:r>
          </w:p>
        </w:tc>
      </w:tr>
      <w:tr>
        <w:tc>
          <w:tcPr>
            <w:tcW w:type="dxa" w:w="3200"/>
            <w:tcMar>
              <w:top w:type="dxa" w:w="90"/>
              <w:left w:type="dxa" w:w="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5D6E"/>
                <w:sz w:val="20"/>
                <w:szCs w:val="20"/>
              </w:rPr>
              <w:t xml:space="preserve">Модель</w:t>
            </w:r>
          </w:p>
        </w:tc>
        <w:tc>
          <w:tcPr>
            <w:tcW w:type="dxa" w:w="5826"/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6242A"/>
                <w:sz w:val="20"/>
                <w:szCs w:val="20"/>
              </w:rPr>
              <w:t xml:space="preserve">Gemini 3.1 Flash Lite, строгая JSON-схема ответа</w:t>
            </w:r>
          </w:p>
        </w:tc>
      </w:tr>
      <w:tr>
        <w:tc>
          <w:tcPr>
            <w:tcW w:type="dxa" w:w="3200"/>
            <w:tcMar>
              <w:top w:type="dxa" w:w="90"/>
              <w:left w:type="dxa" w:w="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5D6E"/>
                <w:sz w:val="20"/>
                <w:szCs w:val="20"/>
              </w:rPr>
              <w:t xml:space="preserve">Скорость</w:t>
            </w:r>
          </w:p>
        </w:tc>
        <w:tc>
          <w:tcPr>
            <w:tcW w:type="dxa" w:w="5826"/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6242A"/>
                <w:sz w:val="20"/>
                <w:szCs w:val="20"/>
              </w:rPr>
              <w:t xml:space="preserve">карта собирается за 7–10 секунд</w:t>
            </w:r>
          </w:p>
        </w:tc>
      </w:tr>
      <w:tr>
        <w:tc>
          <w:tcPr>
            <w:tcW w:type="dxa" w:w="3200"/>
            <w:tcMar>
              <w:top w:type="dxa" w:w="90"/>
              <w:left w:type="dxa" w:w="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5D6E"/>
                <w:sz w:val="20"/>
                <w:szCs w:val="20"/>
              </w:rPr>
              <w:t xml:space="preserve">Fallback</w:t>
            </w:r>
          </w:p>
        </w:tc>
        <w:tc>
          <w:tcPr>
            <w:tcW w:type="dxa" w:w="5826"/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6242A"/>
                <w:sz w:val="20"/>
                <w:szCs w:val="20"/>
              </w:rPr>
              <w:t xml:space="preserve">нет ответа за 40 секунд → заранее подготовленная карта, пользователь не замечает</w:t>
            </w:r>
          </w:p>
        </w:tc>
      </w:tr>
      <w:tr>
        <w:tc>
          <w:tcPr>
            <w:tcW w:type="dxa" w:w="3200"/>
            <w:tcMar>
              <w:top w:type="dxa" w:w="90"/>
              <w:left w:type="dxa" w:w="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5D6E"/>
                <w:sz w:val="20"/>
                <w:szCs w:val="20"/>
              </w:rPr>
              <w:t xml:space="preserve">Подписка</w:t>
            </w:r>
          </w:p>
        </w:tc>
        <w:tc>
          <w:tcPr>
            <w:tcW w:type="dxa" w:w="5826"/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6242A"/>
                <w:sz w:val="20"/>
                <w:szCs w:val="20"/>
              </w:rPr>
              <w:t xml:space="preserve">$6 в месяц или $49 в год</w:t>
            </w:r>
          </w:p>
        </w:tc>
      </w:tr>
      <w:tr>
        <w:tc>
          <w:tcPr>
            <w:tcW w:type="dxa" w:w="3200"/>
            <w:tcMar>
              <w:top w:type="dxa" w:w="90"/>
              <w:left w:type="dxa" w:w="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5D6E"/>
                <w:sz w:val="20"/>
                <w:szCs w:val="20"/>
              </w:rPr>
              <w:t xml:space="preserve">Школа</w:t>
            </w:r>
          </w:p>
        </w:tc>
        <w:tc>
          <w:tcPr>
            <w:tcW w:type="dxa" w:w="5826"/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6242A"/>
                <w:sz w:val="20"/>
                <w:szCs w:val="20"/>
              </w:rPr>
              <w:t xml:space="preserve">$250 в год за класс — около $8 на ученика</w:t>
            </w:r>
          </w:p>
        </w:tc>
      </w:tr>
      <w:tr>
        <w:tc>
          <w:tcPr>
            <w:tcW w:type="dxa" w:w="3200"/>
            <w:tcMar>
              <w:top w:type="dxa" w:w="90"/>
              <w:left w:type="dxa" w:w="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5D6E"/>
                <w:sz w:val="20"/>
                <w:szCs w:val="20"/>
              </w:rPr>
              <w:t xml:space="preserve">Marketplace</w:t>
            </w:r>
          </w:p>
        </w:tc>
        <w:tc>
          <w:tcPr>
            <w:tcW w:type="dxa" w:w="5826"/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6242A"/>
                <w:sz w:val="20"/>
                <w:szCs w:val="20"/>
              </w:rPr>
              <w:t xml:space="preserve">10–20 % с продажи курса или менторской сессии</w:t>
            </w:r>
          </w:p>
        </w:tc>
      </w:tr>
      <w:tr>
        <w:tc>
          <w:tcPr>
            <w:tcW w:type="dxa" w:w="3200"/>
            <w:tcMar>
              <w:top w:type="dxa" w:w="90"/>
              <w:left w:type="dxa" w:w="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5D6E"/>
                <w:sz w:val="20"/>
                <w:szCs w:val="20"/>
              </w:rPr>
              <w:t xml:space="preserve">Конкурент</w:t>
            </w:r>
          </w:p>
        </w:tc>
        <w:tc>
          <w:tcPr>
            <w:tcW w:type="dxa" w:w="5826"/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6242A"/>
                <w:sz w:val="20"/>
                <w:szCs w:val="20"/>
              </w:rPr>
              <w:t xml:space="preserve">карьерный консультант — $50–150 за одну сессию, без сопровождения</w:t>
            </w:r>
          </w:p>
        </w:tc>
      </w:tr>
    </w:tbl>
    <w:p>
      <w:pPr>
        <w:pStyle w:val="Heading2"/>
        <w:spacing w:after="120" w:before="260"/>
      </w:pPr>
      <w:r>
        <w:rPr>
          <w:rFonts w:ascii="Cambria" w:cs="Cambria" w:eastAsia="Cambria" w:hAnsi="Cambria"/>
          <w:b/>
          <w:bCs/>
          <w:color w:val="16242A"/>
          <w:sz w:val="24"/>
          <w:szCs w:val="24"/>
        </w:rPr>
        <w:t xml:space="preserve">Рынок — три страны, цифры из открытых источников</w:t>
      </w:r>
    </w:p>
    <w:p>
      <w:pPr>
        <w:spacing w:after="140" w:line="276"/>
      </w:pPr>
      <w:r>
        <w:rPr>
          <w:rFonts w:ascii="Calibri" w:cs="Calibri" w:eastAsia="Calibri" w:hAnsi="Calibri"/>
          <w:i/>
          <w:iCs/>
          <w:color w:val="5A7078"/>
          <w:sz w:val="21"/>
          <w:szCs w:val="21"/>
        </w:rPr>
        <w:t xml:space="preserve">Считаем по России, Казахстану и Узбекистану. Эти цифры проверяемые, их можно называть уверенно. Курс ЦБ РФ на 04.09.2026 — 86,9 ₽ за доллар.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DDE5E7" w:sz="4"/>
          <w:insideV w:val="none" w:color="FFFFFF" w:sz="0"/>
        </w:tblBorders>
      </w:tblPr>
      <w:tblGrid>
        <w:gridCol w:w="3200"/>
        <w:gridCol w:w="5826"/>
      </w:tblGrid>
      <w:tr>
        <w:tc>
          <w:tcPr>
            <w:tcW w:type="dxa" w:w="3200"/>
            <w:tcMar>
              <w:top w:type="dxa" w:w="90"/>
              <w:left w:type="dxa" w:w="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5D6E"/>
                <w:sz w:val="20"/>
                <w:szCs w:val="20"/>
              </w:rPr>
              <w:t xml:space="preserve">Россия</w:t>
            </w:r>
          </w:p>
        </w:tc>
        <w:tc>
          <w:tcPr>
            <w:tcW w:type="dxa" w:w="5826"/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6242A"/>
                <w:sz w:val="20"/>
                <w:szCs w:val="20"/>
              </w:rPr>
              <w:t xml:space="preserve">1,71 млн девятиклассников (регистрация на ОГЭ-2026), ~40 000 школ, 18 млн учеников. EdTech — 154–160 млрд ₽ за 2025, +12 % за год; в I квартале 2026 топ-100 выросли на 10,2 %</w:t>
            </w:r>
          </w:p>
        </w:tc>
      </w:tr>
      <w:tr>
        <w:tc>
          <w:tcPr>
            <w:tcW w:type="dxa" w:w="3200"/>
            <w:tcMar>
              <w:top w:type="dxa" w:w="90"/>
              <w:left w:type="dxa" w:w="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5D6E"/>
                <w:sz w:val="20"/>
                <w:szCs w:val="20"/>
              </w:rPr>
              <w:t xml:space="preserve">Казахстан</w:t>
            </w:r>
          </w:p>
        </w:tc>
        <w:tc>
          <w:tcPr>
            <w:tcW w:type="dxa" w:w="5826"/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6242A"/>
                <w:sz w:val="20"/>
                <w:szCs w:val="20"/>
              </w:rPr>
              <w:t xml:space="preserve">360 008 девятиклассников, 8 048 школ, 3,9–4,1 млн учеников. EdTech — свыше 45 млрд ₸ за 2025 по данным МЦРИАП; онлайн-курсы ежегодно проходят более 4 млн казахстанцев</w:t>
            </w:r>
          </w:p>
        </w:tc>
      </w:tr>
      <w:tr>
        <w:tc>
          <w:tcPr>
            <w:tcW w:type="dxa" w:w="3200"/>
            <w:tcMar>
              <w:top w:type="dxa" w:w="90"/>
              <w:left w:type="dxa" w:w="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5D6E"/>
                <w:sz w:val="20"/>
                <w:szCs w:val="20"/>
              </w:rPr>
              <w:t xml:space="preserve">Узбекистан</w:t>
            </w:r>
          </w:p>
        </w:tc>
        <w:tc>
          <w:tcPr>
            <w:tcW w:type="dxa" w:w="5826"/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6242A"/>
                <w:sz w:val="20"/>
                <w:szCs w:val="20"/>
              </w:rPr>
              <w:t xml:space="preserve">621 894 девятиклассника, 11 118 школ, 6,87 млн учеников. Образовательные услуги — 23,8 трлн сумов за I полугодие 2026, +22,7 % год к году (отдельной свежей оценки EdTech нет: последняя — 126 млрд сумов за 2024, +94 %)</w:t>
            </w:r>
          </w:p>
        </w:tc>
      </w:tr>
      <w:tr>
        <w:tc>
          <w:tcPr>
            <w:tcW w:type="dxa" w:w="3200"/>
            <w:tcMar>
              <w:top w:type="dxa" w:w="90"/>
              <w:left w:type="dxa" w:w="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5D6E"/>
                <w:sz w:val="20"/>
                <w:szCs w:val="20"/>
              </w:rPr>
              <w:t xml:space="preserve">Вместе</w:t>
            </w:r>
          </w:p>
        </w:tc>
        <w:tc>
          <w:tcPr>
            <w:tcW w:type="dxa" w:w="5826"/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6242A"/>
                <w:sz w:val="20"/>
                <w:szCs w:val="20"/>
              </w:rPr>
              <w:t xml:space="preserve">около 2,69 млн девятиклассников в год, 59 тысяч школ, 29 млн школьников</w:t>
            </w:r>
          </w:p>
        </w:tc>
      </w:tr>
      <w:tr>
        <w:tc>
          <w:tcPr>
            <w:tcW w:type="dxa" w:w="3200"/>
            <w:tcMar>
              <w:top w:type="dxa" w:w="90"/>
              <w:left w:type="dxa" w:w="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5D6E"/>
                <w:sz w:val="20"/>
                <w:szCs w:val="20"/>
              </w:rPr>
              <w:t xml:space="preserve">Спрос создан государством</w:t>
            </w:r>
          </w:p>
        </w:tc>
        <w:tc>
          <w:tcPr>
            <w:tcW w:type="dxa" w:w="5826"/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6242A"/>
                <w:sz w:val="20"/>
                <w:szCs w:val="20"/>
              </w:rPr>
              <w:t xml:space="preserve">в России профориентация обязательна с 1 сентября 2023 года: курс «Россия — мои горизонты», еженедельно в 6–11 классах всех школ — порядка восьми миллионов учеников</w:t>
            </w:r>
          </w:p>
        </w:tc>
      </w:tr>
      <w:tr>
        <w:tc>
          <w:tcPr>
            <w:tcW w:type="dxa" w:w="3200"/>
            <w:tcMar>
              <w:top w:type="dxa" w:w="90"/>
              <w:left w:type="dxa" w:w="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5D6E"/>
                <w:sz w:val="20"/>
                <w:szCs w:val="20"/>
              </w:rPr>
              <w:t xml:space="preserve">Семья уже платит</w:t>
            </w:r>
          </w:p>
        </w:tc>
        <w:tc>
          <w:tcPr>
            <w:tcW w:type="dxa" w:w="5826"/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6242A"/>
                <w:sz w:val="20"/>
                <w:szCs w:val="20"/>
              </w:rPr>
              <w:t xml:space="preserve">родители девятиклассника — 5 100 ₽ в неделю на дополнительные занятия (Superjob, 2026), это около $250 в месяц</w:t>
            </w:r>
          </w:p>
        </w:tc>
      </w:tr>
      <w:tr>
        <w:tc>
          <w:tcPr>
            <w:tcW w:type="dxa" w:w="3200"/>
            <w:tcMar>
              <w:top w:type="dxa" w:w="90"/>
              <w:left w:type="dxa" w:w="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5D6E"/>
                <w:sz w:val="20"/>
                <w:szCs w:val="20"/>
              </w:rPr>
              <w:t xml:space="preserve">Проникновение</w:t>
            </w:r>
          </w:p>
        </w:tc>
        <w:tc>
          <w:tcPr>
            <w:tcW w:type="dxa" w:w="5826"/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6242A"/>
                <w:sz w:val="20"/>
                <w:szCs w:val="20"/>
              </w:rPr>
              <w:t xml:space="preserve">каждая вторая российская семья платит репетиторам — против 27 % в 2020 году</w:t>
            </w:r>
          </w:p>
        </w:tc>
      </w:tr>
      <w:tr>
        <w:tc>
          <w:tcPr>
            <w:tcW w:type="dxa" w:w="3200"/>
            <w:tcMar>
              <w:top w:type="dxa" w:w="90"/>
              <w:left w:type="dxa" w:w="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5D6E"/>
                <w:sz w:val="20"/>
                <w:szCs w:val="20"/>
              </w:rPr>
              <w:t xml:space="preserve">Наша цена на этом фоне</w:t>
            </w:r>
          </w:p>
        </w:tc>
        <w:tc>
          <w:tcPr>
            <w:tcW w:type="dxa" w:w="5826"/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6242A"/>
                <w:sz w:val="20"/>
                <w:szCs w:val="20"/>
              </w:rPr>
              <w:t xml:space="preserve">$6 в месяц — около 2 % от того, что семья тратит и так</w:t>
            </w:r>
          </w:p>
        </w:tc>
      </w:tr>
      <w:tr>
        <w:tc>
          <w:tcPr>
            <w:tcW w:type="dxa" w:w="3200"/>
            <w:tcMar>
              <w:top w:type="dxa" w:w="90"/>
              <w:left w:type="dxa" w:w="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5D6E"/>
                <w:sz w:val="20"/>
                <w:szCs w:val="20"/>
              </w:rPr>
              <w:t xml:space="preserve">Где растёт</w:t>
            </w:r>
          </w:p>
        </w:tc>
        <w:tc>
          <w:tcPr>
            <w:tcW w:type="dxa" w:w="5826"/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6242A"/>
                <w:sz w:val="20"/>
                <w:szCs w:val="20"/>
              </w:rPr>
              <w:t xml:space="preserve">в России и Казахстане драйвер — детское образование и подготовка к экзаменам; Узбекистан — самый быстрорастущий рынок региона</w:t>
            </w:r>
          </w:p>
        </w:tc>
      </w:tr>
      <w:tr>
        <w:tc>
          <w:tcPr>
            <w:tcW w:type="dxa" w:w="3200"/>
            <w:tcMar>
              <w:top w:type="dxa" w:w="90"/>
              <w:left w:type="dxa" w:w="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5D6E"/>
                <w:sz w:val="20"/>
                <w:szCs w:val="20"/>
              </w:rPr>
              <w:t xml:space="preserve">Свежесть данных</w:t>
            </w:r>
          </w:p>
        </w:tc>
        <w:tc>
          <w:tcPr>
            <w:tcW w:type="dxa" w:w="5826"/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6242A"/>
                <w:sz w:val="20"/>
                <w:szCs w:val="20"/>
              </w:rPr>
              <w:t xml:space="preserve">школы и ученики — 2025/26 учебный год; рыночные показатели — последние опубликованные на сентябрь 2026, год указан у каждой цифры. Если спросят про год — назвать его сразу, не уходя от ответа</w:t>
            </w:r>
          </w:p>
        </w:tc>
      </w:tr>
      <w:tr>
        <w:tc>
          <w:tcPr>
            <w:tcW w:type="dxa" w:w="3200"/>
            <w:tcMar>
              <w:top w:type="dxa" w:w="90"/>
              <w:left w:type="dxa" w:w="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5D6E"/>
                <w:sz w:val="20"/>
                <w:szCs w:val="20"/>
              </w:rPr>
              <w:t xml:space="preserve">TAM</w:t>
            </w:r>
          </w:p>
        </w:tc>
        <w:tc>
          <w:tcPr>
            <w:tcW w:type="dxa" w:w="5826"/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6242A"/>
                <w:sz w:val="20"/>
                <w:szCs w:val="20"/>
              </w:rPr>
              <w:t xml:space="preserve">≈ $395 млн в год: 8,1 млн учеников 9–11 классов трёх стран × $49</w:t>
            </w:r>
          </w:p>
        </w:tc>
      </w:tr>
      <w:tr>
        <w:tc>
          <w:tcPr>
            <w:tcW w:type="dxa" w:w="3200"/>
            <w:tcMar>
              <w:top w:type="dxa" w:w="90"/>
              <w:left w:type="dxa" w:w="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5D6E"/>
                <w:sz w:val="20"/>
                <w:szCs w:val="20"/>
              </w:rPr>
              <w:t xml:space="preserve">SAM</w:t>
            </w:r>
          </w:p>
        </w:tc>
        <w:tc>
          <w:tcPr>
            <w:tcW w:type="dxa" w:w="5826"/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6242A"/>
                <w:sz w:val="20"/>
                <w:szCs w:val="20"/>
              </w:rPr>
              <w:t xml:space="preserve">≈ $160 млн в год: 40 % семей — те, кто уже платит за дополнительное образование</w:t>
            </w:r>
          </w:p>
        </w:tc>
      </w:tr>
      <w:tr>
        <w:tc>
          <w:tcPr>
            <w:tcW w:type="dxa" w:w="3200"/>
            <w:tcMar>
              <w:top w:type="dxa" w:w="90"/>
              <w:left w:type="dxa" w:w="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5D6E"/>
                <w:sz w:val="20"/>
                <w:szCs w:val="20"/>
              </w:rPr>
              <w:t xml:space="preserve">SOM</w:t>
            </w:r>
          </w:p>
        </w:tc>
        <w:tc>
          <w:tcPr>
            <w:tcW w:type="dxa" w:w="5826"/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6242A"/>
                <w:sz w:val="20"/>
                <w:szCs w:val="20"/>
              </w:rPr>
              <w:t xml:space="preserve">≈ $1,6 млн в год: 1 % SAM к третьему году плюс школьные лицензии</w:t>
            </w:r>
          </w:p>
        </w:tc>
      </w:tr>
      <w:tr>
        <w:tc>
          <w:tcPr>
            <w:tcW w:type="dxa" w:w="3200"/>
            <w:tcMar>
              <w:top w:type="dxa" w:w="90"/>
              <w:left w:type="dxa" w:w="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5D6E"/>
                <w:sz w:val="20"/>
                <w:szCs w:val="20"/>
              </w:rPr>
              <w:t xml:space="preserve">Оговорка</w:t>
            </w:r>
          </w:p>
        </w:tc>
        <w:tc>
          <w:tcPr>
            <w:tcW w:type="dxa" w:w="5826"/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6242A"/>
                <w:sz w:val="20"/>
                <w:szCs w:val="20"/>
              </w:rPr>
              <w:t xml:space="preserve">$49 — российская цена; для Казахстана и Узбекистана её нужно адаптировать, поэтому TAM — верхняя граница. Сказать это самим, не дожидаясь вопроса</w:t>
            </w:r>
          </w:p>
        </w:tc>
      </w:tr>
      <w:tr>
        <w:tc>
          <w:tcPr>
            <w:tcW w:type="dxa" w:w="3200"/>
            <w:tcMar>
              <w:top w:type="dxa" w:w="90"/>
              <w:left w:type="dxa" w:w="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5D6E"/>
                <w:sz w:val="20"/>
                <w:szCs w:val="20"/>
              </w:rPr>
              <w:t xml:space="preserve">Мировой контекст</w:t>
            </w:r>
          </w:p>
        </w:tc>
        <w:tc>
          <w:tcPr>
            <w:tcW w:type="dxa" w:w="5826"/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6242A"/>
                <w:sz w:val="20"/>
                <w:szCs w:val="20"/>
              </w:rPr>
              <w:t xml:space="preserve">платформы карьерной навигации — $2,6 млрд (2024) с прогнозом $5,9 млрд к 2033-му, около 9,5 % в год</w:t>
            </w:r>
          </w:p>
        </w:tc>
      </w:tr>
      <w:tr>
        <w:tc>
          <w:tcPr>
            <w:tcW w:type="dxa" w:w="3200"/>
            <w:tcMar>
              <w:top w:type="dxa" w:w="90"/>
              <w:left w:type="dxa" w:w="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5D6E"/>
                <w:sz w:val="20"/>
                <w:szCs w:val="20"/>
              </w:rPr>
              <w:t xml:space="preserve">Одна карта от AI</w:t>
            </w:r>
          </w:p>
        </w:tc>
        <w:tc>
          <w:tcPr>
            <w:tcW w:type="dxa" w:w="5826"/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6242A"/>
                <w:sz w:val="20"/>
                <w:szCs w:val="20"/>
              </w:rPr>
              <w:t xml:space="preserve">$0,003 — 3 300 входных и 1 300 выходных токенов, измерено на реальном запросе (Gemini 3.1 Flash Lite: $0,25 и $1,50 за млн)</w:t>
            </w:r>
          </w:p>
        </w:tc>
      </w:tr>
      <w:tr>
        <w:tc>
          <w:tcPr>
            <w:tcW w:type="dxa" w:w="3200"/>
            <w:tcMar>
              <w:top w:type="dxa" w:w="90"/>
              <w:left w:type="dxa" w:w="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5D6E"/>
                <w:sz w:val="20"/>
                <w:szCs w:val="20"/>
              </w:rPr>
              <w:t xml:space="preserve">Сервер</w:t>
            </w:r>
          </w:p>
        </w:tc>
        <w:tc>
          <w:tcPr>
            <w:tcW w:type="dxa" w:w="5826"/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6242A"/>
                <w:sz w:val="20"/>
                <w:szCs w:val="20"/>
              </w:rPr>
              <w:t xml:space="preserve">$5 в месяц — Cloudflare Workers Paid, 10 млн запросов; всё вместе на 1 000 учеников ≈ $20 в месяц</w:t>
            </w:r>
          </w:p>
        </w:tc>
      </w:tr>
      <w:tr>
        <w:tc>
          <w:tcPr>
            <w:tcW w:type="dxa" w:w="3200"/>
            <w:tcMar>
              <w:top w:type="dxa" w:w="90"/>
              <w:left w:type="dxa" w:w="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5D6E"/>
                <w:sz w:val="20"/>
                <w:szCs w:val="20"/>
              </w:rPr>
              <w:t xml:space="preserve">Почему так дёшево</w:t>
            </w:r>
          </w:p>
        </w:tc>
        <w:tc>
          <w:tcPr>
            <w:tcW w:type="dxa" w:w="5826"/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6242A"/>
                <w:sz w:val="20"/>
                <w:szCs w:val="20"/>
              </w:rPr>
              <w:t xml:space="preserve">карта генерируется один раз, а события пересчитывает код, а не модель: сотня взаимодействий в год — два-три вызова AI</w:t>
            </w:r>
          </w:p>
        </w:tc>
      </w:tr>
      <w:tr>
        <w:tc>
          <w:tcPr>
            <w:tcW w:type="dxa" w:w="3200"/>
            <w:tcMar>
              <w:top w:type="dxa" w:w="90"/>
              <w:left w:type="dxa" w:w="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5D6E"/>
                <w:sz w:val="20"/>
                <w:szCs w:val="20"/>
              </w:rPr>
              <w:t xml:space="preserve">Старт до пилота</w:t>
            </w:r>
          </w:p>
        </w:tc>
        <w:tc>
          <w:tcPr>
            <w:tcW w:type="dxa" w:w="5826"/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6242A"/>
                <w:sz w:val="20"/>
                <w:szCs w:val="20"/>
              </w:rPr>
              <w:t xml:space="preserve">$500 за три месяца: сервисы, домен, юридические документы. Команда за долю</w:t>
            </w:r>
          </w:p>
        </w:tc>
      </w:tr>
      <w:tr>
        <w:tc>
          <w:tcPr>
            <w:tcW w:type="dxa" w:w="3200"/>
            <w:tcMar>
              <w:top w:type="dxa" w:w="90"/>
              <w:left w:type="dxa" w:w="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5D6E"/>
                <w:sz w:val="20"/>
                <w:szCs w:val="20"/>
              </w:rPr>
              <w:t xml:space="preserve">Runway на полгода</w:t>
            </w:r>
          </w:p>
        </w:tc>
        <w:tc>
          <w:tcPr>
            <w:tcW w:type="dxa" w:w="5826"/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6242A"/>
                <w:sz w:val="20"/>
                <w:szCs w:val="20"/>
              </w:rPr>
              <w:t xml:space="preserve">$9 000–15 000: три человека, справочник на 200 профессий, пилоты в школах. Это оценка, а не расчёт</w:t>
            </w:r>
          </w:p>
        </w:tc>
      </w:tr>
      <w:tr>
        <w:tc>
          <w:tcPr>
            <w:tcW w:type="dxa" w:w="3200"/>
            <w:tcMar>
              <w:top w:type="dxa" w:w="90"/>
              <w:left w:type="dxa" w:w="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5D6E"/>
                <w:sz w:val="20"/>
                <w:szCs w:val="20"/>
              </w:rPr>
              <w:t xml:space="preserve">Технический ноль</w:t>
            </w:r>
          </w:p>
        </w:tc>
        <w:tc>
          <w:tcPr>
            <w:tcW w:type="dxa" w:w="5826"/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6242A"/>
                <w:sz w:val="20"/>
                <w:szCs w:val="20"/>
              </w:rPr>
              <w:t xml:space="preserve">4 подписки покрывают все сервисы</w:t>
            </w:r>
          </w:p>
        </w:tc>
      </w:tr>
      <w:tr>
        <w:tc>
          <w:tcPr>
            <w:tcW w:type="dxa" w:w="3200"/>
            <w:tcMar>
              <w:top w:type="dxa" w:w="90"/>
              <w:left w:type="dxa" w:w="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5D6E"/>
                <w:sz w:val="20"/>
                <w:szCs w:val="20"/>
              </w:rPr>
              <w:t xml:space="preserve">Операционный ноль</w:t>
            </w:r>
          </w:p>
        </w:tc>
        <w:tc>
          <w:tcPr>
            <w:tcW w:type="dxa" w:w="5826"/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6242A"/>
                <w:sz w:val="20"/>
                <w:szCs w:val="20"/>
              </w:rPr>
              <w:t xml:space="preserve">≈ $2 500 в месяц → 417 подписок, или 120 классов, или 30 школ плюс 105 родителей</w:t>
            </w:r>
          </w:p>
        </w:tc>
      </w:tr>
      <w:tr>
        <w:tc>
          <w:tcPr>
            <w:tcW w:type="dxa" w:w="3200"/>
            <w:tcMar>
              <w:top w:type="dxa" w:w="90"/>
              <w:left w:type="dxa" w:w="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5D6E"/>
                <w:sz w:val="20"/>
                <w:szCs w:val="20"/>
              </w:rPr>
              <w:t xml:space="preserve">Источники</w:t>
            </w:r>
          </w:p>
        </w:tc>
        <w:tc>
          <w:tcPr>
            <w:tcW w:type="dxa" w:w="5826"/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6242A"/>
                <w:sz w:val="20"/>
                <w:szCs w:val="20"/>
              </w:rPr>
              <w:t xml:space="preserve">Рособрнадзор и «Интерфакс» (ОГЭ-2026), Минпросвещения РФ и РК, Госкомстат Узбекистана, «Россия — мои горизонты», Smart Ranking (EdTech РФ за 2025), МЦРИАП (EdTech РК за 2025), Superjob (2026), Банк России (курс на 04.09.2026)</w:t>
            </w:r>
          </w:p>
        </w:tc>
      </w:tr>
    </w:tbl>
    <w:p>
      <w:pPr>
        <w:pStyle w:val="Heading1"/>
        <w:spacing w:after="160" w:before="360"/>
      </w:pPr>
      <w:r>
        <w:rPr>
          <w:rFonts w:ascii="Cambria" w:cs="Cambria" w:eastAsia="Cambria" w:hAnsi="Cambria"/>
          <w:b/>
          <w:bCs/>
          <w:color w:val="0B5D6E"/>
          <w:sz w:val="30"/>
          <w:szCs w:val="30"/>
        </w:rPr>
        <w:t xml:space="preserve">5. Что уже работает — можно показывать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5A7078"/>
          <w:sz w:val="21"/>
          <w:szCs w:val="21"/>
        </w:rPr>
        <w:t xml:space="preserve">Мокапов нет. Если спросят «что здесь настоящее» — ответ: всё, что мы показываем.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6242A"/>
          <w:sz w:val="21"/>
          <w:szCs w:val="21"/>
        </w:rPr>
        <w:t xml:space="preserve">Семь экранов: профиль, диагностика-разговор, сборка карты, карта, линия, мои шаги, карта изменилась.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6242A"/>
          <w:sz w:val="21"/>
          <w:szCs w:val="21"/>
        </w:rPr>
        <w:t xml:space="preserve">Живая генерация карты через Gemini на продакшене — не заготовка.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6242A"/>
          <w:sz w:val="21"/>
          <w:szCs w:val="21"/>
        </w:rPr>
        <w:t xml:space="preserve">Пересборка карты по событиям: шаг сделан, пришли оценки, добавлен новый интерес.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6242A"/>
          <w:sz w:val="21"/>
          <w:szCs w:val="21"/>
        </w:rPr>
        <w:t xml:space="preserve">Регионы поступления меняют вузы на конечных станциях и добавляют станцию про английский.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6242A"/>
          <w:sz w:val="21"/>
          <w:szCs w:val="21"/>
        </w:rPr>
        <w:t xml:space="preserve">Четверти идут по школьному календарю; невыполненные шаги переносятся с пометкой.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6242A"/>
          <w:sz w:val="21"/>
          <w:szCs w:val="21"/>
        </w:rPr>
        <w:t xml:space="preserve">Задеплоено на Cloudflare, обновляется автоматически при пуше в репозиторий.</w:t>
      </w:r>
    </w:p>
    <w:p>
      <w:pPr>
        <w:pStyle w:val="Heading1"/>
        <w:spacing w:after="160" w:before="360"/>
      </w:pPr>
      <w:r>
        <w:rPr>
          <w:rFonts w:ascii="Cambria" w:cs="Cambria" w:eastAsia="Cambria" w:hAnsi="Cambria"/>
          <w:b/>
          <w:bCs/>
          <w:color w:val="0B5D6E"/>
          <w:sz w:val="30"/>
          <w:szCs w:val="30"/>
        </w:rPr>
        <w:t xml:space="preserve">6. Ответы на вопросы жюри</w:t>
      </w:r>
    </w:p>
    <w:p>
      <w:pPr>
        <w:pStyle w:val="Heading2"/>
        <w:spacing w:after="120" w:before="260"/>
      </w:pPr>
      <w:r>
        <w:rPr>
          <w:rFonts w:ascii="Cambria" w:cs="Cambria" w:eastAsia="Cambria" w:hAnsi="Cambria"/>
          <w:b/>
          <w:bCs/>
          <w:color w:val="16242A"/>
          <w:sz w:val="24"/>
          <w:szCs w:val="24"/>
        </w:rPr>
        <w:t xml:space="preserve">Продукт и концепция</w:t>
      </w:r>
    </w:p>
    <w:p>
      <w:pPr>
        <w:spacing w:after="60" w:before="200" w:line="276"/>
      </w:pPr>
      <w:r>
        <w:rPr>
          <w:rFonts w:ascii="Calibri" w:cs="Calibri" w:eastAsia="Calibri" w:hAnsi="Calibri"/>
          <w:b/>
          <w:bCs/>
          <w:color w:val="16242A"/>
          <w:sz w:val="21"/>
          <w:szCs w:val="21"/>
        </w:rPr>
        <w:t xml:space="preserve">Чем вы отличаетесь от обычного профтеста?</w:t>
      </w:r>
    </w:p>
    <w:p>
      <w:pPr>
        <w:spacing w:after="60" w:line="276"/>
      </w:pPr>
      <w:r>
        <w:rPr>
          <w:rFonts w:ascii="Calibri" w:cs="Calibri" w:eastAsia="Calibri" w:hAnsi="Calibri"/>
          <w:color w:val="16242A"/>
          <w:sz w:val="21"/>
          <w:szCs w:val="21"/>
        </w:rPr>
        <w:t xml:space="preserve">Профтест выбирает один «главный» интерес и выдаёт ярлык вроде «человек–техника». Мы делаем обратное: ищем пересечения между разными интересами и показываем несколько маршрутов сразу, каждый с объяснением «почему» и конкретным шагом. И главное — тест заканчивается, а карта живёт три года и меняется вместе с учеником.</w:t>
      </w:r>
    </w:p>
    <w:p>
      <w:pPr>
        <w:spacing w:after="60" w:before="200" w:line="276"/>
      </w:pPr>
      <w:r>
        <w:rPr>
          <w:rFonts w:ascii="Calibri" w:cs="Calibri" w:eastAsia="Calibri" w:hAnsi="Calibri"/>
          <w:b/>
          <w:bCs/>
          <w:color w:val="16242A"/>
          <w:sz w:val="21"/>
          <w:szCs w:val="21"/>
        </w:rPr>
        <w:t xml:space="preserve">Почему карта, а не список профессий?</w:t>
      </w:r>
    </w:p>
    <w:p>
      <w:pPr>
        <w:spacing w:after="60" w:line="276"/>
      </w:pPr>
      <w:r>
        <w:rPr>
          <w:rFonts w:ascii="Calibri" w:cs="Calibri" w:eastAsia="Calibri" w:hAnsi="Calibri"/>
          <w:color w:val="16242A"/>
          <w:sz w:val="21"/>
          <w:szCs w:val="21"/>
        </w:rPr>
        <w:t xml:space="preserve">Потому что боль пользователя — не «дайте список», а «я не понимаю, как это всё связано». Карта показывает связи: шахматы и биология сходятся в биоинформатике, биология и монтаж — в научных медиа. И показывает пересадки: один навык работает сразу на двух маршрутах.</w:t>
      </w:r>
    </w:p>
    <w:p>
      <w:pPr>
        <w:spacing w:after="60" w:before="200" w:line="276"/>
      </w:pPr>
      <w:r>
        <w:rPr>
          <w:rFonts w:ascii="Calibri" w:cs="Calibri" w:eastAsia="Calibri" w:hAnsi="Calibri"/>
          <w:b/>
          <w:bCs/>
          <w:color w:val="16242A"/>
          <w:sz w:val="21"/>
          <w:szCs w:val="21"/>
        </w:rPr>
        <w:t xml:space="preserve">А если ученик выберет линию и ошибётся?</w:t>
      </w:r>
    </w:p>
    <w:p>
      <w:pPr>
        <w:spacing w:after="60" w:line="276"/>
      </w:pPr>
      <w:r>
        <w:rPr>
          <w:rFonts w:ascii="Calibri" w:cs="Calibri" w:eastAsia="Calibri" w:hAnsi="Calibri"/>
          <w:color w:val="16242A"/>
          <w:sz w:val="21"/>
          <w:szCs w:val="21"/>
        </w:rPr>
        <w:t xml:space="preserve">В этом и смысл метафоры метро: пересадку можно сделать без потери пройденного. Пройденные станции остаются, общие навыки работают на соседних линиях. Мы специально никогда не сужаем карту до одной линии — ошибиться можно в одном варианте, а у него их несколько.</w:t>
      </w:r>
    </w:p>
    <w:p>
      <w:pPr>
        <w:spacing w:after="60" w:before="200" w:line="276"/>
      </w:pPr>
      <w:r>
        <w:rPr>
          <w:rFonts w:ascii="Calibri" w:cs="Calibri" w:eastAsia="Calibri" w:hAnsi="Calibri"/>
          <w:b/>
          <w:bCs/>
          <w:color w:val="16242A"/>
          <w:sz w:val="21"/>
          <w:szCs w:val="21"/>
        </w:rPr>
        <w:t xml:space="preserve">Не слишком ли это сложно для пятнадцатилетнего?</w:t>
      </w:r>
    </w:p>
    <w:p>
      <w:pPr>
        <w:spacing w:after="60" w:line="276"/>
      </w:pPr>
      <w:r>
        <w:rPr>
          <w:rFonts w:ascii="Calibri" w:cs="Calibri" w:eastAsia="Calibri" w:hAnsi="Calibri"/>
          <w:color w:val="16242A"/>
          <w:sz w:val="21"/>
          <w:szCs w:val="21"/>
        </w:rPr>
        <w:t xml:space="preserve">Схема метро — первая сложная схема, которую подросток читает без объяснений. И мы не заставляем разбираться в карте целиком: карта нужна, чтобы увидеть картину, а действует он по экрану «Мои шаги», где написано одно конкретное дело на четверть.</w:t>
      </w:r>
    </w:p>
    <w:p>
      <w:pPr>
        <w:spacing w:after="60" w:before="200" w:line="276"/>
      </w:pPr>
      <w:r>
        <w:rPr>
          <w:rFonts w:ascii="Calibri" w:cs="Calibri" w:eastAsia="Calibri" w:hAnsi="Calibri"/>
          <w:b/>
          <w:bCs/>
          <w:color w:val="16242A"/>
          <w:sz w:val="21"/>
          <w:szCs w:val="21"/>
        </w:rPr>
        <w:t xml:space="preserve">Почему только три–пять линий, а не все профессии?</w:t>
      </w:r>
    </w:p>
    <w:p>
      <w:pPr>
        <w:spacing w:after="60" w:line="276"/>
      </w:pPr>
      <w:r>
        <w:rPr>
          <w:rFonts w:ascii="Calibri" w:cs="Calibri" w:eastAsia="Calibri" w:hAnsi="Calibri"/>
          <w:color w:val="16242A"/>
          <w:sz w:val="21"/>
          <w:szCs w:val="21"/>
        </w:rPr>
        <w:t xml:space="preserve">Больше пяти — это снова каталог, из которого невозможно выбрать. Пять — то количество, которое подросток удерживает в голове и может сравнить между собой. При этом карта открыта: добавил новый интерес — появились новые пересечения.</w:t>
      </w:r>
    </w:p>
    <w:p>
      <w:pPr>
        <w:spacing w:after="60" w:before="200" w:line="276"/>
      </w:pPr>
      <w:r>
        <w:rPr>
          <w:rFonts w:ascii="Calibri" w:cs="Calibri" w:eastAsia="Calibri" w:hAnsi="Calibri"/>
          <w:b/>
          <w:bCs/>
          <w:color w:val="16242A"/>
          <w:sz w:val="21"/>
          <w:szCs w:val="21"/>
        </w:rPr>
        <w:t xml:space="preserve">Это же просто красивая визуализация?</w:t>
      </w:r>
    </w:p>
    <w:p>
      <w:pPr>
        <w:spacing w:after="60" w:line="276"/>
      </w:pPr>
      <w:r>
        <w:rPr>
          <w:rFonts w:ascii="Calibri" w:cs="Calibri" w:eastAsia="Calibri" w:hAnsi="Calibri"/>
          <w:color w:val="16242A"/>
          <w:sz w:val="21"/>
          <w:szCs w:val="21"/>
        </w:rPr>
        <w:t xml:space="preserve">Нет, карта — это состояние, а не картинка. За каждой станцией стоит статус, за каждой линией — шаг и объяснение. Когда ученик делает шаг или приходят оценки, пересчитываются статусы, сила линий и следующий шаг. Могу нажать кнопку прямо сейчас и показать, что изменится.</w:t>
      </w:r>
    </w:p>
    <w:p>
      <w:pPr>
        <w:pStyle w:val="Heading2"/>
        <w:spacing w:after="120" w:before="260"/>
      </w:pPr>
      <w:r>
        <w:rPr>
          <w:rFonts w:ascii="Cambria" w:cs="Cambria" w:eastAsia="Cambria" w:hAnsi="Cambria"/>
          <w:b/>
          <w:bCs/>
          <w:color w:val="16242A"/>
          <w:sz w:val="24"/>
          <w:szCs w:val="24"/>
        </w:rPr>
        <w:t xml:space="preserve">Целевая аудитория</w:t>
      </w:r>
    </w:p>
    <w:p>
      <w:pPr>
        <w:spacing w:after="60" w:before="200" w:line="276"/>
      </w:pPr>
      <w:r>
        <w:rPr>
          <w:rFonts w:ascii="Calibri" w:cs="Calibri" w:eastAsia="Calibri" w:hAnsi="Calibri"/>
          <w:b/>
          <w:bCs/>
          <w:color w:val="16242A"/>
          <w:sz w:val="21"/>
          <w:szCs w:val="21"/>
        </w:rPr>
        <w:t xml:space="preserve">Почему 9 класс, а не 11, где решение действительно горит?</w:t>
      </w:r>
    </w:p>
    <w:p>
      <w:pPr>
        <w:spacing w:after="60" w:line="276"/>
      </w:pPr>
      <w:r>
        <w:rPr>
          <w:rFonts w:ascii="Calibri" w:cs="Calibri" w:eastAsia="Calibri" w:hAnsi="Calibri"/>
          <w:color w:val="16242A"/>
          <w:sz w:val="21"/>
          <w:szCs w:val="21"/>
        </w:rPr>
        <w:t xml:space="preserve">В 11 классе уже поздно строить маршрут — там логистика: подать документы, сдать экзамены. Маршрут можно построить только там, где есть время. У девятиклассника три года, чтобы попробовать, ошибиться и передумать, — и именно этот ресурс игнорируют все существующие решения.</w:t>
      </w:r>
    </w:p>
    <w:p>
      <w:pPr>
        <w:spacing w:after="60" w:before="200" w:line="276"/>
      </w:pPr>
      <w:r>
        <w:rPr>
          <w:rFonts w:ascii="Calibri" w:cs="Calibri" w:eastAsia="Calibri" w:hAnsi="Calibri"/>
          <w:b/>
          <w:bCs/>
          <w:color w:val="16242A"/>
          <w:sz w:val="21"/>
          <w:szCs w:val="21"/>
        </w:rPr>
        <w:t xml:space="preserve">Как вы удержите школьника, которому не горит?</w:t>
      </w:r>
    </w:p>
    <w:p>
      <w:pPr>
        <w:spacing w:after="60" w:line="276"/>
      </w:pPr>
      <w:r>
        <w:rPr>
          <w:rFonts w:ascii="Calibri" w:cs="Calibri" w:eastAsia="Calibri" w:hAnsi="Calibri"/>
          <w:color w:val="16242A"/>
          <w:sz w:val="21"/>
          <w:szCs w:val="21"/>
        </w:rPr>
        <w:t xml:space="preserve">Тремя вещами. Шаг всегда маленький и на эту четверть, а не план на три года. Возврат происходит по событиям: сделал шаг, пришли оценки, появился новый интерес. И у нас два пользователя — школьник пользуется, а родитель, которому горит сильнее, платит и следит.</w:t>
      </w:r>
    </w:p>
    <w:p>
      <w:pPr>
        <w:spacing w:after="60" w:before="200" w:line="276"/>
      </w:pPr>
      <w:r>
        <w:rPr>
          <w:rFonts w:ascii="Calibri" w:cs="Calibri" w:eastAsia="Calibri" w:hAnsi="Calibri"/>
          <w:b/>
          <w:bCs/>
          <w:color w:val="16242A"/>
          <w:sz w:val="21"/>
          <w:szCs w:val="21"/>
        </w:rPr>
        <w:t xml:space="preserve">А если у ученика вообще нет интересов?</w:t>
      </w:r>
    </w:p>
    <w:p>
      <w:pPr>
        <w:spacing w:after="60" w:line="276"/>
      </w:pPr>
      <w:r>
        <w:rPr>
          <w:rFonts w:ascii="Calibri" w:cs="Calibri" w:eastAsia="Calibri" w:hAnsi="Calibri"/>
          <w:color w:val="16242A"/>
          <w:sz w:val="21"/>
          <w:szCs w:val="21"/>
        </w:rPr>
        <w:t xml:space="preserve">«Нет интересов» обычно означает «не считаю свои занятия серьёзными». Поэтому первый вопрос диагностики — не «кем хочешь стать», а «что ты делаешь просто так, когда никто не просит». Если пересечений всё-таки не нашлось, продукт не выдумывает линию, а даёт проверочный шаг: потрать вечер на одно занятие и запиши, зацепило или нет.</w:t>
      </w:r>
    </w:p>
    <w:p>
      <w:pPr>
        <w:spacing w:after="60" w:before="200" w:line="276"/>
      </w:pPr>
      <w:r>
        <w:rPr>
          <w:rFonts w:ascii="Calibri" w:cs="Calibri" w:eastAsia="Calibri" w:hAnsi="Calibri"/>
          <w:b/>
          <w:bCs/>
          <w:color w:val="16242A"/>
          <w:sz w:val="21"/>
          <w:szCs w:val="21"/>
        </w:rPr>
        <w:t xml:space="preserve">Вы делаете продукт только для способных детей?</w:t>
      </w:r>
    </w:p>
    <w:p>
      <w:pPr>
        <w:spacing w:after="60" w:line="276"/>
      </w:pPr>
      <w:r>
        <w:rPr>
          <w:rFonts w:ascii="Calibri" w:cs="Calibri" w:eastAsia="Calibri" w:hAnsi="Calibri"/>
          <w:color w:val="16242A"/>
          <w:sz w:val="21"/>
          <w:szCs w:val="21"/>
        </w:rPr>
        <w:t xml:space="preserve">Нет. Карта строится не от оценок, а от того, что ученик делает и пробует; оценки — уточняющий сигнал. Мы честно показываем, где предмет просел, но линию не убираем: пишем, что станция потребует больше усилий, и разбиваем шаг на два.</w:t>
      </w:r>
    </w:p>
    <w:p>
      <w:pPr>
        <w:pStyle w:val="Heading2"/>
        <w:spacing w:after="120" w:before="260"/>
      </w:pPr>
      <w:r>
        <w:rPr>
          <w:rFonts w:ascii="Cambria" w:cs="Cambria" w:eastAsia="Cambria" w:hAnsi="Cambria"/>
          <w:b/>
          <w:bCs/>
          <w:color w:val="16242A"/>
          <w:sz w:val="24"/>
          <w:szCs w:val="24"/>
        </w:rPr>
        <w:t xml:space="preserve">AI</w:t>
      </w:r>
    </w:p>
    <w:p>
      <w:pPr>
        <w:spacing w:after="60" w:before="200" w:line="276"/>
      </w:pPr>
      <w:r>
        <w:rPr>
          <w:rFonts w:ascii="Calibri" w:cs="Calibri" w:eastAsia="Calibri" w:hAnsi="Calibri"/>
          <w:b/>
          <w:bCs/>
          <w:color w:val="16242A"/>
          <w:sz w:val="21"/>
          <w:szCs w:val="21"/>
        </w:rPr>
        <w:t xml:space="preserve">Где здесь настоящий AI, а не обёртка над ChatGPT?</w:t>
      </w:r>
    </w:p>
    <w:p>
      <w:pPr>
        <w:spacing w:after="60" w:line="276"/>
      </w:pPr>
      <w:r>
        <w:rPr>
          <w:rFonts w:ascii="Calibri" w:cs="Calibri" w:eastAsia="Calibri" w:hAnsi="Calibri"/>
          <w:color w:val="16242A"/>
          <w:sz w:val="21"/>
          <w:szCs w:val="21"/>
        </w:rPr>
        <w:t xml:space="preserve">Мы разделили роли. Модель делает то, что умеет: вытаскивает признаки из свободных ответов, ищет комбинации интересов и пишет объяснение на языке подростка. Всё остальное делает код — специальности и вузы из справочника, геометрия карты, статусы, пересборка. Плюс строгая JSON-схема: модель физически не может вернуть произвольный текст.</w:t>
      </w:r>
    </w:p>
    <w:p>
      <w:pPr>
        <w:spacing w:after="60" w:before="200" w:line="276"/>
      </w:pPr>
      <w:r>
        <w:rPr>
          <w:rFonts w:ascii="Calibri" w:cs="Calibri" w:eastAsia="Calibri" w:hAnsi="Calibri"/>
          <w:b/>
          <w:bCs/>
          <w:color w:val="16242A"/>
          <w:sz w:val="21"/>
          <w:szCs w:val="21"/>
        </w:rPr>
        <w:t xml:space="preserve">Откуда AI знает названия вузов и требования? Модели ведь галлюцинируют.</w:t>
      </w:r>
    </w:p>
    <w:p>
      <w:pPr>
        <w:spacing w:after="60" w:line="276"/>
      </w:pPr>
      <w:r>
        <w:rPr>
          <w:rFonts w:ascii="Calibri" w:cs="Calibri" w:eastAsia="Calibri" w:hAnsi="Calibri"/>
          <w:color w:val="16242A"/>
          <w:sz w:val="21"/>
          <w:szCs w:val="21"/>
        </w:rPr>
        <w:t xml:space="preserve">Он их не знает и не должен. У нас справочник на 22 профессии с вузами по четырём регионам. Модель возвращает только идентификатор профессии, а название специальности и список вузов подставляет код. Галлюцинация в фактах становится технически невозможной: модель отвечает за связи и формулировки, а не за факты.</w:t>
      </w:r>
    </w:p>
    <w:p>
      <w:pPr>
        <w:spacing w:after="60" w:before="200" w:line="276"/>
      </w:pPr>
      <w:r>
        <w:rPr>
          <w:rFonts w:ascii="Calibri" w:cs="Calibri" w:eastAsia="Calibri" w:hAnsi="Calibri"/>
          <w:b/>
          <w:bCs/>
          <w:color w:val="16242A"/>
          <w:sz w:val="21"/>
          <w:szCs w:val="21"/>
        </w:rPr>
        <w:t xml:space="preserve">Что если AI ошибётся и посоветует не то?</w:t>
      </w:r>
    </w:p>
    <w:p>
      <w:pPr>
        <w:spacing w:after="60" w:line="276"/>
      </w:pPr>
      <w:r>
        <w:rPr>
          <w:rFonts w:ascii="Calibri" w:cs="Calibri" w:eastAsia="Calibri" w:hAnsi="Calibri"/>
          <w:color w:val="16242A"/>
          <w:sz w:val="21"/>
          <w:szCs w:val="21"/>
        </w:rPr>
        <w:t xml:space="preserve">Три ограничителя. Карта никогда не сужается до одной линии. Ни одна рекомендация не показывается без объяснения «почему» — значит, ошибку видно и с ней можно спорить. И вывод всегда заканчивается шагом, а не вердиктом: шаг делается за вечер, и ученик сам понимает, его это или нет.</w:t>
      </w:r>
    </w:p>
    <w:p>
      <w:pPr>
        <w:spacing w:after="60" w:before="200" w:line="276"/>
      </w:pPr>
      <w:r>
        <w:rPr>
          <w:rFonts w:ascii="Calibri" w:cs="Calibri" w:eastAsia="Calibri" w:hAnsi="Calibri"/>
          <w:b/>
          <w:bCs/>
          <w:color w:val="16242A"/>
          <w:sz w:val="21"/>
          <w:szCs w:val="21"/>
        </w:rPr>
        <w:t xml:space="preserve">А если во время демонстрации AI не ответит?</w:t>
      </w:r>
    </w:p>
    <w:p>
      <w:pPr>
        <w:spacing w:after="60" w:line="276"/>
      </w:pPr>
      <w:r>
        <w:rPr>
          <w:rFonts w:ascii="Calibri" w:cs="Calibri" w:eastAsia="Calibri" w:hAnsi="Calibri"/>
          <w:color w:val="16242A"/>
          <w:sz w:val="21"/>
          <w:szCs w:val="21"/>
        </w:rPr>
        <w:t xml:space="preserve">Ничего не сломается. Если модель молчит сорок секунд или возвращает неверный формат, приложение показывает заранее подготовленную карту, и пользователь этого не замечает. Мы заложили этот сценарий с самого начала — он уже отлажен.</w:t>
      </w:r>
    </w:p>
    <w:p>
      <w:pPr>
        <w:spacing w:after="60" w:before="200" w:line="276"/>
      </w:pPr>
      <w:r>
        <w:rPr>
          <w:rFonts w:ascii="Calibri" w:cs="Calibri" w:eastAsia="Calibri" w:hAnsi="Calibri"/>
          <w:b/>
          <w:bCs/>
          <w:color w:val="16242A"/>
          <w:sz w:val="21"/>
          <w:szCs w:val="21"/>
        </w:rPr>
        <w:t xml:space="preserve">Вы работаете с данными несовершеннолетних. Что с приватностью?</w:t>
      </w:r>
    </w:p>
    <w:p>
      <w:pPr>
        <w:spacing w:after="60" w:line="276"/>
      </w:pPr>
      <w:r>
        <w:rPr>
          <w:rFonts w:ascii="Calibri" w:cs="Calibri" w:eastAsia="Calibri" w:hAnsi="Calibri"/>
          <w:color w:val="16242A"/>
          <w:sz w:val="21"/>
          <w:szCs w:val="21"/>
        </w:rPr>
        <w:t xml:space="preserve">Сейчас профиль хранится в браузере ученика и никуда не уходит. В продукте — согласие родителя, минимальный набор данных, а оценки из электронного дневника только с разрешения школы и родителя. Мы не собираем ничего, что не влияет на карту.</w:t>
      </w:r>
    </w:p>
    <w:p>
      <w:pPr>
        <w:pStyle w:val="Heading2"/>
        <w:spacing w:after="120" w:before="260"/>
      </w:pPr>
      <w:r>
        <w:rPr>
          <w:rFonts w:ascii="Cambria" w:cs="Cambria" w:eastAsia="Cambria" w:hAnsi="Cambria"/>
          <w:b/>
          <w:bCs/>
          <w:color w:val="16242A"/>
          <w:sz w:val="24"/>
          <w:szCs w:val="24"/>
        </w:rPr>
        <w:t xml:space="preserve">Бизнес</w:t>
      </w:r>
    </w:p>
    <w:p>
      <w:pPr>
        <w:spacing w:after="60" w:before="200" w:line="276"/>
      </w:pPr>
      <w:r>
        <w:rPr>
          <w:rFonts w:ascii="Calibri" w:cs="Calibri" w:eastAsia="Calibri" w:hAnsi="Calibri"/>
          <w:b/>
          <w:bCs/>
          <w:color w:val="16242A"/>
          <w:sz w:val="21"/>
          <w:szCs w:val="21"/>
        </w:rPr>
        <w:t xml:space="preserve">За что конкретно платят?</w:t>
      </w:r>
    </w:p>
    <w:p>
      <w:pPr>
        <w:spacing w:after="60" w:line="276"/>
      </w:pPr>
      <w:r>
        <w:rPr>
          <w:rFonts w:ascii="Calibri" w:cs="Calibri" w:eastAsia="Calibri" w:hAnsi="Calibri"/>
          <w:color w:val="16242A"/>
          <w:sz w:val="21"/>
          <w:szCs w:val="21"/>
        </w:rPr>
        <w:t xml:space="preserve">За сопровождение, а не за результат теста. Бесплатно ученик получает карту, объяснения и один шаг — этого достаточно, чтобы увидеть ценность целиком. Платно — то, ради чего продукт живёт три года: пересборка карты по событиям, шаг на каждую линию каждую четверть, отслеживание навыков, AI-ментор и кабинет родителя.</w:t>
      </w:r>
    </w:p>
    <w:p>
      <w:pPr>
        <w:spacing w:after="60" w:before="200" w:line="276"/>
      </w:pPr>
      <w:r>
        <w:rPr>
          <w:rFonts w:ascii="Calibri" w:cs="Calibri" w:eastAsia="Calibri" w:hAnsi="Calibri"/>
          <w:b/>
          <w:bCs/>
          <w:color w:val="16242A"/>
          <w:sz w:val="21"/>
          <w:szCs w:val="21"/>
        </w:rPr>
        <w:t xml:space="preserve">Почему подписка, а не разовая оплата?</w:t>
      </w:r>
    </w:p>
    <w:p>
      <w:pPr>
        <w:spacing w:after="60" w:line="276"/>
      </w:pPr>
      <w:r>
        <w:rPr>
          <w:rFonts w:ascii="Calibri" w:cs="Calibri" w:eastAsia="Calibri" w:hAnsi="Calibri"/>
          <w:color w:val="16242A"/>
          <w:sz w:val="21"/>
          <w:szCs w:val="21"/>
        </w:rPr>
        <w:t xml:space="preserve">Разовая оплата ставит нас в один ряд с профтестом. Наша ценность растёт со временем: чем дольше ученик пользуется картой, тем она точнее, потому что накапливает не ответы, а поступки. Каждая четверть даёт новую порцию ценности — это и есть подписка.</w:t>
      </w:r>
    </w:p>
    <w:p>
      <w:pPr>
        <w:spacing w:after="60" w:before="200" w:line="276"/>
      </w:pPr>
      <w:r>
        <w:rPr>
          <w:rFonts w:ascii="Calibri" w:cs="Calibri" w:eastAsia="Calibri" w:hAnsi="Calibri"/>
          <w:b/>
          <w:bCs/>
          <w:color w:val="16242A"/>
          <w:sz w:val="21"/>
          <w:szCs w:val="21"/>
        </w:rPr>
        <w:t xml:space="preserve">Школьник же без денег. Кто платит?</w:t>
      </w:r>
    </w:p>
    <w:p>
      <w:pPr>
        <w:spacing w:after="60" w:line="276"/>
      </w:pPr>
      <w:r>
        <w:rPr>
          <w:rFonts w:ascii="Calibri" w:cs="Calibri" w:eastAsia="Calibri" w:hAnsi="Calibri"/>
          <w:color w:val="16242A"/>
          <w:sz w:val="21"/>
          <w:szCs w:val="21"/>
        </w:rPr>
        <w:t xml:space="preserve">Платит взрослый, и это заложено в продукт: роли «родитель» и «школа» есть с первого экрана. Родитель платит шесть долларов в месяц за спокойствие — у ребёнка есть план, и он им занимается. Для сравнения: одна сессия карьерного консультанта стоит от пятидесяти до ста пятидесяти долларов и заканчивается вместе с разговором.</w:t>
      </w:r>
    </w:p>
    <w:p>
      <w:pPr>
        <w:spacing w:after="60" w:before="200" w:line="276"/>
      </w:pPr>
      <w:r>
        <w:rPr>
          <w:rFonts w:ascii="Calibri" w:cs="Calibri" w:eastAsia="Calibri" w:hAnsi="Calibri"/>
          <w:b/>
          <w:bCs/>
          <w:color w:val="16242A"/>
          <w:sz w:val="21"/>
          <w:szCs w:val="21"/>
        </w:rPr>
        <w:t xml:space="preserve">Как вы будете выходить на рынок?</w:t>
      </w:r>
    </w:p>
    <w:p>
      <w:pPr>
        <w:spacing w:after="60" w:line="276"/>
      </w:pPr>
      <w:r>
        <w:rPr>
          <w:rFonts w:ascii="Calibri" w:cs="Calibri" w:eastAsia="Calibri" w:hAnsi="Calibri"/>
          <w:color w:val="16242A"/>
          <w:sz w:val="21"/>
          <w:szCs w:val="21"/>
        </w:rPr>
        <w:t xml:space="preserve">Через школы. Привлекать подростков поштучно дорого и плохо конвертируется, а один договор со школой даёт сразу класс активных пользователей. Их родители — естественная база для платной подписки: школа приводит пользователя, родитель платит за глубину.</w:t>
      </w:r>
    </w:p>
    <w:p>
      <w:pPr>
        <w:spacing w:after="60" w:before="200" w:line="276"/>
      </w:pPr>
      <w:r>
        <w:rPr>
          <w:rFonts w:ascii="Calibri" w:cs="Calibri" w:eastAsia="Calibri" w:hAnsi="Calibri"/>
          <w:b/>
          <w:bCs/>
          <w:color w:val="16242A"/>
          <w:sz w:val="21"/>
          <w:szCs w:val="21"/>
        </w:rPr>
        <w:t xml:space="preserve">Школы покупают медленно и неохотно.</w:t>
      </w:r>
    </w:p>
    <w:p>
      <w:pPr>
        <w:spacing w:after="60" w:line="276"/>
      </w:pPr>
      <w:r>
        <w:rPr>
          <w:rFonts w:ascii="Calibri" w:cs="Calibri" w:eastAsia="Calibri" w:hAnsi="Calibri"/>
          <w:color w:val="16242A"/>
          <w:sz w:val="21"/>
          <w:szCs w:val="21"/>
        </w:rPr>
        <w:t xml:space="preserve">Знаем, поэтому закладываем длинный цикл сразу: пилот бесплатно в этом учебном году, оплата со следующего. Профориентация уже входит в требования к школе — у неё нет инструмента, а не мотивации.</w:t>
      </w:r>
    </w:p>
    <w:p>
      <w:pPr>
        <w:spacing w:after="60" w:before="200" w:line="276"/>
      </w:pPr>
      <w:r>
        <w:rPr>
          <w:rFonts w:ascii="Calibri" w:cs="Calibri" w:eastAsia="Calibri" w:hAnsi="Calibri"/>
          <w:b/>
          <w:bCs/>
          <w:color w:val="16242A"/>
          <w:sz w:val="21"/>
          <w:szCs w:val="21"/>
        </w:rPr>
        <w:t xml:space="preserve">Откуда взялись эти цены?</w:t>
      </w:r>
    </w:p>
    <w:p>
      <w:pPr>
        <w:spacing w:after="60" w:line="276"/>
      </w:pPr>
      <w:r>
        <w:rPr>
          <w:rFonts w:ascii="Calibri" w:cs="Calibri" w:eastAsia="Calibri" w:hAnsi="Calibri"/>
          <w:color w:val="16242A"/>
          <w:sz w:val="21"/>
          <w:szCs w:val="21"/>
        </w:rPr>
        <w:t xml:space="preserve">Это гипотезы, а не расчёт, и мы честно так и говорим. Отталкивались от стоимости альтернативы — сессия консультанта от пятидесяти долларов — и от того, что подписка должна быть незаметной для семейного бюджета. Проверять будем интервью с родителями девятиклассников и одним школьным пилотом.</w:t>
      </w:r>
    </w:p>
    <w:p>
      <w:pPr>
        <w:spacing w:after="60" w:before="200" w:line="276"/>
      </w:pPr>
      <w:r>
        <w:rPr>
          <w:rFonts w:ascii="Calibri" w:cs="Calibri" w:eastAsia="Calibri" w:hAnsi="Calibri"/>
          <w:b/>
          <w:bCs/>
          <w:color w:val="16242A"/>
          <w:sz w:val="21"/>
          <w:szCs w:val="21"/>
        </w:rPr>
        <w:t xml:space="preserve">Какой у вас рынок и почему три страны?</w:t>
      </w:r>
    </w:p>
    <w:p>
      <w:pPr>
        <w:spacing w:after="60" w:line="276"/>
      </w:pPr>
      <w:r>
        <w:rPr>
          <w:rFonts w:ascii="Calibri" w:cs="Calibri" w:eastAsia="Calibri" w:hAnsi="Calibri"/>
          <w:color w:val="16242A"/>
          <w:sz w:val="21"/>
          <w:szCs w:val="21"/>
        </w:rPr>
        <w:t xml:space="preserve">Россия, Казахстан и Узбекистан: проблема выбора после девятого класса там одинаковая, школьная система устроена похоже, а продукт не зависит от языка интерфейса. Вместе это около 2,7 миллиона девятиклассников каждый год, 59 тысяч школ и 29 миллионов школьников. Причём когорта обновляется ежегодно — это не разовая аудитория.</w:t>
      </w:r>
    </w:p>
    <w:p>
      <w:pPr>
        <w:spacing w:after="60" w:before="200" w:line="276"/>
      </w:pPr>
      <w:r>
        <w:rPr>
          <w:rFonts w:ascii="Calibri" w:cs="Calibri" w:eastAsia="Calibri" w:hAnsi="Calibri"/>
          <w:b/>
          <w:bCs/>
          <w:color w:val="16242A"/>
          <w:sz w:val="21"/>
          <w:szCs w:val="21"/>
        </w:rPr>
        <w:t xml:space="preserve">Почему именно сейчас?</w:t>
      </w:r>
    </w:p>
    <w:p>
      <w:pPr>
        <w:spacing w:after="60" w:line="276"/>
      </w:pPr>
      <w:r>
        <w:rPr>
          <w:rFonts w:ascii="Calibri" w:cs="Calibri" w:eastAsia="Calibri" w:hAnsi="Calibri"/>
          <w:color w:val="16242A"/>
          <w:sz w:val="21"/>
          <w:szCs w:val="21"/>
        </w:rPr>
        <w:t xml:space="preserve">Спрос со стороны школ уже создан государством: в России профориентация обязательна с 1 сентября 2023 года, курс «Россия — мои горизонты» идёт еженедельно и охватывает 8,4 миллиона школьников. Требование есть у каждой школы, а инструмента нет — на практике это классный час и устаревший тест. Мы продаём не идею, а инструмент под существующую обязанность.</w:t>
      </w:r>
    </w:p>
    <w:p>
      <w:pPr>
        <w:spacing w:after="60" w:before="200" w:line="276"/>
      </w:pPr>
      <w:r>
        <w:rPr>
          <w:rFonts w:ascii="Calibri" w:cs="Calibri" w:eastAsia="Calibri" w:hAnsi="Calibri"/>
          <w:b/>
          <w:bCs/>
          <w:color w:val="16242A"/>
          <w:sz w:val="21"/>
          <w:szCs w:val="21"/>
        </w:rPr>
        <w:t xml:space="preserve">Откуда вы взяли цифры рынка?</w:t>
      </w:r>
    </w:p>
    <w:p>
      <w:pPr>
        <w:spacing w:after="60" w:line="276"/>
      </w:pPr>
      <w:r>
        <w:rPr>
          <w:rFonts w:ascii="Calibri" w:cs="Calibri" w:eastAsia="Calibri" w:hAnsi="Calibri"/>
          <w:color w:val="16242A"/>
          <w:sz w:val="21"/>
          <w:szCs w:val="21"/>
        </w:rPr>
        <w:t xml:space="preserve">Из открытых источников, и мы указываем их прямо на слайде: Рособрнадзор и «Интерфакс» по регистрации на ОГЭ, Минпросвещения России и Казахстана, Госкомстат Узбекистана, Smart Ranking и МЦРИАП по EdTech, опрос Superjob по расходам семей. Курс — Банка России на четвёртое сентября.</w:t>
      </w:r>
    </w:p>
    <w:p>
      <w:pPr>
        <w:spacing w:after="60" w:before="200" w:line="276"/>
      </w:pPr>
      <w:r>
        <w:rPr>
          <w:rFonts w:ascii="Calibri" w:cs="Calibri" w:eastAsia="Calibri" w:hAnsi="Calibri"/>
          <w:b/>
          <w:bCs/>
          <w:color w:val="16242A"/>
          <w:sz w:val="21"/>
          <w:szCs w:val="21"/>
        </w:rPr>
        <w:t xml:space="preserve">Насколько свежие эти данные?</w:t>
      </w:r>
    </w:p>
    <w:p>
      <w:pPr>
        <w:spacing w:after="60" w:line="276"/>
      </w:pPr>
      <w:r>
        <w:rPr>
          <w:rFonts w:ascii="Calibri" w:cs="Calibri" w:eastAsia="Calibri" w:hAnsi="Calibri"/>
          <w:color w:val="16242A"/>
          <w:sz w:val="21"/>
          <w:szCs w:val="21"/>
        </w:rPr>
        <w:t xml:space="preserve">Школы и число учеников — за текущий 2025/26 учебный год, регистрация на ОГЭ — за 2026-й. Рыночные показатели — последние опубликованные, и год указан у каждой цифры прямо на слайде: EdTech России и Казахстана — за 2025 год, расходы семей — опрос Superjob 2026 года, по Узбекистану — статистика за первое полугодие 2026-го. Единственное место, где свежих данных просто нет, — отдельная оценка EdTech Узбекистана: последняя публичная относится к 2024 году, поэтому мы вместо неё берём более свежую государственную статистику по образовательным услугам и честно это подписываем.</w:t>
      </w:r>
    </w:p>
    <w:p>
      <w:pPr>
        <w:spacing w:after="60" w:before="200" w:line="276"/>
      </w:pPr>
      <w:r>
        <w:rPr>
          <w:rFonts w:ascii="Calibri" w:cs="Calibri" w:eastAsia="Calibri" w:hAnsi="Calibri"/>
          <w:b/>
          <w:bCs/>
          <w:color w:val="16242A"/>
          <w:sz w:val="21"/>
          <w:szCs w:val="21"/>
        </w:rPr>
        <w:t xml:space="preserve">Как вы считали TAM, SAM и SOM?</w:t>
      </w:r>
    </w:p>
    <w:p>
      <w:pPr>
        <w:spacing w:after="60" w:line="276"/>
      </w:pPr>
      <w:r>
        <w:rPr>
          <w:rFonts w:ascii="Calibri" w:cs="Calibri" w:eastAsia="Calibri" w:hAnsi="Calibri"/>
          <w:color w:val="16242A"/>
          <w:sz w:val="21"/>
          <w:szCs w:val="21"/>
        </w:rPr>
        <w:t xml:space="preserve">Мы не брали чужую оценку рынка, а посчитали от числа учеников и своей цены — и честно подписываем это как собственный расчёт. TAM: 8,1 миллиона учеников девятых–одиннадцатых классов трёх стран на 49 долларов в год — около 395 миллионов. SAM: 40 процентов, то есть семьи, которые уже платят за дополнительное образование. SOM: один процент SAM к третьему году плюс школьные лицензии. Оговорка, которую мы говорим сами: 49 долларов — российская цена, для Казахстана и Узбекистана её придётся адаптировать, поэтому TAM здесь верхняя граница.</w:t>
      </w:r>
    </w:p>
    <w:p>
      <w:pPr>
        <w:spacing w:after="60" w:before="200" w:line="276"/>
      </w:pPr>
      <w:r>
        <w:rPr>
          <w:rFonts w:ascii="Calibri" w:cs="Calibri" w:eastAsia="Calibri" w:hAnsi="Calibri"/>
          <w:b/>
          <w:bCs/>
          <w:color w:val="16242A"/>
          <w:sz w:val="21"/>
          <w:szCs w:val="21"/>
        </w:rPr>
        <w:t xml:space="preserve">Шесть долларов в месяц — не мало ли?</w:t>
      </w:r>
    </w:p>
    <w:p>
      <w:pPr>
        <w:spacing w:after="60" w:line="276"/>
      </w:pPr>
      <w:r>
        <w:rPr>
          <w:rFonts w:ascii="Calibri" w:cs="Calibri" w:eastAsia="Calibri" w:hAnsi="Calibri"/>
          <w:color w:val="16242A"/>
          <w:sz w:val="21"/>
          <w:szCs w:val="21"/>
        </w:rPr>
        <w:t xml:space="preserve">Мы сознательно ставим цену сильно ниже болевого порога. Родители девятиклассника в России уже тратят 5 100 рублей в неделю на дополнительные занятия — около 250 долларов в месяц. Наши шесть долларов — примерно два процента от этой суммы, то есть решение не требует пересмотра бюджета. Поднять цену всегда проще, чем убедить платить впервые.</w:t>
      </w:r>
    </w:p>
    <w:p>
      <w:pPr>
        <w:spacing w:after="60" w:before="200" w:line="276"/>
      </w:pPr>
      <w:r>
        <w:rPr>
          <w:rFonts w:ascii="Calibri" w:cs="Calibri" w:eastAsia="Calibri" w:hAnsi="Calibri"/>
          <w:b/>
          <w:bCs/>
          <w:color w:val="16242A"/>
          <w:sz w:val="21"/>
          <w:szCs w:val="21"/>
        </w:rPr>
        <w:t xml:space="preserve">Сколько нужно денег, чтобы запустить?</w:t>
      </w:r>
    </w:p>
    <w:p>
      <w:pPr>
        <w:spacing w:after="60" w:line="276"/>
      </w:pPr>
      <w:r>
        <w:rPr>
          <w:rFonts w:ascii="Calibri" w:cs="Calibri" w:eastAsia="Calibri" w:hAnsi="Calibri"/>
          <w:color w:val="16242A"/>
          <w:sz w:val="21"/>
          <w:szCs w:val="21"/>
        </w:rPr>
        <w:t xml:space="preserve">Два сценария. Чтобы дойти до пилота в школе — около пятисот долларов на три месяца: это сервисы, домен и юридические документы, команда работает за долю. Чтобы идти с командой на зарплате — от девяти до пятнадцати тысяч на полгода: три человека, расширение справочника до двухсот профессий и пилоты в первых школах. Первую цифру мы посчитали по тарифам, вторую честно называем оценкой.</w:t>
      </w:r>
    </w:p>
    <w:p>
      <w:pPr>
        <w:spacing w:after="60" w:before="200" w:line="276"/>
      </w:pPr>
      <w:r>
        <w:rPr>
          <w:rFonts w:ascii="Calibri" w:cs="Calibri" w:eastAsia="Calibri" w:hAnsi="Calibri"/>
          <w:b/>
          <w:bCs/>
          <w:color w:val="16242A"/>
          <w:sz w:val="21"/>
          <w:szCs w:val="21"/>
        </w:rPr>
        <w:t xml:space="preserve">Когда вы выйдете в ноль?</w:t>
      </w:r>
    </w:p>
    <w:p>
      <w:pPr>
        <w:spacing w:after="60" w:line="276"/>
      </w:pPr>
      <w:r>
        <w:rPr>
          <w:rFonts w:ascii="Calibri" w:cs="Calibri" w:eastAsia="Calibri" w:hAnsi="Calibri"/>
          <w:color w:val="16242A"/>
          <w:sz w:val="21"/>
          <w:szCs w:val="21"/>
        </w:rPr>
        <w:t xml:space="preserve">На двух уровнях. Технически — почти сразу: четыре платящих родителя покрывают все сервисы, потому что сервер стоит пять долларов, а карта — треть цента. Операционно, когда команда на зарплате, расходы около двух с половиной тысяч в месяц — это 417 подписок или 120 классов. Наш план смешанный: тридцать школ плюс сто пять родителей, и школы здесь дают объём, а родители маржу.</w:t>
      </w:r>
    </w:p>
    <w:p>
      <w:pPr>
        <w:spacing w:after="60" w:before="200" w:line="276"/>
      </w:pPr>
      <w:r>
        <w:rPr>
          <w:rFonts w:ascii="Calibri" w:cs="Calibri" w:eastAsia="Calibri" w:hAnsi="Calibri"/>
          <w:b/>
          <w:bCs/>
          <w:color w:val="16242A"/>
          <w:sz w:val="21"/>
          <w:szCs w:val="21"/>
        </w:rPr>
        <w:t xml:space="preserve">Сколько стоит обслуживать одного пользователя?</w:t>
      </w:r>
    </w:p>
    <w:p>
      <w:pPr>
        <w:spacing w:after="60" w:line="276"/>
      </w:pPr>
      <w:r>
        <w:rPr>
          <w:rFonts w:ascii="Calibri" w:cs="Calibri" w:eastAsia="Calibri" w:hAnsi="Calibri"/>
          <w:color w:val="16242A"/>
          <w:sz w:val="21"/>
          <w:szCs w:val="21"/>
        </w:rPr>
        <w:t xml:space="preserve">Меньше цента в год. Карта генерируется один раз при входе, а все события — шаг, оценки, новый интерес — пересчитывает код, а не модель. У ученика может быть сотня взаимодействий за год, а вызовов AI два-три. Это принципиальное отличие от обёртки над чатом, где каждое сообщение стоит денег.</w:t>
      </w:r>
    </w:p>
    <w:p>
      <w:pPr>
        <w:spacing w:after="60" w:before="200" w:line="276"/>
      </w:pPr>
      <w:r>
        <w:rPr>
          <w:rFonts w:ascii="Calibri" w:cs="Calibri" w:eastAsia="Calibri" w:hAnsi="Calibri"/>
          <w:b/>
          <w:bCs/>
          <w:color w:val="16242A"/>
          <w:sz w:val="21"/>
          <w:szCs w:val="21"/>
        </w:rPr>
        <w:t xml:space="preserve">Что мешает крупному игроку сделать то же самое?</w:t>
      </w:r>
    </w:p>
    <w:p>
      <w:pPr>
        <w:spacing w:after="60" w:line="276"/>
      </w:pPr>
      <w:r>
        <w:rPr>
          <w:rFonts w:ascii="Calibri" w:cs="Calibri" w:eastAsia="Calibri" w:hAnsi="Calibri"/>
          <w:color w:val="16242A"/>
          <w:sz w:val="21"/>
          <w:szCs w:val="21"/>
        </w:rPr>
        <w:t xml:space="preserve">Механика повторяема, а накопленный профиль — нет. Ценность растёт из истории поступков ученика за три года: скопировать интерфейс можно, скопировать три года его шагов нельзя. Плюс вход через школы даёт распределение, которое тоже не копируется за месяц.</w:t>
      </w:r>
    </w:p>
    <w:p>
      <w:pPr>
        <w:pStyle w:val="Heading2"/>
        <w:spacing w:after="120" w:before="260"/>
      </w:pPr>
      <w:r>
        <w:rPr>
          <w:rFonts w:ascii="Cambria" w:cs="Cambria" w:eastAsia="Cambria" w:hAnsi="Cambria"/>
          <w:b/>
          <w:bCs/>
          <w:color w:val="16242A"/>
          <w:sz w:val="24"/>
          <w:szCs w:val="24"/>
        </w:rPr>
        <w:t xml:space="preserve">Реализация и планы</w:t>
      </w:r>
    </w:p>
    <w:p>
      <w:pPr>
        <w:spacing w:after="60" w:before="200" w:line="276"/>
      </w:pPr>
      <w:r>
        <w:rPr>
          <w:rFonts w:ascii="Calibri" w:cs="Calibri" w:eastAsia="Calibri" w:hAnsi="Calibri"/>
          <w:b/>
          <w:bCs/>
          <w:color w:val="16242A"/>
          <w:sz w:val="21"/>
          <w:szCs w:val="21"/>
        </w:rPr>
        <w:t xml:space="preserve">Что у вас уже работает, а что мокап?</w:t>
      </w:r>
    </w:p>
    <w:p>
      <w:pPr>
        <w:spacing w:after="60" w:line="276"/>
      </w:pPr>
      <w:r>
        <w:rPr>
          <w:rFonts w:ascii="Calibri" w:cs="Calibri" w:eastAsia="Calibri" w:hAnsi="Calibri"/>
          <w:color w:val="16242A"/>
          <w:sz w:val="21"/>
          <w:szCs w:val="21"/>
        </w:rPr>
        <w:t xml:space="preserve">Работает всё, что мы показываем: семь экранов, живая генерация карты на продакшене, пересборка по событиям, шаги, регионы поступления. Мокапов нет — можно открыть ссылку с любого ноутбука и собрать карту на себя прямо сейчас.</w:t>
      </w:r>
    </w:p>
    <w:p>
      <w:pPr>
        <w:spacing w:after="60" w:before="200" w:line="276"/>
      </w:pPr>
      <w:r>
        <w:rPr>
          <w:rFonts w:ascii="Calibri" w:cs="Calibri" w:eastAsia="Calibri" w:hAnsi="Calibri"/>
          <w:b/>
          <w:bCs/>
          <w:color w:val="16242A"/>
          <w:sz w:val="21"/>
          <w:szCs w:val="21"/>
        </w:rPr>
        <w:t xml:space="preserve">Как ученик вносит оценки?</w:t>
      </w:r>
    </w:p>
    <w:p>
      <w:pPr>
        <w:spacing w:after="60" w:line="276"/>
      </w:pPr>
      <w:r>
        <w:rPr>
          <w:rFonts w:ascii="Calibri" w:cs="Calibri" w:eastAsia="Calibri" w:hAnsi="Calibri"/>
          <w:color w:val="16242A"/>
          <w:sz w:val="21"/>
          <w:szCs w:val="21"/>
        </w:rPr>
        <w:t xml:space="preserve">Сейчас вручную — раз в четверть, это минута. Следующий шаг: скриншот электронного дневника, который распознаёт AI, — модель у нас уже подключена и умеет читать изображения. По-настоящему это решается через B2B: школа подключает продукт, и оценки приезжают из дневника сами. Мы сознательно не тратили на это время хакатона — карта важнее.</w:t>
      </w:r>
    </w:p>
    <w:p>
      <w:pPr>
        <w:spacing w:after="60" w:before="200" w:line="276"/>
      </w:pPr>
      <w:r>
        <w:rPr>
          <w:rFonts w:ascii="Calibri" w:cs="Calibri" w:eastAsia="Calibri" w:hAnsi="Calibri"/>
          <w:b/>
          <w:bCs/>
          <w:color w:val="16242A"/>
          <w:sz w:val="21"/>
          <w:szCs w:val="21"/>
        </w:rPr>
        <w:t xml:space="preserve">Что дальше после хакатона?</w:t>
      </w:r>
    </w:p>
    <w:p>
      <w:pPr>
        <w:spacing w:after="60" w:line="276"/>
      </w:pPr>
      <w:r>
        <w:rPr>
          <w:rFonts w:ascii="Calibri" w:cs="Calibri" w:eastAsia="Calibri" w:hAnsi="Calibri"/>
          <w:color w:val="16242A"/>
          <w:sz w:val="21"/>
          <w:szCs w:val="21"/>
        </w:rPr>
        <w:t xml:space="preserve">Три вещи по порядку. Пилот в одной школе на девятых классах, чтобы проверить главное — возвращаются ли ученики. Кабинет родителя, потому что платит он. Интеграция с электронным дневником, чтобы оценки не вводились руками.</w:t>
      </w:r>
    </w:p>
    <w:p>
      <w:pPr>
        <w:pStyle w:val="Heading2"/>
        <w:spacing w:after="120" w:before="260"/>
      </w:pPr>
      <w:r>
        <w:rPr>
          <w:rFonts w:ascii="Cambria" w:cs="Cambria" w:eastAsia="Cambria" w:hAnsi="Cambria"/>
          <w:b/>
          <w:bCs/>
          <w:color w:val="16242A"/>
          <w:sz w:val="24"/>
          <w:szCs w:val="24"/>
        </w:rPr>
        <w:t xml:space="preserve">Каверзные</w:t>
      </w:r>
    </w:p>
    <w:p>
      <w:pPr>
        <w:spacing w:after="60" w:before="200" w:line="276"/>
      </w:pPr>
      <w:r>
        <w:rPr>
          <w:rFonts w:ascii="Calibri" w:cs="Calibri" w:eastAsia="Calibri" w:hAnsi="Calibri"/>
          <w:b/>
          <w:bCs/>
          <w:color w:val="16242A"/>
          <w:sz w:val="21"/>
          <w:szCs w:val="21"/>
        </w:rPr>
        <w:t xml:space="preserve">Не боитесь, что подросток будет слепо следовать тому, что сказал AI?</w:t>
      </w:r>
    </w:p>
    <w:p>
      <w:pPr>
        <w:spacing w:after="60" w:line="276"/>
      </w:pPr>
      <w:r>
        <w:rPr>
          <w:rFonts w:ascii="Calibri" w:cs="Calibri" w:eastAsia="Calibri" w:hAnsi="Calibri"/>
          <w:color w:val="16242A"/>
          <w:sz w:val="21"/>
          <w:szCs w:val="21"/>
        </w:rPr>
        <w:t xml:space="preserve">Именно поэтому мы не даём ему одного ответа. Карта всегда показывает несколько маршрутов и всегда объясняет, почему они появились: с объяснением можно спорить, с вердиктом — нельзя. Решение о том, по какой линии ехать, принимает только ученик.</w:t>
      </w:r>
    </w:p>
    <w:p>
      <w:pPr>
        <w:spacing w:after="60" w:before="200" w:line="276"/>
      </w:pPr>
      <w:r>
        <w:rPr>
          <w:rFonts w:ascii="Calibri" w:cs="Calibri" w:eastAsia="Calibri" w:hAnsi="Calibri"/>
          <w:b/>
          <w:bCs/>
          <w:color w:val="16242A"/>
          <w:sz w:val="21"/>
          <w:szCs w:val="21"/>
        </w:rPr>
        <w:t xml:space="preserve">А если родитель не согласен с картой?</w:t>
      </w:r>
    </w:p>
    <w:p>
      <w:pPr>
        <w:spacing w:after="60" w:line="276"/>
      </w:pPr>
      <w:r>
        <w:rPr>
          <w:rFonts w:ascii="Calibri" w:cs="Calibri" w:eastAsia="Calibri" w:hAnsi="Calibri"/>
          <w:color w:val="16242A"/>
          <w:sz w:val="21"/>
          <w:szCs w:val="21"/>
        </w:rPr>
        <w:t xml:space="preserve">Мы это предусмотрели: в диагностике есть вопрос «кем тебя видят родители», и этот ответ сознательно не превращается в линию — он нужен, чтобы отличать своё от навязанного. В кабинете родителя видно не вердикт, а маршруты и объяснения, поэтому разговор идёт про варианты, а не про то, кто прав.</w:t>
      </w:r>
    </w:p>
    <w:p>
      <w:pPr>
        <w:spacing w:after="60" w:before="200" w:line="276"/>
      </w:pPr>
      <w:r>
        <w:rPr>
          <w:rFonts w:ascii="Calibri" w:cs="Calibri" w:eastAsia="Calibri" w:hAnsi="Calibri"/>
          <w:b/>
          <w:bCs/>
          <w:color w:val="16242A"/>
          <w:sz w:val="21"/>
          <w:szCs w:val="21"/>
        </w:rPr>
        <w:t xml:space="preserve">Почему вы решили, что увлечения вообще связаны с профессией?</w:t>
      </w:r>
    </w:p>
    <w:p>
      <w:pPr>
        <w:spacing w:after="60" w:line="276"/>
      </w:pPr>
      <w:r>
        <w:rPr>
          <w:rFonts w:ascii="Calibri" w:cs="Calibri" w:eastAsia="Calibri" w:hAnsi="Calibri"/>
          <w:color w:val="16242A"/>
          <w:sz w:val="21"/>
          <w:szCs w:val="21"/>
        </w:rPr>
        <w:t xml:space="preserve">Мы не утверждаем, что хобби равно профессия. Мы работаем не с самим увлечением, а с типом задач за ним: шахматы и биология сходятся не как «игра и наука», а как поиск закономерностей в сложной системе. Это и есть содержание работы биоинформатика.</w:t>
      </w:r>
    </w:p>
    <w:p>
      <w:pPr>
        <w:spacing w:after="60" w:before="200" w:line="276"/>
      </w:pPr>
      <w:r>
        <w:rPr>
          <w:rFonts w:ascii="Calibri" w:cs="Calibri" w:eastAsia="Calibri" w:hAnsi="Calibri"/>
          <w:b/>
          <w:bCs/>
          <w:color w:val="16242A"/>
          <w:sz w:val="21"/>
          <w:szCs w:val="21"/>
        </w:rPr>
        <w:t xml:space="preserve">Ваш продукт не гарантирует поступление.</w:t>
      </w:r>
    </w:p>
    <w:p>
      <w:pPr>
        <w:spacing w:after="60" w:line="276"/>
      </w:pPr>
      <w:r>
        <w:rPr>
          <w:rFonts w:ascii="Calibri" w:cs="Calibri" w:eastAsia="Calibri" w:hAnsi="Calibri"/>
          <w:color w:val="16242A"/>
          <w:sz w:val="21"/>
          <w:szCs w:val="21"/>
        </w:rPr>
        <w:t xml:space="preserve">И не должен — мы сознательно этого не обещаем и не показываем процентов совпадения, потому что это была бы имитация точности. Мы даём то, чего у школьника сейчас нет вообще: понятную картину вариантов и конкретное действие на ближайшие два месяца.</w:t>
      </w:r>
    </w:p>
    <w:p>
      <w:pPr>
        <w:pStyle w:val="Heading1"/>
        <w:spacing w:after="160" w:before="360"/>
      </w:pPr>
      <w:r>
        <w:rPr>
          <w:rFonts w:ascii="Cambria" w:cs="Cambria" w:eastAsia="Cambria" w:hAnsi="Cambria"/>
          <w:b/>
          <w:bCs/>
          <w:color w:val="0B5D6E"/>
          <w:sz w:val="30"/>
          <w:szCs w:val="30"/>
        </w:rPr>
        <w:t xml:space="preserve">7. Чего не говорить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6242A"/>
          <w:sz w:val="21"/>
          <w:szCs w:val="21"/>
        </w:rPr>
        <w:t xml:space="preserve">Не «мы определяем профессию», а «мы показываем варианты и объясняем почему».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6242A"/>
          <w:sz w:val="21"/>
          <w:szCs w:val="21"/>
        </w:rPr>
        <w:t xml:space="preserve">Никаких процентов совпадения и «точности» — мы принципиально не выносим вердикт.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6242A"/>
          <w:sz w:val="21"/>
          <w:szCs w:val="21"/>
        </w:rPr>
        <w:t xml:space="preserve">Не «для всех школьников»: наш пользователь — девятиклассник, и это осознанный выбор.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6242A"/>
          <w:sz w:val="21"/>
          <w:szCs w:val="21"/>
        </w:rPr>
        <w:t xml:space="preserve">Не защищать цены как факт. Говорить прямо: это гипотезы, вот как мы их проверим.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6242A"/>
          <w:sz w:val="21"/>
          <w:szCs w:val="21"/>
        </w:rPr>
        <w:t xml:space="preserve">Не обещать поступление и трудоустройство.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6242A"/>
          <w:sz w:val="21"/>
          <w:szCs w:val="21"/>
        </w:rPr>
        <w:t xml:space="preserve">Не спорить с жюри. Формула: «Хороший вопрос — вот как мы это решаем».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6242A"/>
          <w:sz w:val="21"/>
          <w:szCs w:val="21"/>
        </w:rPr>
        <w:t xml:space="preserve">Не извиняться за то, чего нет. Говорить, что сделано и что следующее по порядку.</w:t>
      </w:r>
    </w:p>
    <w:p>
      <w:pPr>
        <w:pStyle w:val="Heading1"/>
        <w:spacing w:after="160" w:before="360"/>
      </w:pPr>
      <w:r>
        <w:rPr>
          <w:rFonts w:ascii="Cambria" w:cs="Cambria" w:eastAsia="Cambria" w:hAnsi="Cambria"/>
          <w:b/>
          <w:bCs/>
          <w:color w:val="0B5D6E"/>
          <w:sz w:val="30"/>
          <w:szCs w:val="30"/>
        </w:rPr>
        <w:t xml:space="preserve">8. Перед выходом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6242A"/>
          <w:sz w:val="21"/>
          <w:szCs w:val="21"/>
        </w:rPr>
        <w:t xml:space="preserve">Открыть демо и собрать одну карту — чтобы разогреть модель и убедиться, что интернет есть.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6242A"/>
          <w:sz w:val="21"/>
          <w:szCs w:val="21"/>
        </w:rPr>
        <w:t xml:space="preserve">Открыть презентацию и проверить, что шрифты не поехали на этом ноутбуке.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6242A"/>
          <w:sz w:val="21"/>
          <w:szCs w:val="21"/>
        </w:rPr>
        <w:t xml:space="preserve">Договориться, кто какие слайды рассказывает и кто держит ноутбук на демонстрации.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6242A"/>
          <w:sz w:val="21"/>
          <w:szCs w:val="21"/>
        </w:rPr>
        <w:t xml:space="preserve">Держать этот документ открытым на втором экране или распечатанным.</w:t>
      </w:r>
    </w:p>
    <w:sectPr>
      <w:pgSz w:w="11906" w:h="16838" w:orient="portrait"/>
      <w:pgMar w:top="1296" w:right="1440" w:bottom="1296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Career Navigator — шпаргалка защиты</dc:title>
  <dc:creator>Career Navigator</dc:creator>
  <cp:lastModifiedBy>Un-named</cp:lastModifiedBy>
  <cp:revision>1</cp:revision>
  <dcterms:created xsi:type="dcterms:W3CDTF">2026-09-06T11:43:11.939Z</dcterms:created>
  <dcterms:modified xsi:type="dcterms:W3CDTF">2026-09-06T11:43:11.939Z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