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A9334" w14:textId="09432591" w:rsidR="009D55B1" w:rsidRPr="00E33AB5" w:rsidRDefault="001A4492" w:rsidP="001A4492">
      <w:pPr>
        <w:spacing w:line="480" w:lineRule="auto"/>
        <w:rPr>
          <w:rFonts w:ascii="Times New Roman" w:hAnsi="Times New Roman" w:cs="Times New Roman"/>
        </w:rPr>
      </w:pPr>
      <w:r w:rsidRPr="00E33AB5">
        <w:rPr>
          <w:rFonts w:ascii="Times New Roman" w:hAnsi="Times New Roman" w:cs="Times New Roman"/>
        </w:rPr>
        <w:t>2.4</w:t>
      </w:r>
      <w:r w:rsidR="00DC7AC5">
        <w:rPr>
          <w:rFonts w:ascii="Times New Roman" w:hAnsi="Times New Roman" w:cs="Times New Roman"/>
        </w:rPr>
        <w:t xml:space="preserve"> – LLMs</w:t>
      </w:r>
      <w:r w:rsidRPr="00E33AB5">
        <w:rPr>
          <w:rFonts w:ascii="Times New Roman" w:hAnsi="Times New Roman" w:cs="Times New Roman"/>
        </w:rPr>
        <w:t xml:space="preserve"> For Measuring Political Polarization</w:t>
      </w:r>
    </w:p>
    <w:p w14:paraId="3B94E5E9" w14:textId="4A832215" w:rsidR="001A4492" w:rsidRPr="00E33AB5" w:rsidRDefault="001A4492" w:rsidP="00D44D23">
      <w:pPr>
        <w:spacing w:line="480" w:lineRule="auto"/>
        <w:rPr>
          <w:rFonts w:ascii="Times New Roman" w:hAnsi="Times New Roman" w:cs="Times New Roman"/>
        </w:rPr>
      </w:pPr>
      <w:r w:rsidRPr="00E33AB5">
        <w:rPr>
          <w:rFonts w:ascii="Times New Roman" w:hAnsi="Times New Roman" w:cs="Times New Roman"/>
        </w:rPr>
        <w:tab/>
        <w:t xml:space="preserve"> </w:t>
      </w:r>
      <w:r w:rsidR="00D44D23" w:rsidRPr="00E33AB5">
        <w:rPr>
          <w:rFonts w:ascii="Times New Roman" w:hAnsi="Times New Roman" w:cs="Times New Roman"/>
        </w:rPr>
        <w:t>This section reviews how large language models are used to measure political positions and polarization from text, how well the resulting estimates hold up, and what remains u</w:t>
      </w:r>
      <w:r w:rsidR="00982F68" w:rsidRPr="00E33AB5">
        <w:rPr>
          <w:rFonts w:ascii="Times New Roman" w:hAnsi="Times New Roman" w:cs="Times New Roman"/>
        </w:rPr>
        <w:t xml:space="preserve">nexplored. </w:t>
      </w:r>
    </w:p>
    <w:p w14:paraId="614C2D38" w14:textId="77777777" w:rsidR="00C841FE" w:rsidRPr="00E33AB5" w:rsidRDefault="00D44D23" w:rsidP="00C841FE">
      <w:pPr>
        <w:spacing w:line="480" w:lineRule="auto"/>
        <w:rPr>
          <w:rFonts w:ascii="Times New Roman" w:hAnsi="Times New Roman" w:cs="Times New Roman"/>
        </w:rPr>
      </w:pPr>
      <w:r w:rsidRPr="00E33AB5">
        <w:rPr>
          <w:rFonts w:ascii="Times New Roman" w:hAnsi="Times New Roman" w:cs="Times New Roman"/>
        </w:rPr>
        <w:t>2.4.1 – From E</w:t>
      </w:r>
      <w:r w:rsidR="0025790C" w:rsidRPr="00E33AB5">
        <w:rPr>
          <w:rFonts w:ascii="Times New Roman" w:hAnsi="Times New Roman" w:cs="Times New Roman"/>
        </w:rPr>
        <w:t>m</w:t>
      </w:r>
      <w:r w:rsidRPr="00E33AB5">
        <w:rPr>
          <w:rFonts w:ascii="Times New Roman" w:hAnsi="Times New Roman" w:cs="Times New Roman"/>
        </w:rPr>
        <w:t xml:space="preserve">beddings to LLMs </w:t>
      </w:r>
    </w:p>
    <w:p w14:paraId="2D8D2212" w14:textId="35B3F5CF" w:rsidR="00C85171" w:rsidRDefault="00C867C2" w:rsidP="00C85171">
      <w:pPr>
        <w:spacing w:line="480" w:lineRule="auto"/>
        <w:ind w:firstLine="720"/>
        <w:rPr>
          <w:rFonts w:ascii="Times New Roman" w:hAnsi="Times New Roman" w:cs="Times New Roman"/>
        </w:rPr>
      </w:pPr>
      <w:r w:rsidRPr="00E33AB5">
        <w:rPr>
          <w:rFonts w:ascii="Times New Roman" w:hAnsi="Times New Roman" w:cs="Times New Roman"/>
        </w:rPr>
        <w:t>Prior to LLMs, neural networks represented words in context, and party embeddings were used to estimate ideological position from parliamentary language. These embeddings agree with manifesto-based, expert-survey and roll-call measures</w:t>
      </w:r>
      <w:r w:rsidRPr="00E33AB5">
        <w:rPr>
          <w:rFonts w:ascii="Times New Roman" w:hAnsi="Times New Roman" w:cs="Times New Roman"/>
        </w:rPr>
        <w:t xml:space="preserve"> </w:t>
      </w:r>
      <w:r w:rsidRPr="00E33AB5">
        <w:rPr>
          <w:rFonts w:ascii="Times New Roman" w:hAnsi="Times New Roman" w:cs="Times New Roman"/>
        </w:rPr>
        <w:fldChar w:fldCharType="begin"/>
      </w:r>
      <w:r w:rsidRPr="00E33AB5">
        <w:rPr>
          <w:rFonts w:ascii="Times New Roman" w:hAnsi="Times New Roman" w:cs="Times New Roman"/>
        </w:rPr>
        <w:instrText xml:space="preserve"> ADDIN ZOTERO_ITEM CSL_CITATION {"citationID":"ge7KdBIe","properties":{"formattedCitation":"(Rheault and Cochrane 2020)","plainCitation":"(Rheault and Cochrane 2020)","noteIndex":0},"citationItems":[{"id":288,"uris":["http://zotero.org/groups/6681328/items/W5PV3PVA"],"itemData":{"id":288,"type":"article-journal","abstract":"Word embeddings, the coefficients from neural network models predicting the use of words in context, have now become inescapable in applications involving natural language processing. Despite a few studies in political science, the potential of this methodology for the analysis of political texts has yet to be fully uncovered. This paper introduces models of word embeddings augmented with political metadata and trained on large-scale parliamentary corpora from Britain, Canada, and the United States. We fit these models with indicator variables of the party affiliation of members of parliament, which we refer to as party embeddings. We illustrate how these embeddings can be used to produce scaling estimates of ideological placement and other quantities of interest for political research. To validate the methodology, we assess our results against indicators from the Comparative Manifestos Project, surveys of experts, and measures based on roll-call votes. Our findings suggest that party embeddings are successful at capturing latent concepts such as ideology, and the approach provides researchers with an integrated framework for studying political language.","container-title":"Political Analysis","DOI":"10.1017/pan.2019.26","ISSN":"1047-1987, 1476-4989","issue":"1","language":"en","page":"112-133","source":"Cambridge University Press","title":"Word Embeddings for the Analysis of Ideological Placement in Parliamentary Corpora","volume":"28","author":[{"family":"Rheault","given":"Ludovic"},{"family":"Cochrane","given":"Christopher"}],"issued":{"date-parts":[["2020",1]]}}}],"schema":"https://github.com/citation-style-language/schema/raw/master/csl-citation.json"} </w:instrText>
      </w:r>
      <w:r w:rsidRPr="00E33AB5">
        <w:rPr>
          <w:rFonts w:ascii="Times New Roman" w:hAnsi="Times New Roman" w:cs="Times New Roman"/>
        </w:rPr>
        <w:fldChar w:fldCharType="separate"/>
      </w:r>
      <w:r w:rsidRPr="00E33AB5">
        <w:rPr>
          <w:rFonts w:ascii="Times New Roman" w:hAnsi="Times New Roman" w:cs="Times New Roman"/>
          <w:noProof/>
        </w:rPr>
        <w:t>(Rheault and Cochrane 2020)</w:t>
      </w:r>
      <w:r w:rsidRPr="00E33AB5">
        <w:rPr>
          <w:rFonts w:ascii="Times New Roman" w:hAnsi="Times New Roman" w:cs="Times New Roman"/>
        </w:rPr>
        <w:fldChar w:fldCharType="end"/>
      </w:r>
      <w:r w:rsidRPr="00E33AB5">
        <w:rPr>
          <w:rFonts w:ascii="Times New Roman" w:hAnsi="Times New Roman" w:cs="Times New Roman"/>
        </w:rPr>
        <w:t>. However, earlier text methods struggled with noisy speech, hand-picked axes and tracking over time</w:t>
      </w:r>
      <w:r w:rsidRPr="00E33AB5">
        <w:rPr>
          <w:rFonts w:ascii="Times New Roman" w:hAnsi="Times New Roman" w:cs="Times New Roman"/>
        </w:rPr>
        <w:t xml:space="preserve"> </w:t>
      </w:r>
      <w:r w:rsidRPr="00E33AB5">
        <w:rPr>
          <w:rFonts w:ascii="Times New Roman" w:hAnsi="Times New Roman" w:cs="Times New Roman"/>
        </w:rPr>
        <w:fldChar w:fldCharType="begin"/>
      </w:r>
      <w:r w:rsidRPr="00E33AB5">
        <w:rPr>
          <w:rFonts w:ascii="Times New Roman" w:hAnsi="Times New Roman" w:cs="Times New Roman"/>
        </w:rPr>
        <w:instrText xml:space="preserve"> ADDIN ZOTERO_ITEM CSL_CITATION {"citationID":"A0XJzxWC","properties":{"formattedCitation":"(Kato and Cochrane 2025)","plainCitation":"(Kato and Cochrane 2025)","noteIndex":0},"citationItems":[{"id":281,"uris":["http://zotero.org/groups/6681328/items/V9QKIPXW"],"itemData":{"id":281,"type":"article","abstract":"This paper introduces an LLM-driven framework designed to accurately scale the political issue stances of parliamentary representatives. By leveraging advanced natural language processing techniques and large language models, the proposed methodology refines and enhances previous approaches by addressing key challenges such as noisy speech data, manual bias in selecting political axes, and the lack of dynamic, diachronic analysis. The framework incorporates three major innovations: (1) de-noising parliamentary speeches via summarization to produce cleaner, more consistent opinion embeddings; (2) automatic extraction of axes of political controversy from legislators' speech summaries; and (3) a diachronic analysis that tracks the evolution of party positions over time. We conduct quantitative and qualitative evaluations to verify our methodology. Quantitative evaluations demonstrate high correlation with expert predictions across various political topics, while qualitative analyses reveal meaningful associations between language patterns and political ideologies. This research aims to have an impact beyond the field of academia by making the results accessible by the public on teh web application: kokkaidoc.com. We are hoping that through our application, Japanese voters can gain a data-driven insight into the political landscape which aids them to make more nuanced voting decisions. Overall, this work contributes to the growing body of research that applies LLMs in political science, offering a flexible and reliable framework for scaling political positions from parliamentary speeches. But also explores the practical applications of the research in the real world to have real world impact.","DOI":"10.48550/arXiv.2505.07118","note":"arXiv:2505.07118 [cs.CY]","number":"arXiv:2505.07118","publisher":"arXiv","source":"arXiv.org","title":"KOKKAI DOC: An LLM-driven framework for scaling parliamentary representatives","title-short":"KOKKAI DOC","URL":"http://arxiv.org/abs/2505.07118","author":[{"family":"Kato","given":"Ken"},{"family":"Cochrane","given":"Christopher"}],"accessed":{"date-parts":[["2026",10,3]]},"issued":{"date-parts":[["2025",5,11]]}}}],"schema":"https://github.com/citation-style-language/schema/raw/master/csl-citation.json"} </w:instrText>
      </w:r>
      <w:r w:rsidRPr="00E33AB5">
        <w:rPr>
          <w:rFonts w:ascii="Times New Roman" w:hAnsi="Times New Roman" w:cs="Times New Roman"/>
        </w:rPr>
        <w:fldChar w:fldCharType="separate"/>
      </w:r>
      <w:r w:rsidRPr="00E33AB5">
        <w:rPr>
          <w:rFonts w:ascii="Times New Roman" w:hAnsi="Times New Roman" w:cs="Times New Roman"/>
          <w:noProof/>
        </w:rPr>
        <w:t>(Kato and Cochrane 2025)</w:t>
      </w:r>
      <w:r w:rsidRPr="00E33AB5">
        <w:rPr>
          <w:rFonts w:ascii="Times New Roman" w:hAnsi="Times New Roman" w:cs="Times New Roman"/>
        </w:rPr>
        <w:fldChar w:fldCharType="end"/>
      </w:r>
      <w:r w:rsidRPr="00E33AB5">
        <w:rPr>
          <w:rFonts w:ascii="Times New Roman" w:hAnsi="Times New Roman" w:cs="Times New Roman"/>
        </w:rPr>
        <w:t xml:space="preserve">. Text-as-data methods more broadly scale but rest on strong assumptions, while expert coding is too costly to scale. </w:t>
      </w:r>
      <w:r w:rsidR="00C85171" w:rsidRPr="00C85171">
        <w:rPr>
          <w:rFonts w:ascii="Times New Roman" w:hAnsi="Times New Roman" w:cs="Times New Roman"/>
        </w:rPr>
        <w:t xml:space="preserve">LLMs have been presented as a scalable alternative to expert coding, since they can place short texts on a dimension the researcher chooses quickly and cost-efficiently </w:t>
      </w:r>
      <w:r w:rsidR="00C85171">
        <w:rPr>
          <w:rFonts w:ascii="Times New Roman" w:hAnsi="Times New Roman" w:cs="Times New Roman"/>
        </w:rPr>
        <w:fldChar w:fldCharType="begin"/>
      </w:r>
      <w:r w:rsidR="00C85171">
        <w:rPr>
          <w:rFonts w:ascii="Times New Roman" w:hAnsi="Times New Roman" w:cs="Times New Roman"/>
        </w:rPr>
        <w:instrText xml:space="preserve"> ADDIN ZOTERO_ITEM CSL_CITATION {"citationID":"Mxep0uFj","properties":{"formattedCitation":"(Benoit et al. 2026; Le Mens and Gallego 2025)","plainCitation":"(Benoit et al. 2026; Le Mens and Gallego 2025)","noteIndex":0},"citationItems":[{"id":252,"uris":["http://zotero.org/groups/6681328/items/IW425C33"],"itemData":{"id":252,"type":"article-journal","abstract":"Large language models (LLMs) offer scalable alternatives to human experts when analyzing political texts for meaning, using natural language understanding (NLU). Qualitative NLU methods relying on human experts are severely limited by cost and scalability. Statistical text-as-data methods are scalable but rely on strong and often unrealistic assumptions. We propose a systematic, scalable, and replicable method that can extend existing qualitative and quantitative approaches by using LLMs to interpret texts meaningfully rather than as mere data. Our ensemble means of LLMgenerated estimates of party positions on six key issue dimensions correlate highly with equivalent mean ratings by country specialists. When applied to coalition policy declarations, LLM estimates align more closely with standard models of government formation than hand-coded estimates. We conclude with a discussion of the profound implications of modern LLMs for political text analysis.","container-title":"American Journal of Political Science","DOI":"10.1111/ajps.70050","ISSN":"0092-5853, 1540-5907","journalAbbreviation":"American J Political Sci","language":"en","page":"ajps.70050","source":"DOI.org (Crossref)","title":"Using large language models to analyze political texts through natural language understanding","author":[{"family":"Benoit","given":"Kenneth"},{"family":"De Marchi","given":"Scott"},{"family":"Laver","given":"Conor"},{"family":"Laver","given":"Michael"},{"family":"Ma","given":"Jinshuai"}],"issued":{"date-parts":[["2026",3,19]]}}},{"id":396,"uris":["http://zotero.org/groups/6681328/items/PPPXRPUR"],"itemData":{"id":396,"type":"article-journal","abstract":"We use instruction-tuned large language models (LLMs) like GPT-4, Llama 3, MiXtral, or Aya to position political texts within policy and ideological spaces. We ask an LLM where a tweet or a sentence of a political text stands on the focal dimension and take the average of the LLM responses to position political actors such as US Senators, or longer texts such as UK party manifestos or EU policy speeches given in 10 different languages. The correlations between the position estimates obtained with the best LLMs and benchmarks based on text coding by experts, crowdworkers, or roll call votes exceed .90. This approach is generally more accurate than the positions obtained with supervised classifiers trained on large amounts of research data. Using instruction-tuned LLMs to position texts in policy and ideological spaces is fast, cost-efficient, reliable, and reproducible (in the case of open LLMs) even if the texts are short and written in different languages. We conclude with cautionary notes about the need for empirical validation.","container-title":"Political Analysis","DOI":"10.1017/pan.2024.29","ISSN":"1047-1987, 1476-4989","issue":"3","journalAbbreviation":"Polit. Anal.","language":"en","license":"https://creativecommons.org/licenses/by/4.0","page":"274-282","source":"DOI.org (Crossref)","title":"Positioning Political Texts with Large Language Models by Asking and Averaging","volume":"33","author":[{"family":"Le Mens","given":"Gaël"},{"family":"Gallego","given":"Aina"}],"issued":{"date-parts":[["2025",7]]}}}],"schema":"https://github.com/citation-style-language/schema/raw/master/csl-citation.json"} </w:instrText>
      </w:r>
      <w:r w:rsidR="00C85171">
        <w:rPr>
          <w:rFonts w:ascii="Times New Roman" w:hAnsi="Times New Roman" w:cs="Times New Roman"/>
        </w:rPr>
        <w:fldChar w:fldCharType="separate"/>
      </w:r>
      <w:r w:rsidR="00C85171">
        <w:rPr>
          <w:rFonts w:ascii="Times New Roman" w:hAnsi="Times New Roman" w:cs="Times New Roman"/>
          <w:noProof/>
        </w:rPr>
        <w:t>(Benoit et al. 2026; Le Mens and Gallego 2025)</w:t>
      </w:r>
      <w:r w:rsidR="00C85171">
        <w:rPr>
          <w:rFonts w:ascii="Times New Roman" w:hAnsi="Times New Roman" w:cs="Times New Roman"/>
        </w:rPr>
        <w:fldChar w:fldCharType="end"/>
      </w:r>
      <w:r w:rsidR="00C85171">
        <w:rPr>
          <w:rFonts w:ascii="Times New Roman" w:hAnsi="Times New Roman" w:cs="Times New Roman"/>
        </w:rPr>
        <w:t>.</w:t>
      </w:r>
    </w:p>
    <w:p w14:paraId="701517C4" w14:textId="75392D56" w:rsidR="00B3208B" w:rsidRPr="00E33AB5" w:rsidRDefault="00C867C2" w:rsidP="00C85171">
      <w:pPr>
        <w:spacing w:line="480" w:lineRule="auto"/>
        <w:rPr>
          <w:rFonts w:ascii="Times New Roman" w:hAnsi="Times New Roman" w:cs="Times New Roman"/>
        </w:rPr>
      </w:pPr>
      <w:r w:rsidRPr="00E33AB5">
        <w:rPr>
          <w:rFonts w:ascii="Times New Roman" w:hAnsi="Times New Roman" w:cs="Times New Roman"/>
        </w:rPr>
        <w:t>2.4.2 – Direct Prompting</w:t>
      </w:r>
      <w:r w:rsidR="00866DAA" w:rsidRPr="00E33AB5">
        <w:rPr>
          <w:rFonts w:ascii="Times New Roman" w:hAnsi="Times New Roman" w:cs="Times New Roman"/>
        </w:rPr>
        <w:t xml:space="preserve"> and Representation-based</w:t>
      </w:r>
    </w:p>
    <w:p w14:paraId="677A1802" w14:textId="35B3B1C6" w:rsidR="00B3208B" w:rsidRPr="00E33AB5" w:rsidRDefault="00B3208B" w:rsidP="00B3208B">
      <w:pPr>
        <w:spacing w:line="480" w:lineRule="auto"/>
        <w:ind w:firstLine="720"/>
        <w:rPr>
          <w:rFonts w:ascii="Times New Roman" w:hAnsi="Times New Roman" w:cs="Times New Roman"/>
        </w:rPr>
      </w:pPr>
      <w:r w:rsidRPr="00E33AB5">
        <w:rPr>
          <w:rFonts w:ascii="Times New Roman" w:hAnsi="Times New Roman" w:cs="Times New Roman"/>
        </w:rPr>
        <w:t xml:space="preserve">Direct prompting is an approach where the LLM itself produces the position, by scoring a text or by comparing actors. Averaged LLM scores correlate with expert, </w:t>
      </w:r>
      <w:r w:rsidRPr="00E33AB5">
        <w:rPr>
          <w:rFonts w:ascii="Times New Roman" w:hAnsi="Times New Roman" w:cs="Times New Roman"/>
        </w:rPr>
        <w:t>crowd worker</w:t>
      </w:r>
      <w:r w:rsidRPr="00E33AB5">
        <w:rPr>
          <w:rFonts w:ascii="Times New Roman" w:hAnsi="Times New Roman" w:cs="Times New Roman"/>
        </w:rPr>
        <w:t xml:space="preserve"> and roll-call benchmarks and beat supervised classifiers trained on </w:t>
      </w:r>
      <w:r w:rsidRPr="00E33AB5">
        <w:rPr>
          <w:rFonts w:ascii="Times New Roman" w:hAnsi="Times New Roman" w:cs="Times New Roman"/>
        </w:rPr>
        <w:t>large labelled</w:t>
      </w:r>
      <w:r w:rsidRPr="00E33AB5">
        <w:rPr>
          <w:rFonts w:ascii="Times New Roman" w:hAnsi="Times New Roman" w:cs="Times New Roman"/>
        </w:rPr>
        <w:t xml:space="preserve"> datasets, reproducibly when open models are used</w:t>
      </w:r>
      <w:r w:rsidRPr="00E33AB5">
        <w:rPr>
          <w:rFonts w:ascii="Times New Roman" w:hAnsi="Times New Roman" w:cs="Times New Roman"/>
        </w:rPr>
        <w:t xml:space="preserve"> </w:t>
      </w:r>
      <w:r w:rsidRPr="00E33AB5">
        <w:rPr>
          <w:rFonts w:ascii="Times New Roman" w:hAnsi="Times New Roman" w:cs="Times New Roman"/>
        </w:rPr>
        <w:fldChar w:fldCharType="begin"/>
      </w:r>
      <w:r w:rsidR="00C64B68" w:rsidRPr="00E33AB5">
        <w:rPr>
          <w:rFonts w:ascii="Times New Roman" w:hAnsi="Times New Roman" w:cs="Times New Roman"/>
        </w:rPr>
        <w:instrText xml:space="preserve"> ADDIN ZOTERO_ITEM CSL_CITATION {"citationID":"FkjLQJPG","properties":{"formattedCitation":"(Le Mens and Gallego 2025)","plainCitation":"(Le Mens and Gallego 2025)","noteIndex":0},"citationItems":[{"id":396,"uris":["http://zotero.org/groups/6681328/items/PPPXRPUR"],"itemData":{"id":396,"type":"article-journal","abstract":"We use instruction-tuned large language models (LLMs) like GPT-4, Llama 3, MiXtral, or Aya to position political texts within policy and ideological spaces. We ask an LLM where a tweet or a sentence of a political text stands on the focal dimension and take the average of the LLM responses to position political actors such as US Senators, or longer texts such as UK party manifestos or EU policy speeches given in 10 different languages. The correlations between the position estimates obtained with the best LLMs and benchmarks based on text coding by experts, crowdworkers, or roll call votes exceed .90. This approach is generally more accurate than the positions obtained with supervised classifiers trained on large amounts of research data. Using instruction-tuned LLMs to position texts in policy and ideological spaces is fast, cost-efficient, reliable, and reproducible (in the case of open LLMs) even if the texts are short and written in different languages. We conclude with cautionary notes about the need for empirical validation.","container-title":"Political Analysis","DOI":"10.1017/pan.2024.29","ISSN":"1047-1987, 1476-4989","issue":"3","journalAbbreviation":"Polit. Anal.","language":"en","license":"https://creativecommons.org/licenses/by/4.0","page":"274-282","source":"DOI.org (Crossref)","title":"Positioning Political Texts with Large Language Models by Asking and Averaging","volume":"33","author":[{"family":"Le Mens","given":"Gaël"},{"family":"Gallego","given":"Aina"}],"issued":{"date-parts":[["2025",7]]}}}],"schema":"https://github.com/citation-style-language/schema/raw/master/csl-citation.json"} </w:instrText>
      </w:r>
      <w:r w:rsidRPr="00E33AB5">
        <w:rPr>
          <w:rFonts w:ascii="Times New Roman" w:hAnsi="Times New Roman" w:cs="Times New Roman"/>
        </w:rPr>
        <w:fldChar w:fldCharType="separate"/>
      </w:r>
      <w:r w:rsidR="00C64B68" w:rsidRPr="00E33AB5">
        <w:rPr>
          <w:rFonts w:ascii="Times New Roman" w:hAnsi="Times New Roman" w:cs="Times New Roman"/>
          <w:noProof/>
        </w:rPr>
        <w:t>(Le Mens and Gallego 2025)</w:t>
      </w:r>
      <w:r w:rsidRPr="00E33AB5">
        <w:rPr>
          <w:rFonts w:ascii="Times New Roman" w:hAnsi="Times New Roman" w:cs="Times New Roman"/>
        </w:rPr>
        <w:fldChar w:fldCharType="end"/>
      </w:r>
      <w:r w:rsidRPr="00E33AB5">
        <w:rPr>
          <w:rFonts w:ascii="Times New Roman" w:hAnsi="Times New Roman" w:cs="Times New Roman"/>
        </w:rPr>
        <w:t>. In Congress, LLM position classification followed by scaling of congressional communication showed high correlation with the first DW-Nominate dimension. This suggests LLM-based positions can reproduce the main vote-based ideological dimension</w:t>
      </w:r>
      <w:r w:rsidR="00C64B68" w:rsidRPr="00E33AB5">
        <w:rPr>
          <w:rFonts w:ascii="Times New Roman" w:hAnsi="Times New Roman" w:cs="Times New Roman"/>
        </w:rPr>
        <w:t xml:space="preserve"> </w:t>
      </w:r>
      <w:r w:rsidR="00C64B68" w:rsidRPr="00E33AB5">
        <w:rPr>
          <w:rFonts w:ascii="Times New Roman" w:hAnsi="Times New Roman" w:cs="Times New Roman"/>
        </w:rPr>
        <w:fldChar w:fldCharType="begin"/>
      </w:r>
      <w:r w:rsidR="00C64B68" w:rsidRPr="00E33AB5">
        <w:rPr>
          <w:rFonts w:ascii="Times New Roman" w:hAnsi="Times New Roman" w:cs="Times New Roman"/>
        </w:rPr>
        <w:instrText xml:space="preserve"> ADDIN ZOTERO_ITEM CSL_CITATION {"citationID":"URQD8Ug9","properties":{"formattedCitation":"(Burnham 2024)","plainCitation":"(Burnham 2024)","noteIndex":0},"citationItems":[{"id":254,"uris":["http://zotero.org/groups/6681328/items/GMDYYG3B"],"itemData":{"id":254,"type":"article","abstract":"This paper introduces \"Semantic Scaling,\" a novel method for ideal point estimation from text. I leverage large language models to classify documents based on their expressed stances and extract survey-like data. I then use item response theory to scale subjects from these data. Semantic Scaling significantly improves on existing text-based scaling methods, and allows researchers to explicitly define the ideological dimensions they measure. This represents the first scaling approach that allows such flexibility outside of survey instruments and opens new avenues of inquiry for populations difficult to survey. Additionally, it works with documents of varying length, and produces valid estimates of both mass and elite ideology. I demonstrate that the method can differentiate between policy preferences and in-group/out-group affect. Among the public, Semantic Scaling out-preforms Tweetscores according to human judgement; in Congress, it recaptures the first dimension DW-NOMINATE while allowing for greater flexibility in resolving construct validity challenges.","DOI":"10.48550/arXiv.2405.02472","note":"arXiv:2405.02472 [cs.CL]","number":"arXiv:2405.02472","publisher":"arXiv","source":"arXiv.org","title":"Semantic Scaling: Bayesian Ideal Point Estimates with Large Language Models","title-short":"Semantic Scaling","URL":"http://arxiv.org/abs/2405.02472","author":[{"family":"Burnham","given":"Michael"}],"accessed":{"date-parts":[["2026",10,1]]},"issued":{"date-parts":[["2024",5,3]]}}}],"schema":"https://github.com/citation-style-language/schema/raw/master/csl-citation.json"} </w:instrText>
      </w:r>
      <w:r w:rsidR="00C64B68" w:rsidRPr="00E33AB5">
        <w:rPr>
          <w:rFonts w:ascii="Times New Roman" w:hAnsi="Times New Roman" w:cs="Times New Roman"/>
        </w:rPr>
        <w:fldChar w:fldCharType="separate"/>
      </w:r>
      <w:r w:rsidR="00C64B68" w:rsidRPr="00E33AB5">
        <w:rPr>
          <w:rFonts w:ascii="Times New Roman" w:hAnsi="Times New Roman" w:cs="Times New Roman"/>
          <w:noProof/>
        </w:rPr>
        <w:t>(Burnham 2024)</w:t>
      </w:r>
      <w:r w:rsidR="00C64B68" w:rsidRPr="00E33AB5">
        <w:rPr>
          <w:rFonts w:ascii="Times New Roman" w:hAnsi="Times New Roman" w:cs="Times New Roman"/>
        </w:rPr>
        <w:fldChar w:fldCharType="end"/>
      </w:r>
      <w:r w:rsidRPr="00E33AB5">
        <w:rPr>
          <w:rFonts w:ascii="Times New Roman" w:hAnsi="Times New Roman" w:cs="Times New Roman"/>
        </w:rPr>
        <w:t xml:space="preserve">. </w:t>
      </w:r>
      <w:r w:rsidR="00C85171">
        <w:rPr>
          <w:rFonts w:ascii="Times New Roman" w:hAnsi="Times New Roman" w:cs="Times New Roman"/>
        </w:rPr>
        <w:t xml:space="preserve">A </w:t>
      </w:r>
      <w:r w:rsidRPr="00E33AB5">
        <w:rPr>
          <w:rFonts w:ascii="Times New Roman" w:hAnsi="Times New Roman" w:cs="Times New Roman"/>
        </w:rPr>
        <w:t xml:space="preserve">pairwise comparison drawn from the model’s own knowledge, with no text given, produces a scale that correlates strongly with </w:t>
      </w:r>
      <w:r w:rsidRPr="00E33AB5">
        <w:rPr>
          <w:rFonts w:ascii="Times New Roman" w:hAnsi="Times New Roman" w:cs="Times New Roman"/>
        </w:rPr>
        <w:lastRenderedPageBreak/>
        <w:t xml:space="preserve">existing measures. This shows positions can be estimated from what the model already knows about the </w:t>
      </w:r>
      <w:r w:rsidR="00C64B68" w:rsidRPr="00E33AB5">
        <w:rPr>
          <w:rFonts w:ascii="Times New Roman" w:hAnsi="Times New Roman" w:cs="Times New Roman"/>
        </w:rPr>
        <w:t>individual representatives</w:t>
      </w:r>
      <w:r w:rsidRPr="00E33AB5">
        <w:rPr>
          <w:rFonts w:ascii="Times New Roman" w:hAnsi="Times New Roman" w:cs="Times New Roman"/>
        </w:rPr>
        <w:t>, without supplying any text</w:t>
      </w:r>
      <w:r w:rsidR="00C64B68" w:rsidRPr="00E33AB5">
        <w:rPr>
          <w:rFonts w:ascii="Times New Roman" w:hAnsi="Times New Roman" w:cs="Times New Roman"/>
        </w:rPr>
        <w:t xml:space="preserve"> </w:t>
      </w:r>
      <w:r w:rsidR="00C64B68" w:rsidRPr="00E33AB5">
        <w:rPr>
          <w:rFonts w:ascii="Times New Roman" w:hAnsi="Times New Roman" w:cs="Times New Roman"/>
        </w:rPr>
        <w:fldChar w:fldCharType="begin"/>
      </w:r>
      <w:r w:rsidR="00C64B68" w:rsidRPr="00E33AB5">
        <w:rPr>
          <w:rFonts w:ascii="Times New Roman" w:hAnsi="Times New Roman" w:cs="Times New Roman"/>
        </w:rPr>
        <w:instrText xml:space="preserve"> ADDIN ZOTERO_ITEM CSL_CITATION {"citationID":"2SLgKkMo","properties":{"formattedCitation":"(Wu et al. 2023)","plainCitation":"(Wu et al. 2023)","noteIndex":0},"citationItems":[{"id":243,"uris":["http://zotero.org/groups/6681328/items/RT9WQ4GJ"],"itemData":{"id":243,"type":"article","abstract":"Existing approaches to estimating politicians' latent positions along specific dimensions often fail when relevant data is limited. We leverage the embedded knowledge in generative large language models (LLMs) to address this challenge and measure lawmakers' positions along specific political or policy dimensions. We prompt an instruction/dialogue-tuned LLM to pairwise compare lawmakers and then scale the resulting graph using the Bradley-Terry model. We estimate novel measures of U.S. senators' positions on liberal-conservative ideology, gun control, and abortion. Our liberal-conservative scale, used to validate LLM-driven scaling, strongly correlates with existing measures and offsets interpretive gaps, suggesting LLMs synthesize relevant data from internet and digitized media rather than memorizing existing measures. Our gun control and abortion measures -- the first of their kind -- differ from the liberal-conservative scale in face-valid ways and predict interest group ratings and legislator votes better than ideology alone. Our findings suggest LLMs hold promise for solving complex social science measurement problems.","DOI":"10.48550/arXiv.2303.12057","note":"arXiv:2303.12057 [cs.CY]","number":"arXiv:2303.12057","publisher":"arXiv","source":"arXiv.org","title":"Large Language Models Can Be Used to Estimate the Latent Positions of Politicians","URL":"http://arxiv.org/abs/2303.12057","author":[{"family":"Wu","given":"Patrick Y."},{"family":"Nagler","given":"Jonathan"},{"family":"Tucker","given":"Joshua A."},{"family":"Messing","given":"Solomon"}],"accessed":{"date-parts":[["2026",10,1]]},"issued":{"date-parts":[["2023",9,26]]}}}],"schema":"https://github.com/citation-style-language/schema/raw/master/csl-citation.json"} </w:instrText>
      </w:r>
      <w:r w:rsidR="00C64B68" w:rsidRPr="00E33AB5">
        <w:rPr>
          <w:rFonts w:ascii="Times New Roman" w:hAnsi="Times New Roman" w:cs="Times New Roman"/>
        </w:rPr>
        <w:fldChar w:fldCharType="separate"/>
      </w:r>
      <w:r w:rsidR="00C64B68" w:rsidRPr="00E33AB5">
        <w:rPr>
          <w:rFonts w:ascii="Times New Roman" w:hAnsi="Times New Roman" w:cs="Times New Roman"/>
          <w:noProof/>
        </w:rPr>
        <w:t>(Wu et al. 2023)</w:t>
      </w:r>
      <w:r w:rsidR="00C64B68" w:rsidRPr="00E33AB5">
        <w:rPr>
          <w:rFonts w:ascii="Times New Roman" w:hAnsi="Times New Roman" w:cs="Times New Roman"/>
        </w:rPr>
        <w:fldChar w:fldCharType="end"/>
      </w:r>
      <w:r w:rsidRPr="00E33AB5">
        <w:rPr>
          <w:rFonts w:ascii="Times New Roman" w:hAnsi="Times New Roman" w:cs="Times New Roman"/>
        </w:rPr>
        <w:t>.</w:t>
      </w:r>
    </w:p>
    <w:p w14:paraId="74B8E29F" w14:textId="47BEFC2F" w:rsidR="00C64B68" w:rsidRPr="00E33AB5" w:rsidRDefault="00C06F5D" w:rsidP="00B3208B">
      <w:pPr>
        <w:spacing w:line="480" w:lineRule="auto"/>
        <w:ind w:firstLine="720"/>
        <w:rPr>
          <w:rFonts w:ascii="Times New Roman" w:hAnsi="Times New Roman" w:cs="Times New Roman"/>
        </w:rPr>
      </w:pPr>
      <w:r w:rsidRPr="00E33AB5">
        <w:rPr>
          <w:rFonts w:ascii="Times New Roman" w:hAnsi="Times New Roman" w:cs="Times New Roman"/>
        </w:rPr>
        <w:t>On the other hand</w:t>
      </w:r>
      <w:r w:rsidR="00B3208B" w:rsidRPr="00E33AB5">
        <w:rPr>
          <w:rFonts w:ascii="Times New Roman" w:hAnsi="Times New Roman" w:cs="Times New Roman"/>
        </w:rPr>
        <w:t xml:space="preserve">, representation-based methods embed each representative’s speech and place the representative between two reference points, which </w:t>
      </w:r>
      <w:r w:rsidR="00C64B68" w:rsidRPr="00E33AB5">
        <w:rPr>
          <w:rFonts w:ascii="Times New Roman" w:hAnsi="Times New Roman" w:cs="Times New Roman"/>
        </w:rPr>
        <w:t>puts</w:t>
      </w:r>
      <w:r w:rsidR="00B3208B" w:rsidRPr="00E33AB5">
        <w:rPr>
          <w:rFonts w:ascii="Times New Roman" w:hAnsi="Times New Roman" w:cs="Times New Roman"/>
        </w:rPr>
        <w:t xml:space="preserve"> individual representatives on an axis of the researcher’s choosing</w:t>
      </w:r>
      <w:r w:rsidR="00C64B68" w:rsidRPr="00E33AB5">
        <w:rPr>
          <w:rFonts w:ascii="Times New Roman" w:hAnsi="Times New Roman" w:cs="Times New Roman"/>
        </w:rPr>
        <w:t xml:space="preserve"> </w:t>
      </w:r>
      <w:r w:rsidR="00C64B68" w:rsidRPr="00E33AB5">
        <w:rPr>
          <w:rFonts w:ascii="Times New Roman" w:hAnsi="Times New Roman" w:cs="Times New Roman"/>
        </w:rPr>
        <w:fldChar w:fldCharType="begin"/>
      </w:r>
      <w:r w:rsidR="00C64B68" w:rsidRPr="00E33AB5">
        <w:rPr>
          <w:rFonts w:ascii="Times New Roman" w:hAnsi="Times New Roman" w:cs="Times New Roman"/>
        </w:rPr>
        <w:instrText xml:space="preserve"> ADDIN ZOTERO_ITEM CSL_CITATION {"citationID":"6ZLIeOxK","properties":{"formattedCitation":"(Kato et al. 2024)","plainCitation":"(Kato et al. 2024)","noteIndex":0},"citationItems":[{"id":283,"uris":["http://zotero.org/groups/6681328/items/MPTR57FD"],"itemData":{"id":283,"type":"article","abstract":"The quantitative analysis of political ideological positions is a difficult task. In the past, various literature focused on parliamentary voting data of politicians, party manifestos and parliamentary speech to estimate political disagreement and polarization in various political systems. However previous methods of quantitative political analysis suffered from a common challenge which was the amount of data available for analysis. Also previous methods frequently focused on a more general analysis of politics such as overall polarization of the parliament or party-wide political ideological positions. In this paper, we present a method to analyze ideological positions of individual parliamentary representatives by leveraging the latent knowledge of LLMs. The method allows us to evaluate the stance of politicians on an axis of our choice allowing us to flexibly measure the stance of politicians in regards to a topic/controversy of our choice. We achieve this by using a fine-tuned BERT classifier to extract the opinion-based sentences from the speeches of representatives and projecting the average BERT embeddings for each representative on a pair of reference seeds. These reference seeds are either manually chosen representatives known to have opposing views on a particular topic or they are generated sentences which where created using the GPT-4 model of OpenAI. We created the sentences by prompting the GPT-4 model to generate a speech that would come from a politician defending a particular position.","DOI":"10.48550/arXiv.2405.07320","note":"arXiv:2405.07320 [cs.CL]","number":"arXiv:2405.07320","publisher":"arXiv","source":"arXiv.org","title":"L(u)PIN: LLM-based Political Ideology Nowcasting","title-short":"L(u)PIN","URL":"http://arxiv.org/abs/2405.07320","author":[{"family":"Kato","given":"Ken"},{"family":"Purnomo","given":"Annabelle"},{"family":"Cochrane","given":"Christopher"},{"family":"Saqur","given":"Raeid"}],"accessed":{"date-parts":[["2026",10,3]]},"issued":{"date-parts":[["2024",5,12]]}}}],"schema":"https://github.com/citation-style-language/schema/raw/master/csl-citation.json"} </w:instrText>
      </w:r>
      <w:r w:rsidR="00C64B68" w:rsidRPr="00E33AB5">
        <w:rPr>
          <w:rFonts w:ascii="Times New Roman" w:hAnsi="Times New Roman" w:cs="Times New Roman"/>
        </w:rPr>
        <w:fldChar w:fldCharType="separate"/>
      </w:r>
      <w:r w:rsidR="00C64B68" w:rsidRPr="00E33AB5">
        <w:rPr>
          <w:rFonts w:ascii="Times New Roman" w:hAnsi="Times New Roman" w:cs="Times New Roman"/>
          <w:noProof/>
        </w:rPr>
        <w:t>(Kato et al. 2024)</w:t>
      </w:r>
      <w:r w:rsidR="00C64B68" w:rsidRPr="00E33AB5">
        <w:rPr>
          <w:rFonts w:ascii="Times New Roman" w:hAnsi="Times New Roman" w:cs="Times New Roman"/>
        </w:rPr>
        <w:fldChar w:fldCharType="end"/>
      </w:r>
      <w:r w:rsidR="00B3208B" w:rsidRPr="00E33AB5">
        <w:rPr>
          <w:rFonts w:ascii="Times New Roman" w:hAnsi="Times New Roman" w:cs="Times New Roman"/>
        </w:rPr>
        <w:t xml:space="preserve">. An extension of this approach correlates highly with expert predictions across </w:t>
      </w:r>
      <w:r w:rsidR="00C64B68" w:rsidRPr="00E33AB5">
        <w:rPr>
          <w:rFonts w:ascii="Times New Roman" w:hAnsi="Times New Roman" w:cs="Times New Roman"/>
        </w:rPr>
        <w:t xml:space="preserve">certain </w:t>
      </w:r>
      <w:r w:rsidR="00B3208B" w:rsidRPr="00E33AB5">
        <w:rPr>
          <w:rFonts w:ascii="Times New Roman" w:hAnsi="Times New Roman" w:cs="Times New Roman"/>
        </w:rPr>
        <w:t>political topics in the Japanese Diet and can track how party positions evolve over time</w:t>
      </w:r>
      <w:r w:rsidR="00C64B68" w:rsidRPr="00E33AB5">
        <w:rPr>
          <w:rFonts w:ascii="Times New Roman" w:hAnsi="Times New Roman" w:cs="Times New Roman"/>
        </w:rPr>
        <w:t xml:space="preserve"> </w:t>
      </w:r>
      <w:r w:rsidR="00C64B68" w:rsidRPr="00E33AB5">
        <w:rPr>
          <w:rFonts w:ascii="Times New Roman" w:hAnsi="Times New Roman" w:cs="Times New Roman"/>
        </w:rPr>
        <w:fldChar w:fldCharType="begin"/>
      </w:r>
      <w:r w:rsidR="00C64B68" w:rsidRPr="00E33AB5">
        <w:rPr>
          <w:rFonts w:ascii="Times New Roman" w:hAnsi="Times New Roman" w:cs="Times New Roman"/>
        </w:rPr>
        <w:instrText xml:space="preserve"> ADDIN ZOTERO_ITEM CSL_CITATION {"citationID":"6ZthFMIW","properties":{"formattedCitation":"(Kato and Cochrane 2025)","plainCitation":"(Kato and Cochrane 2025)","noteIndex":0},"citationItems":[{"id":281,"uris":["http://zotero.org/groups/6681328/items/V9QKIPXW"],"itemData":{"id":281,"type":"article","abstract":"This paper introduces an LLM-driven framework designed to accurately scale the political issue stances of parliamentary representatives. By leveraging advanced natural language processing techniques and large language models, the proposed methodology refines and enhances previous approaches by addressing key challenges such as noisy speech data, manual bias in selecting political axes, and the lack of dynamic, diachronic analysis. The framework incorporates three major innovations: (1) de-noising parliamentary speeches via summarization to produce cleaner, more consistent opinion embeddings; (2) automatic extraction of axes of political controversy from legislators' speech summaries; and (3) a diachronic analysis that tracks the evolution of party positions over time. We conduct quantitative and qualitative evaluations to verify our methodology. Quantitative evaluations demonstrate high correlation with expert predictions across various political topics, while qualitative analyses reveal meaningful associations between language patterns and political ideologies. This research aims to have an impact beyond the field of academia by making the results accessible by the public on teh web application: kokkaidoc.com. We are hoping that through our application, Japanese voters can gain a data-driven insight into the political landscape which aids them to make more nuanced voting decisions. Overall, this work contributes to the growing body of research that applies LLMs in political science, offering a flexible and reliable framework for scaling political positions from parliamentary speeches. But also explores the practical applications of the research in the real world to have real world impact.","DOI":"10.48550/arXiv.2505.07118","note":"arXiv:2505.07118 [cs.CY]","number":"arXiv:2505.07118","publisher":"arXiv","source":"arXiv.org","title":"KOKKAI DOC: An LLM-driven framework for scaling parliamentary representatives","title-short":"KOKKAI DOC","URL":"http://arxiv.org/abs/2505.07118","author":[{"family":"Kato","given":"Ken"},{"family":"Cochrane","given":"Christopher"}],"accessed":{"date-parts":[["2026",10,3]]},"issued":{"date-parts":[["2025",5,11]]}}}],"schema":"https://github.com/citation-style-language/schema/raw/master/csl-citation.json"} </w:instrText>
      </w:r>
      <w:r w:rsidR="00C64B68" w:rsidRPr="00E33AB5">
        <w:rPr>
          <w:rFonts w:ascii="Times New Roman" w:hAnsi="Times New Roman" w:cs="Times New Roman"/>
        </w:rPr>
        <w:fldChar w:fldCharType="separate"/>
      </w:r>
      <w:r w:rsidR="00C64B68" w:rsidRPr="00E33AB5">
        <w:rPr>
          <w:rFonts w:ascii="Times New Roman" w:hAnsi="Times New Roman" w:cs="Times New Roman"/>
          <w:noProof/>
        </w:rPr>
        <w:t>(Kato and Cochrane 2025)</w:t>
      </w:r>
      <w:r w:rsidR="00C64B68" w:rsidRPr="00E33AB5">
        <w:rPr>
          <w:rFonts w:ascii="Times New Roman" w:hAnsi="Times New Roman" w:cs="Times New Roman"/>
        </w:rPr>
        <w:fldChar w:fldCharType="end"/>
      </w:r>
      <w:r w:rsidR="00B3208B" w:rsidRPr="00E33AB5">
        <w:rPr>
          <w:rFonts w:ascii="Times New Roman" w:hAnsi="Times New Roman" w:cs="Times New Roman"/>
        </w:rPr>
        <w:t>.</w:t>
      </w:r>
      <w:r w:rsidR="00C64B68" w:rsidRPr="00E33AB5">
        <w:rPr>
          <w:rFonts w:ascii="Times New Roman" w:hAnsi="Times New Roman" w:cs="Times New Roman"/>
        </w:rPr>
        <w:t xml:space="preserve"> </w:t>
      </w:r>
    </w:p>
    <w:p w14:paraId="17302877" w14:textId="6D5E7EBB" w:rsidR="00B3208B" w:rsidRPr="00E33AB5" w:rsidRDefault="00C64B68" w:rsidP="00B3208B">
      <w:pPr>
        <w:spacing w:line="480" w:lineRule="auto"/>
        <w:ind w:firstLine="720"/>
        <w:rPr>
          <w:rFonts w:ascii="Times New Roman" w:hAnsi="Times New Roman" w:cs="Times New Roman"/>
        </w:rPr>
      </w:pPr>
      <w:r w:rsidRPr="00E33AB5">
        <w:rPr>
          <w:rFonts w:ascii="Times New Roman" w:hAnsi="Times New Roman" w:cs="Times New Roman"/>
        </w:rPr>
        <w:t>B</w:t>
      </w:r>
      <w:r w:rsidRPr="00E33AB5">
        <w:rPr>
          <w:rFonts w:ascii="Times New Roman" w:hAnsi="Times New Roman" w:cs="Times New Roman"/>
        </w:rPr>
        <w:t>oth approaches agree with established benchmarks</w:t>
      </w:r>
      <w:r w:rsidRPr="00E33AB5">
        <w:rPr>
          <w:rFonts w:ascii="Times New Roman" w:hAnsi="Times New Roman" w:cs="Times New Roman"/>
        </w:rPr>
        <w:t xml:space="preserve"> such as DW-NOMINATE</w:t>
      </w:r>
      <w:r w:rsidRPr="00E33AB5">
        <w:rPr>
          <w:rFonts w:ascii="Times New Roman" w:hAnsi="Times New Roman" w:cs="Times New Roman"/>
        </w:rPr>
        <w:t xml:space="preserve">, but they differ in what the model </w:t>
      </w:r>
      <w:r w:rsidRPr="00E33AB5">
        <w:rPr>
          <w:rFonts w:ascii="Times New Roman" w:hAnsi="Times New Roman" w:cs="Times New Roman"/>
        </w:rPr>
        <w:t>is given</w:t>
      </w:r>
      <w:r w:rsidRPr="00E33AB5">
        <w:rPr>
          <w:rFonts w:ascii="Times New Roman" w:hAnsi="Times New Roman" w:cs="Times New Roman"/>
        </w:rPr>
        <w:t>, whether it scores the text, draws on what it knows, or only embeds it, which affects how far the estimates can be trusted.</w:t>
      </w:r>
    </w:p>
    <w:p w14:paraId="509E69DF" w14:textId="6693D568" w:rsidR="0084295E" w:rsidRPr="00E33AB5" w:rsidRDefault="0084295E" w:rsidP="00B3208B">
      <w:pPr>
        <w:spacing w:line="480" w:lineRule="auto"/>
        <w:rPr>
          <w:rFonts w:ascii="Times New Roman" w:hAnsi="Times New Roman" w:cs="Times New Roman"/>
        </w:rPr>
      </w:pPr>
      <w:r w:rsidRPr="00E33AB5">
        <w:rPr>
          <w:rFonts w:ascii="Times New Roman" w:hAnsi="Times New Roman" w:cs="Times New Roman"/>
        </w:rPr>
        <w:t>2.4.</w:t>
      </w:r>
      <w:r w:rsidR="00C85171">
        <w:rPr>
          <w:rFonts w:ascii="Times New Roman" w:hAnsi="Times New Roman" w:cs="Times New Roman"/>
        </w:rPr>
        <w:t>3</w:t>
      </w:r>
      <w:r w:rsidRPr="00E33AB5">
        <w:rPr>
          <w:rFonts w:ascii="Times New Roman" w:hAnsi="Times New Roman" w:cs="Times New Roman"/>
        </w:rPr>
        <w:t xml:space="preserve"> – Validation </w:t>
      </w:r>
    </w:p>
    <w:p w14:paraId="0DEAF790" w14:textId="67047EC3" w:rsidR="00C64B68" w:rsidRPr="00E33AB5" w:rsidRDefault="00964096" w:rsidP="00964096">
      <w:pPr>
        <w:spacing w:line="480" w:lineRule="auto"/>
        <w:ind w:firstLine="720"/>
        <w:rPr>
          <w:rFonts w:ascii="Times New Roman" w:hAnsi="Times New Roman" w:cs="Times New Roman"/>
        </w:rPr>
      </w:pPr>
      <w:r w:rsidRPr="00E33AB5">
        <w:rPr>
          <w:rFonts w:ascii="Times New Roman" w:hAnsi="Times New Roman" w:cs="Times New Roman"/>
        </w:rPr>
        <w:t xml:space="preserve">Agreement with established benchmarks is good evidence, but how well LLM estimates hold up depends on the task, the </w:t>
      </w:r>
      <w:r w:rsidRPr="00E33AB5">
        <w:rPr>
          <w:rFonts w:ascii="Times New Roman" w:hAnsi="Times New Roman" w:cs="Times New Roman"/>
        </w:rPr>
        <w:t>context given</w:t>
      </w:r>
      <w:r w:rsidRPr="00E33AB5">
        <w:rPr>
          <w:rFonts w:ascii="Times New Roman" w:hAnsi="Times New Roman" w:cs="Times New Roman"/>
        </w:rPr>
        <w:t xml:space="preserve">, the party being measured and the issue. For example, on classification tasks, LLMs don’t outperform the best fine-tuned models but agree fairly well with humans, while on free-form generation tasks </w:t>
      </w:r>
      <w:r w:rsidRPr="00E33AB5">
        <w:rPr>
          <w:rFonts w:ascii="Times New Roman" w:hAnsi="Times New Roman" w:cs="Times New Roman"/>
        </w:rPr>
        <w:t xml:space="preserve">most of the time they </w:t>
      </w:r>
      <w:r w:rsidRPr="00E33AB5">
        <w:rPr>
          <w:rFonts w:ascii="Times New Roman" w:hAnsi="Times New Roman" w:cs="Times New Roman"/>
        </w:rPr>
        <w:t>exceed crowd</w:t>
      </w:r>
      <w:r w:rsidR="00EC166C">
        <w:rPr>
          <w:rFonts w:ascii="Times New Roman" w:hAnsi="Times New Roman" w:cs="Times New Roman"/>
        </w:rPr>
        <w:t xml:space="preserve"> </w:t>
      </w:r>
      <w:r w:rsidRPr="00E33AB5">
        <w:rPr>
          <w:rFonts w:ascii="Times New Roman" w:hAnsi="Times New Roman" w:cs="Times New Roman"/>
        </w:rPr>
        <w:t xml:space="preserve">worker references </w:t>
      </w:r>
      <w:r w:rsidRPr="00E33AB5">
        <w:rPr>
          <w:rFonts w:ascii="Times New Roman" w:hAnsi="Times New Roman" w:cs="Times New Roman"/>
        </w:rPr>
        <w:fldChar w:fldCharType="begin"/>
      </w:r>
      <w:r w:rsidRPr="00E33AB5">
        <w:rPr>
          <w:rFonts w:ascii="Times New Roman" w:hAnsi="Times New Roman" w:cs="Times New Roman"/>
        </w:rPr>
        <w:instrText xml:space="preserve"> ADDIN ZOTERO_ITEM CSL_CITATION {"citationID":"69z3SKDk","properties":{"formattedCitation":"(Ziems et al. 2024)","plainCitation":"(Ziems et al. 2024)","noteIndex":0},"citationItems":[{"id":390,"uris":["http://zotero.org/groups/6681328/items/BBUJX9UZ"],"itemData":{"id":390,"type":"article-journal","abstract":"Abstract\n            Large language models (LLMs) are capable of successfully performing many language processing tasks zero-shot (without training data). If zero-shot LLMs can also reliably classify and explain social phenomena like persuasiveness and political ideology, then LLMs could augment the computational social science (CSS) pipeline in important ways. This work provides a road map for using LLMs as CSS tools. Towards this end, we contribute a set of prompting best practices and an extensive evaluation pipeline to measure the zero-shot performance of 13 language models on 25 representative English CSS benchmarks. On taxonomic labeling tasks (classification), LLMs fail to outperform the best fine-tuned models but still achieve fair levels of agreement with humans. On free-form coding tasks (generation), LLMs produce explanations that often exceed the quality of crowdworkers’ gold references. We conclude that the performance of today’s LLMs can augment the CSS research pipeline in two ways: (1) serving as zero-shot data annotators on human annotation teams, and (2) bootstrapping challenging creative generation tasks (e.g., explaining the underlying attributes of a text). In summary, LLMs are posed to meaningfully participate in social science analysis in partnership with humans.","container-title":"Computational Linguistics","DOI":"10.1162/coli_a_00502","ISSN":"0891-2017, 1530-9312","issue":"1","language":"en","page":"237-291","source":"DOI.org (Crossref)","title":"Can Large Language Models Transform Computational Social Science?","volume":"50","author":[{"family":"Ziems","given":"Caleb"},{"family":"Held","given":"William"},{"family":"Shaikh","given":"Omar"},{"family":"Chen","given":"Jiaao"},{"family":"Zhang","given":"Zhehao"},{"family":"Yang","given":"Diyi"}],"issued":{"date-parts":[["2024",3,1]]}}}],"schema":"https://github.com/citation-style-language/schema/raw/master/csl-citation.json"} </w:instrText>
      </w:r>
      <w:r w:rsidRPr="00E33AB5">
        <w:rPr>
          <w:rFonts w:ascii="Times New Roman" w:hAnsi="Times New Roman" w:cs="Times New Roman"/>
        </w:rPr>
        <w:fldChar w:fldCharType="separate"/>
      </w:r>
      <w:r w:rsidRPr="00E33AB5">
        <w:rPr>
          <w:rFonts w:ascii="Times New Roman" w:hAnsi="Times New Roman" w:cs="Times New Roman"/>
          <w:noProof/>
        </w:rPr>
        <w:t>(Ziems et al. 2024)</w:t>
      </w:r>
      <w:r w:rsidRPr="00E33AB5">
        <w:rPr>
          <w:rFonts w:ascii="Times New Roman" w:hAnsi="Times New Roman" w:cs="Times New Roman"/>
        </w:rPr>
        <w:fldChar w:fldCharType="end"/>
      </w:r>
      <w:r w:rsidRPr="00E33AB5">
        <w:rPr>
          <w:rFonts w:ascii="Times New Roman" w:hAnsi="Times New Roman" w:cs="Times New Roman"/>
        </w:rPr>
        <w:t xml:space="preserve">. By contrast, few-shot prompting </w:t>
      </w:r>
      <w:r w:rsidRPr="00E33AB5">
        <w:rPr>
          <w:rFonts w:ascii="Times New Roman" w:hAnsi="Times New Roman" w:cs="Times New Roman"/>
        </w:rPr>
        <w:t>performs better than</w:t>
      </w:r>
      <w:r w:rsidRPr="00E33AB5">
        <w:rPr>
          <w:rFonts w:ascii="Times New Roman" w:hAnsi="Times New Roman" w:cs="Times New Roman"/>
        </w:rPr>
        <w:t xml:space="preserve"> conventional supervised learning without large labelled datasets and is comparable to expert and crowd coding at a fraction of the cost </w:t>
      </w:r>
      <w:r w:rsidRPr="00E33AB5">
        <w:rPr>
          <w:rFonts w:ascii="Times New Roman" w:hAnsi="Times New Roman" w:cs="Times New Roman"/>
        </w:rPr>
        <w:fldChar w:fldCharType="begin"/>
      </w:r>
      <w:r w:rsidRPr="00E33AB5">
        <w:rPr>
          <w:rFonts w:ascii="Times New Roman" w:hAnsi="Times New Roman" w:cs="Times New Roman"/>
        </w:rPr>
        <w:instrText xml:space="preserve"> ADDIN ZOTERO_ITEM CSL_CITATION {"citationID":"n8qP4gfZ","properties":{"formattedCitation":"(Ornstein et al. 2025)","plainCitation":"(Ornstein et al. 2025)","noteIndex":0},"citationItems":[{"id":249,"uris":["http://zotero.org/groups/6681328/items/5FATWLDD"],"itemData":{"id":249,"type":"article-journal","abstract":"We demonstrate how few-shot prompts to large language models (LLMs) can be effectively applied to a wide range of text-as-data tasks in political science—including sentiment analysis, document scaling, and topic modeling. In a series of pre-registered analyses, this approach outperforms conventional supervised learning methods without the need for extensive data pre-processing or large sets of labeled training data. Performance is comparable to expert and crowd-coding methods at a fraction of the cost. We propose a set of best practices for adapting these models to social science measurement tasks, and develop an opensource software package for researchers.","container-title":"Political Science Research and Methods","DOI":"10.1017/psrm.2024.64","ISSN":"2049-8470, 2049-8489","issue":"2","journalAbbreviation":"PSRM","language":"en","license":"http://creativecommons.org/licenses/by/4.0/","page":"264-281","source":"DOI.org (Crossref)","title":"How to train your stochastic parrot: large language models for political texts","title-short":"How to train your stochastic parrot","volume":"13","author":[{"family":"Ornstein","given":"Joseph T."},{"family":"Blasingame","given":"Elise N."},{"family":"Truscott","given":"Jake S."}],"issued":{"date-parts":[["2025",4]]}}}],"schema":"https://github.com/citation-style-language/schema/raw/master/csl-citation.json"} </w:instrText>
      </w:r>
      <w:r w:rsidRPr="00E33AB5">
        <w:rPr>
          <w:rFonts w:ascii="Times New Roman" w:hAnsi="Times New Roman" w:cs="Times New Roman"/>
        </w:rPr>
        <w:fldChar w:fldCharType="separate"/>
      </w:r>
      <w:r w:rsidRPr="00E33AB5">
        <w:rPr>
          <w:rFonts w:ascii="Times New Roman" w:hAnsi="Times New Roman" w:cs="Times New Roman"/>
          <w:noProof/>
        </w:rPr>
        <w:t>(Ornstein et al. 2025)</w:t>
      </w:r>
      <w:r w:rsidRPr="00E33AB5">
        <w:rPr>
          <w:rFonts w:ascii="Times New Roman" w:hAnsi="Times New Roman" w:cs="Times New Roman"/>
        </w:rPr>
        <w:fldChar w:fldCharType="end"/>
      </w:r>
      <w:r w:rsidRPr="00E33AB5">
        <w:rPr>
          <w:rFonts w:ascii="Times New Roman" w:hAnsi="Times New Roman" w:cs="Times New Roman"/>
        </w:rPr>
        <w:t xml:space="preserve">. Accuracy is also high on short texts such as tweets and drops on longer articles, although </w:t>
      </w:r>
      <w:r w:rsidRPr="00E33AB5">
        <w:rPr>
          <w:rFonts w:ascii="Times New Roman" w:hAnsi="Times New Roman" w:cs="Times New Roman"/>
        </w:rPr>
        <w:t>scrutinizing</w:t>
      </w:r>
      <w:r w:rsidRPr="00E33AB5">
        <w:rPr>
          <w:rFonts w:ascii="Times New Roman" w:hAnsi="Times New Roman" w:cs="Times New Roman"/>
        </w:rPr>
        <w:t xml:space="preserve"> disagreements across runs with a human expert improves it </w:t>
      </w:r>
      <w:r w:rsidRPr="00E33AB5">
        <w:rPr>
          <w:rFonts w:ascii="Times New Roman" w:hAnsi="Times New Roman" w:cs="Times New Roman"/>
        </w:rPr>
        <w:fldChar w:fldCharType="begin"/>
      </w:r>
      <w:r w:rsidRPr="00E33AB5">
        <w:rPr>
          <w:rFonts w:ascii="Times New Roman" w:hAnsi="Times New Roman" w:cs="Times New Roman"/>
        </w:rPr>
        <w:instrText xml:space="preserve"> ADDIN ZOTERO_ITEM CSL_CITATION {"citationID":"PS7eYuGu","properties":{"formattedCitation":"(Heseltine 2024)","plainCitation":"(Heseltine 2024)","noteIndex":0},"citationItems":[{"id":172,"uris":["http://zotero.org/groups/6681328/items/UXHW4YHC"],"itemData":{"id":172,"type":"article-journal","abstract":"This paper tests GPT-4 coding against human expert coding of tweets and news articles across four variables: whether text is political, negativity, sentiment, and ideology, and across the United States, Chile, Germany, and Italy. GPT-4 coding is highly accurate, especially for shorter texts such as tweets, with performance dropping for longer news articles and slightly for non-English text. A hybrid approach adjudicating disagreements across multiple GPT-4 runs with a human expert boosts accuracy. Transformer models trained on hand-coded or GPT-4-coded data yield almost identical outcomes. The paper concludes that LLM-assisted coding is viable and cost-efficient, while task complexity matters.","container-title":"Research &amp; Politics","title":"Large Language Models as a Substitute for Human Experts in Annotating Political Text","URL":"https://consensus.app/papers/large-language-models-as-a-substitute-for-human-experts-in-heseltine/f5155a14728c527c8bf6f283bf9e70bb/?utm_source=chatgpt","volume":"11","author":[{"family":"Heseltine","given":"Michael"}],"issued":{"date-parts":[["2024"]]}}}],"schema":"https://github.com/citation-style-language/schema/raw/master/csl-citation.json"} </w:instrText>
      </w:r>
      <w:r w:rsidRPr="00E33AB5">
        <w:rPr>
          <w:rFonts w:ascii="Times New Roman" w:hAnsi="Times New Roman" w:cs="Times New Roman"/>
        </w:rPr>
        <w:fldChar w:fldCharType="separate"/>
      </w:r>
      <w:r w:rsidRPr="00E33AB5">
        <w:rPr>
          <w:rFonts w:ascii="Times New Roman" w:hAnsi="Times New Roman" w:cs="Times New Roman"/>
          <w:noProof/>
        </w:rPr>
        <w:t>(Heseltine 2024)</w:t>
      </w:r>
      <w:r w:rsidRPr="00E33AB5">
        <w:rPr>
          <w:rFonts w:ascii="Times New Roman" w:hAnsi="Times New Roman" w:cs="Times New Roman"/>
        </w:rPr>
        <w:fldChar w:fldCharType="end"/>
      </w:r>
      <w:r w:rsidRPr="00E33AB5">
        <w:rPr>
          <w:rFonts w:ascii="Times New Roman" w:hAnsi="Times New Roman" w:cs="Times New Roman"/>
        </w:rPr>
        <w:t>. Overall agreement can also hide weaker agreement within parties</w:t>
      </w:r>
      <w:r w:rsidRPr="00E33AB5">
        <w:rPr>
          <w:rFonts w:ascii="Times New Roman" w:hAnsi="Times New Roman" w:cs="Times New Roman"/>
        </w:rPr>
        <w:t xml:space="preserve"> as</w:t>
      </w:r>
      <w:r w:rsidRPr="00E33AB5">
        <w:rPr>
          <w:rFonts w:ascii="Times New Roman" w:hAnsi="Times New Roman" w:cs="Times New Roman"/>
        </w:rPr>
        <w:t xml:space="preserve"> agreement with DW-NOMINATE is high overall but lower within each party and weake</w:t>
      </w:r>
      <w:r w:rsidRPr="00E33AB5">
        <w:rPr>
          <w:rFonts w:ascii="Times New Roman" w:hAnsi="Times New Roman" w:cs="Times New Roman"/>
        </w:rPr>
        <w:t>r</w:t>
      </w:r>
      <w:r w:rsidRPr="00E33AB5">
        <w:rPr>
          <w:rFonts w:ascii="Times New Roman" w:hAnsi="Times New Roman" w:cs="Times New Roman"/>
        </w:rPr>
        <w:t xml:space="preserve"> among Republicans</w:t>
      </w:r>
      <w:r w:rsidRPr="00E33AB5">
        <w:rPr>
          <w:rFonts w:ascii="Times New Roman" w:hAnsi="Times New Roman" w:cs="Times New Roman"/>
        </w:rPr>
        <w:t xml:space="preserve"> compared to Democrats </w:t>
      </w:r>
      <w:r w:rsidRPr="00E33AB5">
        <w:rPr>
          <w:rFonts w:ascii="Times New Roman" w:hAnsi="Times New Roman" w:cs="Times New Roman"/>
        </w:rPr>
        <w:fldChar w:fldCharType="begin"/>
      </w:r>
      <w:r w:rsidRPr="00E33AB5">
        <w:rPr>
          <w:rFonts w:ascii="Times New Roman" w:hAnsi="Times New Roman" w:cs="Times New Roman"/>
        </w:rPr>
        <w:instrText xml:space="preserve"> ADDIN ZOTERO_ITEM CSL_CITATION {"citationID":"aohirwIM","properties":{"formattedCitation":"(O\\uc0\\u8217{}Hagan and Schein 2024; Wu et al. 2023)","plainCitation":"(O’Hagan and Schein 2024; Wu et al. 2023)","noteIndex":0},"citationItems":[{"id":238,"uris":["http://zotero.org/groups/6681328/items/ZZPEPMA3"],"itemData":{"id":238,"type":"article","abstract":"Much of social science is centered around terms like ``ideology'' or ``power'', which generally elude precise definition, and whose contextual meanings are trapped in surrounding language. This paper explores the use of large language models (LLMs) to flexibly navigate the conceptual clutter inherent to social scientific measurement tasks. We rely on LLMs' remarkable linguistic fluency to elicit ideological scales of both legislators and text, which accord closely to established methods and our own judgement. A key aspect of our approach is that we elicit such scores directly, instructing the LLM to furnish numeric scores itself. This approach affords a great deal of flexibility, which we showcase through a variety of different case studies. Our results suggest that LLMs can be used to characterize highly subtle and diffuse manifestations of political ideology in text.","DOI":"10.48550/arXiv.2312.09203","note":"arXiv:2312.09203 [cs.CL]","number":"arXiv:2312.09203","publisher":"arXiv","source":"arXiv.org","title":"Measurement in the Age of LLMs: An Application to Ideological Scaling","title-short":"Measurement in the Age of LLMs","URL":"http://arxiv.org/abs/2312.09203","author":[{"family":"O'Hagan","given":"Sean"},{"family":"Schein","given":"Aaron"}],"accessed":{"date-parts":[["2026",10,1]]},"issued":{"date-parts":[["2024",4,8]]}}},{"id":243,"uris":["http://zotero.org/groups/6681328/items/RT9WQ4GJ"],"itemData":{"id":243,"type":"article","abstract":"Existing approaches to estimating politicians' latent positions along specific dimensions often fail when relevant data is limited. We leverage the embedded knowledge in generative large language models (LLMs) to address this challenge and measure lawmakers' positions along specific political or policy dimensions. We prompt an instruction/dialogue-tuned LLM to pairwise compare lawmakers and then scale the resulting graph using the Bradley-Terry model. We estimate novel measures of U.S. senators' positions on liberal-conservative ideology, gun control, and abortion. Our liberal-conservative scale, used to validate LLM-driven scaling, strongly correlates with existing measures and offsets interpretive gaps, suggesting LLMs synthesize relevant data from internet and digitized media rather than memorizing existing measures. Our gun control and abortion measures -- the first of their kind -- differ from the liberal-conservative scale in face-valid ways and predict interest group ratings and legislator votes better than ideology alone. Our findings suggest LLMs hold promise for solving complex social science measurement problems.","DOI":"10.48550/arXiv.2303.12057","note":"arXiv:2303.12057 [cs.CY]","number":"arXiv:2303.12057","publisher":"arXiv","source":"arXiv.org","title":"Large Language Models Can Be Used to Estimate the Latent Positions of Politicians","URL":"http://arxiv.org/abs/2303.12057","author":[{"family":"Wu","given":"Patrick Y."},{"family":"Nagler","given":"Jonathan"},{"family":"Tucker","given":"Joshua A."},{"family":"Messing","given":"Solomon"}],"accessed":{"date-parts":[["2026",10,1]]},"issued":{"date-parts":[["2023",9,26]]}}}],"schema":"https://github.com/citation-style-language/schema/raw/master/csl-citation.json"} </w:instrText>
      </w:r>
      <w:r w:rsidRPr="00E33AB5">
        <w:rPr>
          <w:rFonts w:ascii="Times New Roman" w:hAnsi="Times New Roman" w:cs="Times New Roman"/>
        </w:rPr>
        <w:fldChar w:fldCharType="separate"/>
      </w:r>
      <w:r w:rsidRPr="00E33AB5">
        <w:rPr>
          <w:rFonts w:ascii="Times New Roman" w:hAnsi="Times New Roman" w:cs="Times New Roman"/>
          <w:kern w:val="0"/>
          <w:szCs w:val="28"/>
        </w:rPr>
        <w:t xml:space="preserve">(O’Hagan and Schein 2024; Wu et al. </w:t>
      </w:r>
      <w:r w:rsidRPr="00E33AB5">
        <w:rPr>
          <w:rFonts w:ascii="Times New Roman" w:hAnsi="Times New Roman" w:cs="Times New Roman"/>
          <w:kern w:val="0"/>
          <w:szCs w:val="28"/>
        </w:rPr>
        <w:lastRenderedPageBreak/>
        <w:t>2023)</w:t>
      </w:r>
      <w:r w:rsidRPr="00E33AB5">
        <w:rPr>
          <w:rFonts w:ascii="Times New Roman" w:hAnsi="Times New Roman" w:cs="Times New Roman"/>
        </w:rPr>
        <w:fldChar w:fldCharType="end"/>
      </w:r>
      <w:r w:rsidRPr="00E33AB5">
        <w:rPr>
          <w:rFonts w:ascii="Times New Roman" w:hAnsi="Times New Roman" w:cs="Times New Roman"/>
        </w:rPr>
        <w:t>. Agreement also varies by issue, where experts weigh features of the issue that manifestos never express (Benoit et al. 2026). Finally, averaging each representative’s speeches into a single embedding lets earlier speeches skew the estimate and</w:t>
      </w:r>
      <w:r w:rsidR="00E70749" w:rsidRPr="00E33AB5">
        <w:rPr>
          <w:rFonts w:ascii="Times New Roman" w:hAnsi="Times New Roman" w:cs="Times New Roman"/>
        </w:rPr>
        <w:t xml:space="preserve"> doesn’t express</w:t>
      </w:r>
      <w:r w:rsidRPr="00E33AB5">
        <w:rPr>
          <w:rFonts w:ascii="Times New Roman" w:hAnsi="Times New Roman" w:cs="Times New Roman"/>
        </w:rPr>
        <w:t xml:space="preserve"> sudden changes of stance</w:t>
      </w:r>
      <w:r w:rsidR="00E70749" w:rsidRPr="00E33AB5">
        <w:rPr>
          <w:rFonts w:ascii="Times New Roman" w:hAnsi="Times New Roman" w:cs="Times New Roman"/>
        </w:rPr>
        <w:t xml:space="preserve"> as well</w:t>
      </w:r>
      <w:r w:rsidRPr="00E33AB5">
        <w:rPr>
          <w:rFonts w:ascii="Times New Roman" w:hAnsi="Times New Roman" w:cs="Times New Roman"/>
        </w:rPr>
        <w:t xml:space="preserve"> </w:t>
      </w:r>
      <w:r w:rsidRPr="00E33AB5">
        <w:rPr>
          <w:rFonts w:ascii="Times New Roman" w:hAnsi="Times New Roman" w:cs="Times New Roman"/>
        </w:rPr>
        <w:fldChar w:fldCharType="begin"/>
      </w:r>
      <w:r w:rsidRPr="00E33AB5">
        <w:rPr>
          <w:rFonts w:ascii="Times New Roman" w:hAnsi="Times New Roman" w:cs="Times New Roman"/>
        </w:rPr>
        <w:instrText xml:space="preserve"> ADDIN ZOTERO_ITEM CSL_CITATION {"citationID":"nLUBbAfq","properties":{"formattedCitation":"(Kato et al. 2024)","plainCitation":"(Kato et al. 2024)","noteIndex":0},"citationItems":[{"id":283,"uris":["http://zotero.org/groups/6681328/items/MPTR57FD"],"itemData":{"id":283,"type":"article","abstract":"The quantitative analysis of political ideological positions is a difficult task. In the past, various literature focused on parliamentary voting data of politicians, party manifestos and parliamentary speech to estimate political disagreement and polarization in various political systems. However previous methods of quantitative political analysis suffered from a common challenge which was the amount of data available for analysis. Also previous methods frequently focused on a more general analysis of politics such as overall polarization of the parliament or party-wide political ideological positions. In this paper, we present a method to analyze ideological positions of individual parliamentary representatives by leveraging the latent knowledge of LLMs. The method allows us to evaluate the stance of politicians on an axis of our choice allowing us to flexibly measure the stance of politicians in regards to a topic/controversy of our choice. We achieve this by using a fine-tuned BERT classifier to extract the opinion-based sentences from the speeches of representatives and projecting the average BERT embeddings for each representative on a pair of reference seeds. These reference seeds are either manually chosen representatives known to have opposing views on a particular topic or they are generated sentences which where created using the GPT-4 model of OpenAI. We created the sentences by prompting the GPT-4 model to generate a speech that would come from a politician defending a particular position.","DOI":"10.48550/arXiv.2405.07320","note":"arXiv:2405.07320 [cs.CL]","number":"arXiv:2405.07320","publisher":"arXiv","source":"arXiv.org","title":"L(u)PIN: LLM-based Political Ideology Nowcasting","title-short":"L(u)PIN","URL":"http://arxiv.org/abs/2405.07320","author":[{"family":"Kato","given":"Ken"},{"family":"Purnomo","given":"Annabelle"},{"family":"Cochrane","given":"Christopher"},{"family":"Saqur","given":"Raeid"}],"accessed":{"date-parts":[["2026",10,3]]},"issued":{"date-parts":[["2024",5,12]]}}}],"schema":"https://github.com/citation-style-language/schema/raw/master/csl-citation.json"} </w:instrText>
      </w:r>
      <w:r w:rsidRPr="00E33AB5">
        <w:rPr>
          <w:rFonts w:ascii="Times New Roman" w:hAnsi="Times New Roman" w:cs="Times New Roman"/>
        </w:rPr>
        <w:fldChar w:fldCharType="separate"/>
      </w:r>
      <w:r w:rsidRPr="00E33AB5">
        <w:rPr>
          <w:rFonts w:ascii="Times New Roman" w:hAnsi="Times New Roman" w:cs="Times New Roman"/>
          <w:noProof/>
        </w:rPr>
        <w:t>(Kato et al. 2024)</w:t>
      </w:r>
      <w:r w:rsidRPr="00E33AB5">
        <w:rPr>
          <w:rFonts w:ascii="Times New Roman" w:hAnsi="Times New Roman" w:cs="Times New Roman"/>
        </w:rPr>
        <w:fldChar w:fldCharType="end"/>
      </w:r>
      <w:r w:rsidRPr="00E33AB5">
        <w:rPr>
          <w:rFonts w:ascii="Times New Roman" w:hAnsi="Times New Roman" w:cs="Times New Roman"/>
        </w:rPr>
        <w:t>.</w:t>
      </w:r>
      <w:r w:rsidR="00E70749" w:rsidRPr="00E33AB5">
        <w:rPr>
          <w:rFonts w:ascii="Times New Roman" w:hAnsi="Times New Roman" w:cs="Times New Roman"/>
        </w:rPr>
        <w:t xml:space="preserve"> </w:t>
      </w:r>
    </w:p>
    <w:p w14:paraId="5448EF46" w14:textId="4674335D" w:rsidR="0084295E" w:rsidRPr="00E33AB5" w:rsidRDefault="0084295E" w:rsidP="00D44D23">
      <w:pPr>
        <w:spacing w:line="480" w:lineRule="auto"/>
        <w:rPr>
          <w:rFonts w:ascii="Times New Roman" w:hAnsi="Times New Roman" w:cs="Times New Roman"/>
        </w:rPr>
      </w:pPr>
      <w:r w:rsidRPr="00E33AB5">
        <w:rPr>
          <w:rFonts w:ascii="Times New Roman" w:hAnsi="Times New Roman" w:cs="Times New Roman"/>
        </w:rPr>
        <w:t>2.4.</w:t>
      </w:r>
      <w:r w:rsidR="00C85171">
        <w:rPr>
          <w:rFonts w:ascii="Times New Roman" w:hAnsi="Times New Roman" w:cs="Times New Roman"/>
        </w:rPr>
        <w:t>4</w:t>
      </w:r>
      <w:r w:rsidRPr="00E33AB5">
        <w:rPr>
          <w:rFonts w:ascii="Times New Roman" w:hAnsi="Times New Roman" w:cs="Times New Roman"/>
        </w:rPr>
        <w:t xml:space="preserve"> – Issues and Party Evaluation </w:t>
      </w:r>
    </w:p>
    <w:p w14:paraId="37951230" w14:textId="5E4A6539" w:rsidR="00C06D86" w:rsidRPr="00E33AB5" w:rsidRDefault="00C06D86" w:rsidP="00C06D86">
      <w:pPr>
        <w:spacing w:line="480" w:lineRule="auto"/>
        <w:ind w:firstLine="720"/>
        <w:rPr>
          <w:rFonts w:ascii="Times New Roman" w:hAnsi="Times New Roman" w:cs="Times New Roman"/>
        </w:rPr>
      </w:pPr>
      <w:r w:rsidRPr="00E33AB5">
        <w:rPr>
          <w:rFonts w:ascii="Times New Roman" w:hAnsi="Times New Roman" w:cs="Times New Roman"/>
        </w:rPr>
        <w:t>LLMs have also been used to measure positions on specific issues and separate what members say about policy from how they evaluate their own party and opposing parties. For specific issues, gun-control and abortion positions differ from the liberal-conservative scale in face-valid ways. They predict interest group ratings and legislator votes better than ideology alone (Wu et al. 2023). Text data can also create a policy-position scale and a separate scale of intragroup and outgroup affect. When criticism of party leadership is mixed into the scale items, members of the progressive Squad appear further right than their reputation suggests because of criticism of their own leadership, while another scale captures their negativity towards the opposing party (Burnham 2024). LLMs can also identify political actors in parliamentary debates, and in analyses of the UK, Hungary, and Italy they recover speaker-target pairs and estimate the sentiment directed at each actor. This gives a measure of elite out-party hostility that is distinct from ideological polarization, mass affective polarization and incivility (Iakovlev 2026). Positions and hostility are shown as separate quantities that don’t necessarily move together, which is why they are measured separately.</w:t>
      </w:r>
      <w:r w:rsidR="00504D47">
        <w:rPr>
          <w:rFonts w:ascii="Times New Roman" w:hAnsi="Times New Roman" w:cs="Times New Roman"/>
        </w:rPr>
        <w:t xml:space="preserve"> </w:t>
      </w:r>
    </w:p>
    <w:p w14:paraId="0D0B573D" w14:textId="172589F4" w:rsidR="0084295E" w:rsidRPr="00E33AB5" w:rsidRDefault="0084295E" w:rsidP="00C06D86">
      <w:pPr>
        <w:spacing w:line="480" w:lineRule="auto"/>
        <w:rPr>
          <w:rFonts w:ascii="Times New Roman" w:hAnsi="Times New Roman" w:cs="Times New Roman"/>
        </w:rPr>
      </w:pPr>
      <w:r w:rsidRPr="00E33AB5">
        <w:rPr>
          <w:rFonts w:ascii="Times New Roman" w:hAnsi="Times New Roman" w:cs="Times New Roman"/>
        </w:rPr>
        <w:t>2.4.</w:t>
      </w:r>
      <w:r w:rsidR="00C85171">
        <w:rPr>
          <w:rFonts w:ascii="Times New Roman" w:hAnsi="Times New Roman" w:cs="Times New Roman"/>
        </w:rPr>
        <w:t>5</w:t>
      </w:r>
      <w:r w:rsidRPr="00E33AB5">
        <w:rPr>
          <w:rFonts w:ascii="Times New Roman" w:hAnsi="Times New Roman" w:cs="Times New Roman"/>
        </w:rPr>
        <w:t xml:space="preserve"> – Change Over Time </w:t>
      </w:r>
    </w:p>
    <w:p w14:paraId="49B69D5C" w14:textId="39618350" w:rsidR="0056165D" w:rsidRDefault="0056165D" w:rsidP="00D44D23">
      <w:pPr>
        <w:spacing w:line="480" w:lineRule="auto"/>
        <w:rPr>
          <w:rFonts w:ascii="Times New Roman" w:hAnsi="Times New Roman" w:cs="Times New Roman"/>
        </w:rPr>
      </w:pPr>
      <w:r w:rsidRPr="00E33AB5">
        <w:rPr>
          <w:rFonts w:ascii="Times New Roman" w:hAnsi="Times New Roman" w:cs="Times New Roman"/>
        </w:rPr>
        <w:tab/>
      </w:r>
      <w:r w:rsidR="00E33AB5" w:rsidRPr="00E33AB5">
        <w:rPr>
          <w:rFonts w:ascii="Times New Roman" w:hAnsi="Times New Roman" w:cs="Times New Roman"/>
        </w:rPr>
        <w:t>LLM-based measures have been used to follow change over time, but so far mostly outside the US or on a single issue.</w:t>
      </w:r>
      <w:r w:rsidR="00E33AB5" w:rsidRPr="00E33AB5">
        <w:rPr>
          <w:rFonts w:ascii="Times New Roman" w:hAnsi="Times New Roman" w:cs="Times New Roman"/>
        </w:rPr>
        <w:t xml:space="preserve"> </w:t>
      </w:r>
      <w:r w:rsidR="00504D47" w:rsidRPr="00504D47">
        <w:rPr>
          <w:rFonts w:ascii="Times New Roman" w:hAnsi="Times New Roman" w:cs="Times New Roman"/>
        </w:rPr>
        <w:t>A</w:t>
      </w:r>
      <w:r w:rsidR="00504D47">
        <w:rPr>
          <w:rFonts w:ascii="Times New Roman" w:hAnsi="Times New Roman" w:cs="Times New Roman"/>
        </w:rPr>
        <w:t xml:space="preserve">n </w:t>
      </w:r>
      <w:r w:rsidR="00504D47" w:rsidRPr="00504D47">
        <w:rPr>
          <w:rFonts w:ascii="Times New Roman" w:hAnsi="Times New Roman" w:cs="Times New Roman"/>
        </w:rPr>
        <w:t>analysis</w:t>
      </w:r>
      <w:r w:rsidR="00504D47">
        <w:rPr>
          <w:rFonts w:ascii="Times New Roman" w:hAnsi="Times New Roman" w:cs="Times New Roman"/>
        </w:rPr>
        <w:t xml:space="preserve"> of the Japanese Diet</w:t>
      </w:r>
      <w:r w:rsidR="00504D47" w:rsidRPr="00504D47">
        <w:rPr>
          <w:rFonts w:ascii="Times New Roman" w:hAnsi="Times New Roman" w:cs="Times New Roman"/>
        </w:rPr>
        <w:t xml:space="preserve"> shows</w:t>
      </w:r>
      <w:r w:rsidR="00504D47" w:rsidRPr="00504D47">
        <w:rPr>
          <w:rFonts w:ascii="Times New Roman" w:hAnsi="Times New Roman" w:cs="Times New Roman"/>
        </w:rPr>
        <w:t xml:space="preserve"> LLM-based party </w:t>
      </w:r>
      <w:r w:rsidR="00504D47" w:rsidRPr="00504D47">
        <w:rPr>
          <w:rFonts w:ascii="Times New Roman" w:hAnsi="Times New Roman" w:cs="Times New Roman"/>
        </w:rPr>
        <w:lastRenderedPageBreak/>
        <w:t xml:space="preserve">positions shift with events, such as </w:t>
      </w:r>
      <w:proofErr w:type="spellStart"/>
      <w:r w:rsidR="00504D47" w:rsidRPr="00504D47">
        <w:rPr>
          <w:rFonts w:ascii="Times New Roman" w:hAnsi="Times New Roman" w:cs="Times New Roman"/>
        </w:rPr>
        <w:t>defen</w:t>
      </w:r>
      <w:r w:rsidR="00504D47">
        <w:rPr>
          <w:rFonts w:ascii="Times New Roman" w:hAnsi="Times New Roman" w:cs="Times New Roman"/>
        </w:rPr>
        <w:t>c</w:t>
      </w:r>
      <w:r w:rsidR="00504D47" w:rsidRPr="00504D47">
        <w:rPr>
          <w:rFonts w:ascii="Times New Roman" w:hAnsi="Times New Roman" w:cs="Times New Roman"/>
        </w:rPr>
        <w:t>e</w:t>
      </w:r>
      <w:proofErr w:type="spellEnd"/>
      <w:r w:rsidR="00504D47" w:rsidRPr="00504D47">
        <w:rPr>
          <w:rFonts w:ascii="Times New Roman" w:hAnsi="Times New Roman" w:cs="Times New Roman"/>
        </w:rPr>
        <w:t xml:space="preserve"> spending and nuclear power positions after major security and energy events (Kato and Cochrane 2025).</w:t>
      </w:r>
      <w:r w:rsidR="00504D47">
        <w:rPr>
          <w:rFonts w:ascii="Times New Roman" w:hAnsi="Times New Roman" w:cs="Times New Roman"/>
        </w:rPr>
        <w:t xml:space="preserve"> A </w:t>
      </w:r>
      <w:r w:rsidR="00E33AB5" w:rsidRPr="00E33AB5">
        <w:rPr>
          <w:rFonts w:ascii="Times New Roman" w:hAnsi="Times New Roman" w:cs="Times New Roman"/>
        </w:rPr>
        <w:t xml:space="preserve">U.S. application measures climate contrarianism in congressional speeches over 1994 – 2023, with results showing Republicans are </w:t>
      </w:r>
      <w:r w:rsidR="00504D47" w:rsidRPr="00504D47">
        <w:rPr>
          <w:rFonts w:ascii="Times New Roman" w:hAnsi="Times New Roman" w:cs="Times New Roman"/>
        </w:rPr>
        <w:t>far more likely than Democrats to make contrarian claims</w:t>
      </w:r>
      <w:r w:rsidR="00504D47" w:rsidRPr="00504D47">
        <w:rPr>
          <w:rFonts w:ascii="Times New Roman" w:hAnsi="Times New Roman" w:cs="Times New Roman"/>
        </w:rPr>
        <w:t xml:space="preserve"> </w:t>
      </w:r>
      <w:r w:rsidR="00E33AB5" w:rsidRPr="00E33AB5">
        <w:rPr>
          <w:rFonts w:ascii="Times New Roman" w:hAnsi="Times New Roman" w:cs="Times New Roman"/>
        </w:rPr>
        <w:fldChar w:fldCharType="begin"/>
      </w:r>
      <w:r w:rsidR="00E33AB5" w:rsidRPr="00E33AB5">
        <w:rPr>
          <w:rFonts w:ascii="Times New Roman" w:hAnsi="Times New Roman" w:cs="Times New Roman"/>
        </w:rPr>
        <w:instrText xml:space="preserve"> ADDIN ZOTERO_ITEM CSL_CITATION {"citationID":"8yGYYZL8","properties":{"formattedCitation":"(Coan et al. 2026)","plainCitation":"(Coan et al. 2026)","noteIndex":0},"citationItems":[{"id":398,"uris":["http://zotero.org/groups/6681328/items/RHHX4S6J"],"itemData":{"id":398,"type":"article-journal","abstract":"Abstract\n            Contrarian voices on climate change have reached the highest levels of government in the United States: the US Congress has been a focal point for climate obstruction, playing an important role in impeding US climate action and stymieing global negotiations. We take a closer look at these voices by examining Congressional speeches from 1994 to 2023, a period containing important moments in the history of climate (in)action in the US. We contribute to the literature by 1) developing a scalable large language model (LLM) to accurately classify climate contrarianism in Congressional speech and 2) offering a systematic analysis of the specific contrarian claims in Congress. We demonstrate that an increasing proportion of speeches are critiquing the costs of climate solutions and Republicans are roughly 12 times more likely than Democrats to make contrarian claims. Statistical analysis further suggests that demographic factors and district-level fossil fuel employment predict claims making in floor speeches.","container-title":"Communications Sustainability","DOI":"10.1038/s44458-025-00029-z","ISSN":"3059-4308","issue":"1","journalAbbreviation":"Commun. Sustain.","language":"en","page":"37","source":"DOI.org (Crossref)","title":"Large language model reveals an increase in climate contrarian speech in the United States Congress","volume":"1","author":[{"family":"Coan","given":"Travis G."},{"family":"Malla","given":"Ranadheer"},{"family":"Nanko","given":"Mirjam O."},{"family":"Kattrup","given":"William"},{"family":"Roberts","given":"J. Timmons"},{"family":"Cook","given":"John"},{"family":"Boussalis","given":"Constantine"}],"issued":{"date-parts":[["2026",2,27]]}}}],"schema":"https://github.com/citation-style-language/schema/raw/master/csl-citation.json"} </w:instrText>
      </w:r>
      <w:r w:rsidR="00E33AB5" w:rsidRPr="00E33AB5">
        <w:rPr>
          <w:rFonts w:ascii="Times New Roman" w:hAnsi="Times New Roman" w:cs="Times New Roman"/>
        </w:rPr>
        <w:fldChar w:fldCharType="separate"/>
      </w:r>
      <w:r w:rsidR="00E33AB5" w:rsidRPr="00E33AB5">
        <w:rPr>
          <w:rFonts w:ascii="Times New Roman" w:hAnsi="Times New Roman" w:cs="Times New Roman"/>
          <w:noProof/>
        </w:rPr>
        <w:t>(Coan et al. 2026)</w:t>
      </w:r>
      <w:r w:rsidR="00E33AB5" w:rsidRPr="00E33AB5">
        <w:rPr>
          <w:rFonts w:ascii="Times New Roman" w:hAnsi="Times New Roman" w:cs="Times New Roman"/>
        </w:rPr>
        <w:fldChar w:fldCharType="end"/>
      </w:r>
      <w:r w:rsidR="00E33AB5" w:rsidRPr="00E33AB5">
        <w:rPr>
          <w:rFonts w:ascii="Times New Roman" w:hAnsi="Times New Roman" w:cs="Times New Roman"/>
        </w:rPr>
        <w:t xml:space="preserve">. </w:t>
      </w:r>
      <w:r w:rsidR="00504D47" w:rsidRPr="00504D47">
        <w:rPr>
          <w:rFonts w:ascii="Times New Roman" w:hAnsi="Times New Roman" w:cs="Times New Roman"/>
        </w:rPr>
        <w:t>Another study used</w:t>
      </w:r>
      <w:r w:rsidR="00E33AB5" w:rsidRPr="00E33AB5">
        <w:rPr>
          <w:rFonts w:ascii="Times New Roman" w:hAnsi="Times New Roman" w:cs="Times New Roman"/>
        </w:rPr>
        <w:t xml:space="preserve"> LLM stance annotation tracked net tone toward migrants over time and across parties. US congressional discourse grew increasingly polarized while UK </w:t>
      </w:r>
      <w:r w:rsidR="00504D47">
        <w:rPr>
          <w:rFonts w:ascii="Times New Roman" w:hAnsi="Times New Roman" w:cs="Times New Roman"/>
        </w:rPr>
        <w:t xml:space="preserve">parties </w:t>
      </w:r>
      <w:r w:rsidR="00E33AB5" w:rsidRPr="00E33AB5">
        <w:rPr>
          <w:rFonts w:ascii="Times New Roman" w:hAnsi="Times New Roman" w:cs="Times New Roman"/>
        </w:rPr>
        <w:t xml:space="preserve">stayed relatively </w:t>
      </w:r>
      <w:r w:rsidR="00504D47">
        <w:rPr>
          <w:rFonts w:ascii="Times New Roman" w:hAnsi="Times New Roman" w:cs="Times New Roman"/>
        </w:rPr>
        <w:t>aligned</w:t>
      </w:r>
      <w:r w:rsidR="00E33AB5" w:rsidRPr="00E33AB5">
        <w:rPr>
          <w:rFonts w:ascii="Times New Roman" w:hAnsi="Times New Roman" w:cs="Times New Roman"/>
        </w:rPr>
        <w:t xml:space="preserve"> across parties </w:t>
      </w:r>
      <w:r w:rsidR="00E33AB5" w:rsidRPr="00E33AB5">
        <w:rPr>
          <w:rFonts w:ascii="Times New Roman" w:hAnsi="Times New Roman" w:cs="Times New Roman"/>
        </w:rPr>
        <w:fldChar w:fldCharType="begin"/>
      </w:r>
      <w:r w:rsidR="00E33AB5" w:rsidRPr="00E33AB5">
        <w:rPr>
          <w:rFonts w:ascii="Times New Roman" w:hAnsi="Times New Roman" w:cs="Times New Roman"/>
        </w:rPr>
        <w:instrText xml:space="preserve"> ADDIN ZOTERO_ITEM CSL_CITATION {"citationID":"baVKKWMU","properties":{"formattedCitation":"(Ghafouri et al. 2025)","plainCitation":"(Ghafouri et al. 2025)","noteIndex":0},"citationItems":[{"id":402,"uris":["http://zotero.org/groups/6681328/items/AE4H4I4K"],"itemData":{"id":402,"type":"article","abstract":"We present a large-scale computational analysis of migrationrelated discourse in UK parliamentary debates spanning over 75 years and compare it with US congressional discourse. Using open-weight LLMs, we annotate each statement with high-level stances toward migrants and track the net tone toward migrants across time and political parties. For the UK, we extend this with a semi-automated framework for extracting fine-grained narrative frames to capture nuances of migration discourse. Our findings show that, while US discourse has grown increasingly polarised, UK parliamentary attitudes remain relatively aligned across parties, with a persistent ideological gap between Labour and the Conservatives, reaching its most negative level in 2025. The analysis ofnarrative framesin the UK parliamentary statements reveals a shift toward securitised narratives such asborder controlandillegal immigration, while longer-term integration-oriented frames such associal integrationhave declined. Moreover, discussions ofnational law about immigrationhave been replaced over time byinternational lawandhuman rights, revealing nuances in discourse trends. Taken together broadly, our findings demonstrate how LLMs can support scalable, finegrained discourse analysis in political and historical contexts.","DOI":"10.48550/ARXIV.2509.14197","language":"en","license":"arXiv.org perpetual, non-exclusive license","note":"version: 1","publisher":"arXiv","source":"DOI.org (Datacite)","title":"Framing Migration: A Computational Analysis of UK Parliamentary Discourse","title-short":"Framing Migration","URL":"https://arxiv.org/abs/2509.14197","author":[{"family":"Ghafouri","given":"Vahid"},{"family":"McNeil","given":"Robert"},{"family":"Yankov","given":"Teodor"},{"family":"Sumption","given":"Madeleine"},{"family":"Rocher","given":"Luc"},{"family":"Hale","given":"Scott A."},{"family":"Mahdi","given":"Adam"}],"accessed":{"date-parts":[["2026",10,12]]},"issued":{"date-parts":[["2025"]]}}}],"schema":"https://github.com/citation-style-language/schema/raw/master/csl-citation.json"} </w:instrText>
      </w:r>
      <w:r w:rsidR="00E33AB5" w:rsidRPr="00E33AB5">
        <w:rPr>
          <w:rFonts w:ascii="Times New Roman" w:hAnsi="Times New Roman" w:cs="Times New Roman"/>
        </w:rPr>
        <w:fldChar w:fldCharType="separate"/>
      </w:r>
      <w:r w:rsidR="00E33AB5" w:rsidRPr="00E33AB5">
        <w:rPr>
          <w:rFonts w:ascii="Times New Roman" w:hAnsi="Times New Roman" w:cs="Times New Roman"/>
        </w:rPr>
        <w:t>(Ghafouri et al. 2025)</w:t>
      </w:r>
      <w:r w:rsidR="00E33AB5" w:rsidRPr="00E33AB5">
        <w:rPr>
          <w:rFonts w:ascii="Times New Roman" w:hAnsi="Times New Roman" w:cs="Times New Roman"/>
        </w:rPr>
        <w:fldChar w:fldCharType="end"/>
      </w:r>
      <w:r w:rsidR="00E33AB5" w:rsidRPr="00E33AB5">
        <w:rPr>
          <w:rFonts w:ascii="Times New Roman" w:hAnsi="Times New Roman" w:cs="Times New Roman"/>
        </w:rPr>
        <w:t xml:space="preserve">. </w:t>
      </w:r>
      <w:r w:rsidR="00E33AB5" w:rsidRPr="00E33AB5">
        <w:rPr>
          <w:rFonts w:ascii="Times New Roman" w:hAnsi="Times New Roman" w:cs="Times New Roman"/>
        </w:rPr>
        <w:t>What has not been done</w:t>
      </w:r>
      <w:r w:rsidR="00E33AB5">
        <w:rPr>
          <w:rFonts w:ascii="Times New Roman" w:hAnsi="Times New Roman" w:cs="Times New Roman"/>
        </w:rPr>
        <w:t xml:space="preserve"> yet</w:t>
      </w:r>
      <w:r w:rsidR="00E33AB5" w:rsidRPr="00E33AB5">
        <w:rPr>
          <w:rFonts w:ascii="Times New Roman" w:hAnsi="Times New Roman" w:cs="Times New Roman"/>
        </w:rPr>
        <w:t xml:space="preserve"> is to follow separate Democratic and Republican positions in US congressional floor speech over an extended period with an LLM-based measure.</w:t>
      </w:r>
    </w:p>
    <w:p w14:paraId="7F5564CA" w14:textId="1E9609B7" w:rsidR="00E33AB5" w:rsidRDefault="00E33AB5" w:rsidP="00D44D23">
      <w:pPr>
        <w:spacing w:line="480" w:lineRule="auto"/>
        <w:rPr>
          <w:rFonts w:ascii="Times New Roman" w:hAnsi="Times New Roman" w:cs="Times New Roman"/>
        </w:rPr>
      </w:pPr>
      <w:r>
        <w:rPr>
          <w:rFonts w:ascii="Times New Roman" w:hAnsi="Times New Roman" w:cs="Times New Roman"/>
        </w:rPr>
        <w:t xml:space="preserve">2.5 </w:t>
      </w:r>
      <w:r w:rsidR="00EC166C">
        <w:rPr>
          <w:rFonts w:ascii="Times New Roman" w:hAnsi="Times New Roman" w:cs="Times New Roman"/>
        </w:rPr>
        <w:t>– Where The Literature Stands</w:t>
      </w:r>
    </w:p>
    <w:p w14:paraId="6D49973E" w14:textId="22B83178" w:rsidR="00EC166C" w:rsidRPr="00E33AB5" w:rsidRDefault="00EC166C" w:rsidP="00D44D23">
      <w:pPr>
        <w:spacing w:line="480" w:lineRule="auto"/>
        <w:rPr>
          <w:rFonts w:ascii="Times New Roman" w:hAnsi="Times New Roman" w:cs="Times New Roman"/>
        </w:rPr>
      </w:pPr>
      <w:r>
        <w:rPr>
          <w:rFonts w:ascii="Times New Roman" w:hAnsi="Times New Roman" w:cs="Times New Roman"/>
        </w:rPr>
        <w:tab/>
      </w:r>
      <w:r w:rsidR="004F1C7D">
        <w:rPr>
          <w:rFonts w:ascii="Times New Roman" w:hAnsi="Times New Roman" w:cs="Times New Roman"/>
        </w:rPr>
        <w:t xml:space="preserve">LLMs are capable of placing political texts on a dimension, and the results agree with established benchmarks </w:t>
      </w:r>
      <w:r w:rsidR="004F1C7D">
        <w:rPr>
          <w:rFonts w:ascii="Times New Roman" w:hAnsi="Times New Roman" w:cs="Times New Roman"/>
        </w:rPr>
        <w:fldChar w:fldCharType="begin"/>
      </w:r>
      <w:r w:rsidR="004F1C7D">
        <w:rPr>
          <w:rFonts w:ascii="Times New Roman" w:hAnsi="Times New Roman" w:cs="Times New Roman"/>
        </w:rPr>
        <w:instrText xml:space="preserve"> ADDIN ZOTERO_ITEM CSL_CITATION {"citationID":"Z88E56sX","properties":{"formattedCitation":"(Le Mens and Gallego 2025)","plainCitation":"(Le Mens and Gallego 2025)","noteIndex":0},"citationItems":[{"id":396,"uris":["http://zotero.org/groups/6681328/items/PPPXRPUR"],"itemData":{"id":396,"type":"article-journal","abstract":"We use instruction-tuned large language models (LLMs) like GPT-4, Llama 3, MiXtral, or Aya to position political texts within policy and ideological spaces. We ask an LLM where a tweet or a sentence of a political text stands on the focal dimension and take the average of the LLM responses to position political actors such as US Senators, or longer texts such as UK party manifestos or EU policy speeches given in 10 different languages. The correlations between the position estimates obtained with the best LLMs and benchmarks based on text coding by experts, crowdworkers, or roll call votes exceed .90. This approach is generally more accurate than the positions obtained with supervised classifiers trained on large amounts of research data. Using instruction-tuned LLMs to position texts in policy and ideological spaces is fast, cost-efficient, reliable, and reproducible (in the case of open LLMs) even if the texts are short and written in different languages. We conclude with cautionary notes about the need for empirical validation.","container-title":"Political Analysis","DOI":"10.1017/pan.2024.29","ISSN":"1047-1987, 1476-4989","issue":"3","journalAbbreviation":"Polit. Anal.","language":"en","license":"https://creativecommons.org/licenses/by/4.0","page":"274-282","source":"DOI.org (Crossref)","title":"Positioning Political Texts with Large Language Models by Asking and Averaging","volume":"33","author":[{"family":"Le Mens","given":"Gaël"},{"family":"Gallego","given":"Aina"}],"issued":{"date-parts":[["2025",7]]}}}],"schema":"https://github.com/citation-style-language/schema/raw/master/csl-citation.json"} </w:instrText>
      </w:r>
      <w:r w:rsidR="004F1C7D">
        <w:rPr>
          <w:rFonts w:ascii="Times New Roman" w:hAnsi="Times New Roman" w:cs="Times New Roman"/>
        </w:rPr>
        <w:fldChar w:fldCharType="separate"/>
      </w:r>
      <w:r w:rsidR="004F1C7D">
        <w:rPr>
          <w:rFonts w:ascii="Times New Roman" w:hAnsi="Times New Roman" w:cs="Times New Roman"/>
          <w:noProof/>
        </w:rPr>
        <w:t>(Le Mens and Gallego 2025)</w:t>
      </w:r>
      <w:r w:rsidR="004F1C7D">
        <w:rPr>
          <w:rFonts w:ascii="Times New Roman" w:hAnsi="Times New Roman" w:cs="Times New Roman"/>
        </w:rPr>
        <w:fldChar w:fldCharType="end"/>
      </w:r>
      <w:r w:rsidR="004F1C7D">
        <w:rPr>
          <w:rFonts w:ascii="Times New Roman" w:hAnsi="Times New Roman" w:cs="Times New Roman"/>
        </w:rPr>
        <w:t xml:space="preserve">. </w:t>
      </w:r>
      <w:r w:rsidR="00C85171">
        <w:rPr>
          <w:rFonts w:ascii="Times New Roman" w:hAnsi="Times New Roman" w:cs="Times New Roman"/>
        </w:rPr>
        <w:t xml:space="preserve">Building on that, </w:t>
      </w:r>
      <w:r w:rsidR="004F1C7D">
        <w:rPr>
          <w:rFonts w:ascii="Times New Roman" w:hAnsi="Times New Roman" w:cs="Times New Roman"/>
        </w:rPr>
        <w:t xml:space="preserve">Speech-based and vote-based positions are related but not the same, allowing for more analysis into speech on expressed positions </w:t>
      </w:r>
      <w:r w:rsidR="004F1C7D">
        <w:rPr>
          <w:rFonts w:ascii="Times New Roman" w:hAnsi="Times New Roman" w:cs="Times New Roman"/>
        </w:rPr>
        <w:fldChar w:fldCharType="begin"/>
      </w:r>
      <w:r w:rsidR="004F1C7D">
        <w:rPr>
          <w:rFonts w:ascii="Times New Roman" w:hAnsi="Times New Roman" w:cs="Times New Roman"/>
        </w:rPr>
        <w:instrText xml:space="preserve"> ADDIN ZOTERO_ITEM CSL_CITATION {"citationID":"E02fCpzw","properties":{"formattedCitation":"(Lauderdale and Herzog 2016)","plainCitation":"(Lauderdale and Herzog 2016)","noteIndex":0},"citationItems":[{"id":262,"uris":["http://zotero.org/groups/6681328/items/UFF3DLZ4"],"itemData":{"id":262,"type":"article-journal","abstract":"Existing approaches to measuring political disagreement from text data perform poorly except when applied to narrowly selected texts discussing the same issues and written in the same style. We demonstrate the first viable approach for estimating legislator-specific scores from the entire speech corpus of a legislature, while also producing extensive information about the evolution of speech polarization and politically loaded language. In the Irish Dáil, we show that the dominant dimension of speech variation is government–opposition, with ministers more extreme on this dimension than backbenchers, and a second dimension distinguishing between the establishment and anti-establishment opposition parties. In the U. S. Senate, we estimate a dimension that has moderate within-party correlations with scales based on roll-call votes and campaign donation patterns; however, we observe greater overlap across parties in speech positions than roll-call positions and partisan polarization in speeches varies more clearly in response to major political events.","container-title":"Political Analysis","DOI":"10.1093/pan/mpw017","ISSN":"1047-1987, 1476-4989","issue":"3","journalAbbreviation":"Polit. anal.","language":"en","license":"https://www.cambridge.org/core/terms","page":"374-394","source":"DOI.org (Crossref)","title":"Measuring Political Positions from Legislative Speech","volume":"24","author":[{"family":"Lauderdale","given":"Benjamin E."},{"family":"Herzog","given":"Alexander"}],"issued":{"date-parts":[["2016"]]}}}],"schema":"https://github.com/citation-style-language/schema/raw/master/csl-citation.json"} </w:instrText>
      </w:r>
      <w:r w:rsidR="004F1C7D">
        <w:rPr>
          <w:rFonts w:ascii="Times New Roman" w:hAnsi="Times New Roman" w:cs="Times New Roman"/>
        </w:rPr>
        <w:fldChar w:fldCharType="separate"/>
      </w:r>
      <w:r w:rsidR="004F1C7D">
        <w:rPr>
          <w:rFonts w:ascii="Times New Roman" w:hAnsi="Times New Roman" w:cs="Times New Roman"/>
          <w:noProof/>
        </w:rPr>
        <w:t>(Lauderdale and Herzog 2016)</w:t>
      </w:r>
      <w:r w:rsidR="004F1C7D">
        <w:rPr>
          <w:rFonts w:ascii="Times New Roman" w:hAnsi="Times New Roman" w:cs="Times New Roman"/>
        </w:rPr>
        <w:fldChar w:fldCharType="end"/>
      </w:r>
      <w:r w:rsidR="004F1C7D">
        <w:rPr>
          <w:rFonts w:ascii="Times New Roman" w:hAnsi="Times New Roman" w:cs="Times New Roman"/>
        </w:rPr>
        <w:t xml:space="preserve">. </w:t>
      </w:r>
      <w:r w:rsidR="00C85171">
        <w:rPr>
          <w:rFonts w:ascii="Times New Roman" w:hAnsi="Times New Roman" w:cs="Times New Roman"/>
        </w:rPr>
        <w:t xml:space="preserve">Where </w:t>
      </w:r>
      <w:r w:rsidR="004F1C7D">
        <w:rPr>
          <w:rFonts w:ascii="Times New Roman" w:hAnsi="Times New Roman" w:cs="Times New Roman"/>
        </w:rPr>
        <w:t xml:space="preserve">LLM-based measures have </w:t>
      </w:r>
      <w:r w:rsidR="00C85171">
        <w:rPr>
          <w:rFonts w:ascii="Times New Roman" w:hAnsi="Times New Roman" w:cs="Times New Roman"/>
        </w:rPr>
        <w:t>followed</w:t>
      </w:r>
      <w:r w:rsidR="004F1C7D">
        <w:rPr>
          <w:rFonts w:ascii="Times New Roman" w:hAnsi="Times New Roman" w:cs="Times New Roman"/>
        </w:rPr>
        <w:t xml:space="preserve"> change over time, but outside of US </w:t>
      </w:r>
      <w:r w:rsidR="004F1C7D">
        <w:rPr>
          <w:rFonts w:ascii="Times New Roman" w:hAnsi="Times New Roman" w:cs="Times New Roman"/>
        </w:rPr>
        <w:fldChar w:fldCharType="begin"/>
      </w:r>
      <w:r w:rsidR="004F1C7D">
        <w:rPr>
          <w:rFonts w:ascii="Times New Roman" w:hAnsi="Times New Roman" w:cs="Times New Roman"/>
        </w:rPr>
        <w:instrText xml:space="preserve"> ADDIN ZOTERO_ITEM CSL_CITATION {"citationID":"3jE2CosJ","properties":{"formattedCitation":"(Kato and Cochrane 2025)","plainCitation":"(Kato and Cochrane 2025)","noteIndex":0},"citationItems":[{"id":281,"uris":["http://zotero.org/groups/6681328/items/V9QKIPXW"],"itemData":{"id":281,"type":"article","abstract":"This paper introduces an LLM-driven framework designed to accurately scale the political issue stances of parliamentary representatives. By leveraging advanced natural language processing techniques and large language models, the proposed methodology refines and enhances previous approaches by addressing key challenges such as noisy speech data, manual bias in selecting political axes, and the lack of dynamic, diachronic analysis. The framework incorporates three major innovations: (1) de-noising parliamentary speeches via summarization to produce cleaner, more consistent opinion embeddings; (2) automatic extraction of axes of political controversy from legislators' speech summaries; and (3) a diachronic analysis that tracks the evolution of party positions over time. We conduct quantitative and qualitative evaluations to verify our methodology. Quantitative evaluations demonstrate high correlation with expert predictions across various political topics, while qualitative analyses reveal meaningful associations between language patterns and political ideologies. This research aims to have an impact beyond the field of academia by making the results accessible by the public on teh web application: kokkaidoc.com. We are hoping that through our application, Japanese voters can gain a data-driven insight into the political landscape which aids them to make more nuanced voting decisions. Overall, this work contributes to the growing body of research that applies LLMs in political science, offering a flexible and reliable framework for scaling political positions from parliamentary speeches. But also explores the practical applications of the research in the real world to have real world impact.","DOI":"10.48550/arXiv.2505.07118","note":"arXiv:2505.07118 [cs.CY]","number":"arXiv:2505.07118","publisher":"arXiv","source":"arXiv.org","title":"KOKKAI DOC: An LLM-driven framework for scaling parliamentary representatives","title-short":"KOKKAI DOC","URL":"http://arxiv.org/abs/2505.07118","author":[{"family":"Kato","given":"Ken"},{"family":"Cochrane","given":"Christopher"}],"accessed":{"date-parts":[["2026",10,3]]},"issued":{"date-parts":[["2025",5,11]]}}}],"schema":"https://github.com/citation-style-language/schema/raw/master/csl-citation.json"} </w:instrText>
      </w:r>
      <w:r w:rsidR="004F1C7D">
        <w:rPr>
          <w:rFonts w:ascii="Times New Roman" w:hAnsi="Times New Roman" w:cs="Times New Roman"/>
        </w:rPr>
        <w:fldChar w:fldCharType="separate"/>
      </w:r>
      <w:r w:rsidR="004F1C7D">
        <w:rPr>
          <w:rFonts w:ascii="Times New Roman" w:hAnsi="Times New Roman" w:cs="Times New Roman"/>
          <w:noProof/>
        </w:rPr>
        <w:t>(Kato and Cochrane 2025)</w:t>
      </w:r>
      <w:r w:rsidR="004F1C7D">
        <w:rPr>
          <w:rFonts w:ascii="Times New Roman" w:hAnsi="Times New Roman" w:cs="Times New Roman"/>
        </w:rPr>
        <w:fldChar w:fldCharType="end"/>
      </w:r>
      <w:r w:rsidR="004F1C7D">
        <w:rPr>
          <w:rFonts w:ascii="Times New Roman" w:hAnsi="Times New Roman" w:cs="Times New Roman"/>
        </w:rPr>
        <w:t xml:space="preserve"> or on a single issue </w:t>
      </w:r>
      <w:r w:rsidR="004F1C7D">
        <w:rPr>
          <w:rFonts w:ascii="Times New Roman" w:hAnsi="Times New Roman" w:cs="Times New Roman"/>
        </w:rPr>
        <w:fldChar w:fldCharType="begin"/>
      </w:r>
      <w:r w:rsidR="004F1C7D">
        <w:rPr>
          <w:rFonts w:ascii="Times New Roman" w:hAnsi="Times New Roman" w:cs="Times New Roman"/>
        </w:rPr>
        <w:instrText xml:space="preserve"> ADDIN ZOTERO_ITEM CSL_CITATION {"citationID":"uXfpBZs4","properties":{"formattedCitation":"(Coan et al. 2026; Ghafouri et al. 2025)","plainCitation":"(Coan et al. 2026; Ghafouri et al. 2025)","noteIndex":0},"citationItems":[{"id":398,"uris":["http://zotero.org/groups/6681328/items/RHHX4S6J"],"itemData":{"id":398,"type":"article-journal","abstract":"Abstract\n            Contrarian voices on climate change have reached the highest levels of government in the United States: the US Congress has been a focal point for climate obstruction, playing an important role in impeding US climate action and stymieing global negotiations. We take a closer look at these voices by examining Congressional speeches from 1994 to 2023, a period containing important moments in the history of climate (in)action in the US. We contribute to the literature by 1) developing a scalable large language model (LLM) to accurately classify climate contrarianism in Congressional speech and 2) offering a systematic analysis of the specific contrarian claims in Congress. We demonstrate that an increasing proportion of speeches are critiquing the costs of climate solutions and Republicans are roughly 12 times more likely than Democrats to make contrarian claims. Statistical analysis further suggests that demographic factors and district-level fossil fuel employment predict claims making in floor speeches.","container-title":"Communications Sustainability","DOI":"10.1038/s44458-025-00029-z","ISSN":"3059-4308","issue":"1","journalAbbreviation":"Commun. Sustain.","language":"en","page":"37","source":"DOI.org (Crossref)","title":"Large language model reveals an increase in climate contrarian speech in the United States Congress","volume":"1","author":[{"family":"Coan","given":"Travis G."},{"family":"Malla","given":"Ranadheer"},{"family":"Nanko","given":"Mirjam O."},{"family":"Kattrup","given":"William"},{"family":"Roberts","given":"J. Timmons"},{"family":"Cook","given":"John"},{"family":"Boussalis","given":"Constantine"}],"issued":{"date-parts":[["2026",2,27]]}}},{"id":402,"uris":["http://zotero.org/groups/6681328/items/AE4H4I4K"],"itemData":{"id":402,"type":"article","abstract":"We present a large-scale computational analysis of migrationrelated discourse in UK parliamentary debates spanning over 75 years and compare it with US congressional discourse. Using open-weight LLMs, we annotate each statement with high-level stances toward migrants and track the net tone toward migrants across time and political parties. For the UK, we extend this with a semi-automated framework for extracting fine-grained narrative frames to capture nuances of migration discourse. Our findings show that, while US discourse has grown increasingly polarised, UK parliamentary attitudes remain relatively aligned across parties, with a persistent ideological gap between Labour and the Conservatives, reaching its most negative level in 2025. The analysis ofnarrative framesin the UK parliamentary statements reveals a shift toward securitised narratives such asborder controlandillegal immigration, while longer-term integration-oriented frames such associal integrationhave declined. Moreover, discussions ofnational law about immigrationhave been replaced over time byinternational lawandhuman rights, revealing nuances in discourse trends. Taken together broadly, our findings demonstrate how LLMs can support scalable, finegrained discourse analysis in political and historical contexts.","DOI":"10.48550/ARXIV.2509.14197","language":"en","license":"arXiv.org perpetual, non-exclusive license","note":"version: 1","publisher":"arXiv","source":"DOI.org (Datacite)","title":"Framing Migration: A Computational Analysis of UK Parliamentary Discourse","title-short":"Framing Migration","URL":"https://arxiv.org/abs/2509.14197","author":[{"family":"Ghafouri","given":"Vahid"},{"family":"McNeil","given":"Robert"},{"family":"Yankov","given":"Teodor"},{"family":"Sumption","given":"Madeleine"},{"family":"Rocher","given":"Luc"},{"family":"Hale","given":"Scott A."},{"family":"Mahdi","given":"Adam"}],"accessed":{"date-parts":[["2026",10,12]]},"issued":{"date-parts":[["2025"]]}}}],"schema":"https://github.com/citation-style-language/schema/raw/master/csl-citation.json"} </w:instrText>
      </w:r>
      <w:r w:rsidR="004F1C7D">
        <w:rPr>
          <w:rFonts w:ascii="Times New Roman" w:hAnsi="Times New Roman" w:cs="Times New Roman"/>
        </w:rPr>
        <w:fldChar w:fldCharType="separate"/>
      </w:r>
      <w:r w:rsidR="004F1C7D">
        <w:rPr>
          <w:rFonts w:ascii="Times New Roman" w:hAnsi="Times New Roman" w:cs="Times New Roman"/>
          <w:noProof/>
        </w:rPr>
        <w:t>(Coan et al. 2026; Ghafouri et al. 2025)</w:t>
      </w:r>
      <w:r w:rsidR="004F1C7D">
        <w:rPr>
          <w:rFonts w:ascii="Times New Roman" w:hAnsi="Times New Roman" w:cs="Times New Roman"/>
        </w:rPr>
        <w:fldChar w:fldCharType="end"/>
      </w:r>
      <w:r w:rsidR="004F1C7D">
        <w:rPr>
          <w:rFonts w:ascii="Times New Roman" w:hAnsi="Times New Roman" w:cs="Times New Roman"/>
        </w:rPr>
        <w:t>.</w:t>
      </w:r>
      <w:r w:rsidR="00783887">
        <w:rPr>
          <w:rFonts w:ascii="Times New Roman" w:hAnsi="Times New Roman" w:cs="Times New Roman"/>
        </w:rPr>
        <w:t xml:space="preserve">Within the U.S., existing </w:t>
      </w:r>
      <w:r w:rsidR="004F1C7D">
        <w:rPr>
          <w:rFonts w:ascii="Times New Roman" w:hAnsi="Times New Roman" w:cs="Times New Roman"/>
        </w:rPr>
        <w:t xml:space="preserve">congressional speech series capture how distinguishable the parties’ language is, not where each party sits on a left-right scale </w:t>
      </w:r>
      <w:r w:rsidR="004F1C7D">
        <w:rPr>
          <w:rFonts w:ascii="Times New Roman" w:hAnsi="Times New Roman" w:cs="Times New Roman"/>
        </w:rPr>
        <w:fldChar w:fldCharType="begin"/>
      </w:r>
      <w:r w:rsidR="004F1C7D">
        <w:rPr>
          <w:rFonts w:ascii="Times New Roman" w:hAnsi="Times New Roman" w:cs="Times New Roman"/>
        </w:rPr>
        <w:instrText xml:space="preserve"> ADDIN ZOTERO_ITEM CSL_CITATION {"citationID":"XMo1Jbus","properties":{"formattedCitation":"(Gentzkow et al. 2019)","plainCitation":"(Gentzkow et al. 2019)","noteIndex":0},"citationItems":[{"id":270,"uris":["http://zotero.org/groups/6681328/items/TQGM25XV"],"itemData":{"id":270,"type":"article-journal","abstract":"We study the problem of measuring group differences in choices when the dimensionality of the choice set is large. We show that standard approaches suffer from a severe finite-sample bias, and we propose an estimator that applies recent advances in machine learning to address this bias. We apply this method to measure trends in the partisanship of congressional speech from 1873 to 2016, defining partisanship to be the ease with which an observer could infer a congressperson's party from a single utterance. Our estimates imply that partisanship is far greater in recent years than in the past, and that it increased sharply in the early 1990s after remaining low and relatively constant over the preceding century.","container-title":"Econometrica","DOI":"10.3982/ECTA16566","ISSN":"1468-0262","issue":"4","language":"en","license":"© 2019 The Econometric Society","page":"1307-1340","source":"Wiley Online Library","title":"Measuring Group Differences in High-Dimensional Choices: Method and Application to Congressional Speech","title-short":"Measuring Group Differences in High-Dimensional Choices","volume":"87","author":[{"family":"Gentzkow","given":"Matthew"},{"family":"Shapiro","given":"Jesse M."},{"family":"Taddy","given":"Matt"}],"issued":{"date-parts":[["2019"]]}}}],"schema":"https://github.com/citation-style-language/schema/raw/master/csl-citation.json"} </w:instrText>
      </w:r>
      <w:r w:rsidR="004F1C7D">
        <w:rPr>
          <w:rFonts w:ascii="Times New Roman" w:hAnsi="Times New Roman" w:cs="Times New Roman"/>
        </w:rPr>
        <w:fldChar w:fldCharType="separate"/>
      </w:r>
      <w:r w:rsidR="004F1C7D">
        <w:rPr>
          <w:rFonts w:ascii="Times New Roman" w:hAnsi="Times New Roman" w:cs="Times New Roman"/>
          <w:noProof/>
        </w:rPr>
        <w:t>(Gentzkow et al. 2019)</w:t>
      </w:r>
      <w:r w:rsidR="004F1C7D">
        <w:rPr>
          <w:rFonts w:ascii="Times New Roman" w:hAnsi="Times New Roman" w:cs="Times New Roman"/>
        </w:rPr>
        <w:fldChar w:fldCharType="end"/>
      </w:r>
      <w:r w:rsidR="004F1C7D">
        <w:rPr>
          <w:rFonts w:ascii="Times New Roman" w:hAnsi="Times New Roman" w:cs="Times New Roman"/>
        </w:rPr>
        <w:t xml:space="preserve">. </w:t>
      </w:r>
      <w:r w:rsidR="00783887">
        <w:rPr>
          <w:rFonts w:ascii="Times New Roman" w:hAnsi="Times New Roman" w:cs="Times New Roman"/>
        </w:rPr>
        <w:t xml:space="preserve">Given the current state of the literature, </w:t>
      </w:r>
      <w:r w:rsidR="004F1C7D" w:rsidRPr="004F1C7D">
        <w:rPr>
          <w:rFonts w:ascii="Times New Roman" w:hAnsi="Times New Roman" w:cs="Times New Roman"/>
        </w:rPr>
        <w:t>LLM-based ideological positioning has not been used to follow separate Democratic and Republican trajectories in US congressional floor speech over an extended period.</w:t>
      </w:r>
    </w:p>
    <w:sectPr w:rsidR="00EC166C" w:rsidRPr="00E33A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5B1"/>
    <w:rsid w:val="0018026B"/>
    <w:rsid w:val="001A4492"/>
    <w:rsid w:val="0025790C"/>
    <w:rsid w:val="004C3F76"/>
    <w:rsid w:val="004D6EB0"/>
    <w:rsid w:val="004D7EC9"/>
    <w:rsid w:val="004F1C7D"/>
    <w:rsid w:val="00504D47"/>
    <w:rsid w:val="0056165D"/>
    <w:rsid w:val="00783887"/>
    <w:rsid w:val="0084295E"/>
    <w:rsid w:val="0084480E"/>
    <w:rsid w:val="00866DAA"/>
    <w:rsid w:val="00927734"/>
    <w:rsid w:val="00964096"/>
    <w:rsid w:val="00975FE5"/>
    <w:rsid w:val="00982F68"/>
    <w:rsid w:val="009D55B1"/>
    <w:rsid w:val="009D5C35"/>
    <w:rsid w:val="009F0D42"/>
    <w:rsid w:val="00A50FDA"/>
    <w:rsid w:val="00B20C05"/>
    <w:rsid w:val="00B3208B"/>
    <w:rsid w:val="00C06D86"/>
    <w:rsid w:val="00C06F5D"/>
    <w:rsid w:val="00C64B68"/>
    <w:rsid w:val="00C841FE"/>
    <w:rsid w:val="00C85171"/>
    <w:rsid w:val="00C867C2"/>
    <w:rsid w:val="00D44D23"/>
    <w:rsid w:val="00D81FD1"/>
    <w:rsid w:val="00DC7AC5"/>
    <w:rsid w:val="00E33AB5"/>
    <w:rsid w:val="00E70749"/>
    <w:rsid w:val="00EC166C"/>
    <w:rsid w:val="00F85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B98B02"/>
  <w15:chartTrackingRefBased/>
  <w15:docId w15:val="{FD2A6882-07FF-F646-9F22-C008A6EAD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5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55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55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55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55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55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5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5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5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5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55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55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55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55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55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5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5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5B1"/>
    <w:rPr>
      <w:rFonts w:eastAsiaTheme="majorEastAsia" w:cstheme="majorBidi"/>
      <w:color w:val="272727" w:themeColor="text1" w:themeTint="D8"/>
    </w:rPr>
  </w:style>
  <w:style w:type="paragraph" w:styleId="Title">
    <w:name w:val="Title"/>
    <w:basedOn w:val="Normal"/>
    <w:next w:val="Normal"/>
    <w:link w:val="TitleChar"/>
    <w:uiPriority w:val="10"/>
    <w:qFormat/>
    <w:rsid w:val="009D55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5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5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5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5B1"/>
    <w:pPr>
      <w:spacing w:before="160"/>
      <w:jc w:val="center"/>
    </w:pPr>
    <w:rPr>
      <w:i/>
      <w:iCs/>
      <w:color w:val="404040" w:themeColor="text1" w:themeTint="BF"/>
    </w:rPr>
  </w:style>
  <w:style w:type="character" w:customStyle="1" w:styleId="QuoteChar">
    <w:name w:val="Quote Char"/>
    <w:basedOn w:val="DefaultParagraphFont"/>
    <w:link w:val="Quote"/>
    <w:uiPriority w:val="29"/>
    <w:rsid w:val="009D55B1"/>
    <w:rPr>
      <w:i/>
      <w:iCs/>
      <w:color w:val="404040" w:themeColor="text1" w:themeTint="BF"/>
    </w:rPr>
  </w:style>
  <w:style w:type="paragraph" w:styleId="ListParagraph">
    <w:name w:val="List Paragraph"/>
    <w:basedOn w:val="Normal"/>
    <w:uiPriority w:val="34"/>
    <w:qFormat/>
    <w:rsid w:val="009D55B1"/>
    <w:pPr>
      <w:ind w:left="720"/>
      <w:contextualSpacing/>
    </w:pPr>
  </w:style>
  <w:style w:type="character" w:styleId="IntenseEmphasis">
    <w:name w:val="Intense Emphasis"/>
    <w:basedOn w:val="DefaultParagraphFont"/>
    <w:uiPriority w:val="21"/>
    <w:qFormat/>
    <w:rsid w:val="009D55B1"/>
    <w:rPr>
      <w:i/>
      <w:iCs/>
      <w:color w:val="0F4761" w:themeColor="accent1" w:themeShade="BF"/>
    </w:rPr>
  </w:style>
  <w:style w:type="paragraph" w:styleId="IntenseQuote">
    <w:name w:val="Intense Quote"/>
    <w:basedOn w:val="Normal"/>
    <w:next w:val="Normal"/>
    <w:link w:val="IntenseQuoteChar"/>
    <w:uiPriority w:val="30"/>
    <w:qFormat/>
    <w:rsid w:val="009D55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5B1"/>
    <w:rPr>
      <w:i/>
      <w:iCs/>
      <w:color w:val="0F4761" w:themeColor="accent1" w:themeShade="BF"/>
    </w:rPr>
  </w:style>
  <w:style w:type="character" w:styleId="IntenseReference">
    <w:name w:val="Intense Reference"/>
    <w:basedOn w:val="DefaultParagraphFont"/>
    <w:uiPriority w:val="32"/>
    <w:qFormat/>
    <w:rsid w:val="009D55B1"/>
    <w:rPr>
      <w:b/>
      <w:bCs/>
      <w:smallCaps/>
      <w:color w:val="0F4761" w:themeColor="accent1" w:themeShade="BF"/>
      <w:spacing w:val="5"/>
    </w:rPr>
  </w:style>
  <w:style w:type="paragraph" w:styleId="NormalWeb">
    <w:name w:val="Normal (Web)"/>
    <w:basedOn w:val="Normal"/>
    <w:uiPriority w:val="99"/>
    <w:unhideWhenUsed/>
    <w:rsid w:val="00C841F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06D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8173</Words>
  <Characters>46587</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Oteri</dc:creator>
  <cp:keywords/>
  <dc:description/>
  <cp:lastModifiedBy>Nicolas Oteri</cp:lastModifiedBy>
  <cp:revision>3</cp:revision>
  <dcterms:created xsi:type="dcterms:W3CDTF">2026-10-13T05:10:00Z</dcterms:created>
  <dcterms:modified xsi:type="dcterms:W3CDTF">2026-10-13T05:13:00Z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id="swNY6reH"/&gt;&lt;style id="http://www.zotero.org/styles/chicago-author-date" locale="en-US" hasBibliography="1" bibliographyStyleHasBeenSet="0"/&gt;&lt;prefs&gt;&lt;pref name="fieldType" value="Field"/&gt;&lt;pref name</vt:lpwstr>
  </property>
  <property fmtid="{D5CDD505-2E9C-101B-9397-08002B2CF9AE}" pid="3" name="ZOTERO_PREF_2">
    <vt:lpwstr>="automaticJournalAbbreviations" value="true"/&gt;&lt;/prefs&gt;&lt;/data&gt;</vt:lpwstr>
  </property>
</Properties>
</file>