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000"/>
        <w:jc w:val="center"/>
      </w:pPr>
      <w:r>
        <w:rPr>
          <w:rFonts w:ascii="Arial" w:cs="Arial" w:eastAsia="Arial" w:hAnsi="Arial"/>
          <w:b/>
          <w:bCs/>
          <w:color w:val="1F4E79"/>
          <w:sz w:val="54"/>
          <w:szCs w:val="54"/>
          <w:rtl/>
        </w:rPr>
        <w:t xml:space="preserve">دليل المعيد لشرح السكاشن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color w:val="595959"/>
          <w:sz w:val="30"/>
          <w:szCs w:val="30"/>
          <w:rtl/>
        </w:rPr>
        <w:t xml:space="preserve">مقرر النقود – د. أحمد محمد قمرة (2026)</w:t>
      </w:r>
    </w:p>
    <w:p>
      <w:pPr>
        <w:bidi/>
        <w:spacing w:after="500"/>
        <w:jc w:val="center"/>
      </w:pPr>
      <w:r>
        <w:rPr>
          <w:rFonts w:ascii="Arial" w:cs="Arial" w:eastAsia="Arial" w:hAnsi="Arial"/>
          <w:b w:val="false"/>
          <w:color w:val="7F7F7F"/>
          <w:sz w:val="24"/>
          <w:szCs w:val="24"/>
          <w:rtl/>
        </w:rPr>
        <w:t xml:space="preserve">7 سكاشن: أهداف – خطة وقت – نقاط شرح – رسم على السبورة – أمثلة محلولة – تمارين بالإجابات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826"/>
        <w:gridCol w:w="25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السكشن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الموضوع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الفصل / صفحات الكتاب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الأول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المقايضة وماهية النقود وخصائصها ووظائفها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الأول: 1 – 13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الثاني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أنواع النقود والنظم النقدية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الأول والثاني: 14 – 37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الثالث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عرض النقود والطلب عليها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الثالث: 38 – 53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الرابع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التضخم: المفهوم والأنواع والنظريات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الرابع: 54 – 72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الخامس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آثار التضخم وعلاجه والأرقام القياسية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الرابع: 73 – 83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السادس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الأسواق المالية والأوراق المالية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الخامس: 84 – 114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السابع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تحديد سعر الفائدة في سوق السندات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السادس: 115 – 135</w:t>
            </w:r>
          </w:p>
        </w:tc>
      </w:tr>
    </w:tbl>
    <w:p>
      <w:pPr>
        <w:pageBreakBefore/>
        <w:bidi/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  <w:rtl/>
        </w:rPr>
        <w:t xml:space="preserve">كيف تستخدم هذا الدليل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كل سكشن مقسم إلى الأجزاء التالية بنفس الترتيب: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أهداف السكشن: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ما يجب أن يستطيعه الطالب في النهاية؛ يمكن قراءتها على الطلاب في أول السكشن.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خطة الوقت: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تقسيم مقترح لـ 90 دقيقة، وعدّله حسب مدة السكشن عندك.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نقاط الشرح: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أهم ما يُشرح، مع طريقة رسم الأشكال على السبورة خطوة بخطوة.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أمثلة محلولة: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أرقام جديدة غير أرقام الكتاب، محلولة ومراجعة، لتحلها أمام الطلاب.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أسئلة نقاش: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لتحريك الطلاب وربط المادة بالواقع.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تمارين: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صح وخطأ، واختيار من متعدد، ومسائل، وسؤال مقالي، والإجابات النموذجية في المربعات المظللة.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أخطاء شائعة: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نبّه الطلاب لها قبل الامتحان.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للتوزيع على الطلاب: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اطبع التمارين دون المربعات المظللة (الإجابات)، أو اطلب نسخة للطلاب بدون إجابات.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تنبيه على مثال الأرقام القياسية في الكتاب (ص 80 – 83):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جدول البيانات يذكر سعر السلعة (د) في 2020 = 14، والحلول استخدمت 28، وفي حساب باشيه استُخدمت كمية (ج) = 240 بدل 120. لذلك يحتوي السكشن الخامس على مثال جديد بأرقام مراجعة. ويُفضل الرجوع لأستاذ المادة لتحديد الأرقام المعتمدة في الامتحان.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الأول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المقايضة وماهية النقود وخصائصها ووظائفها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الأول – صفحات الكتاب 1 – 13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نهاية السكشن يستطيع الطالب أن: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كيف أدى التخصص إلى ظهور المقايضة، ويعدد صعوباتها الأربع.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عدد نسب المقايضة بالقانون ل = ن (ن – 1) ÷ 2.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يعرّف النقود بوظائفها، ويذكر خصائصها الثماني.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يفرق بين الوظائف الأساسية والمشتقة، وبين النقود والثروة والسيولة والدخل.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(90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سؤال افتتاحي: «لو مفيش فلوس، إزاي هتشتري ساندوتش؟» ← نصل للمقايضة.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المقايضة: التعريف، النوعان، الصعوبات الأربع + قانون نسب المقايضة على السبورة.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تعريف النقود وما يتضمنه + الخصائص الثماني (جدول على السبورة).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الوظائف الأربع، وربط كل وظيفة بصعوبة من صعوبات المقايضة.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الفرق بين النقود والثروة والسيولة والدخل.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 وأسئلة سريعة.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نقاط الشرح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الربط بين صعوبات المقايضة ووظائف النقود (فكرة السكشن الأساسية)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صعوبة المقايضة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الوظيفة التي حلّتها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التوافق المزدوج للرغبات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وسيط للتبادل (فصل البيع عن الشراء)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تعدد نسب التبادل وغياب مقياس مشترك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مقياس للقيم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صعوبة الادخار وتلف السلع المخزنة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مستودع للقيمة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صعوبة المدفوعات الآجلة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معيار للمدفوعات الآجلة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صعوبة التجزئة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خاصية القابلية للتجزئة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نصيحة للمعيد: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ارسم الجدول على السبورة بعمودين، واملأ العمود الأيمن أولاً أثناء شرح المقايضة، ثم اطلب من الطلاب ملء العمود الأيسر بعد شرح الوظائف.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قانون نسب المقايضة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ل = ن (ن – 1) ÷ 2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اشرح المنطق: كل سلعة لها نسبة مع (ن – 1) سلعة أخرى، والقسمة على 2 لأن نسبة (أرز/سكر) هي نفسها نسبة (سكر/أرز). ابدأ بمثال 3 سلع (أرز، سكر، شاي) = 3 نسب، واكتبها على السبورة، ثم عمّم.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تعريف النقود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ركز على أن الأساس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نفسي (الثقة)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وأن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القبول العام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هو المعيار، وأن ما يقبله الناس في السداد نقود اقتصادياً ولو لم يعترف به القانون.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النقود مقابل المفاهيم الأخرى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الثروة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أشمل من النقود (أصول حقيقية + مالية).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السيولة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النقود 100% في القمة، والأراضي والعقارات في القاع.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الدخل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تدفق خلال فترة،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النقود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رصيد في لحظة. (مثال: مرتبك الشهري دخل، وما في محفظتك الآن نقود).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على السبورة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اقتصاد مقايضة فيه 10 سلع، ثم زاد إلى 50 سلعة. احسب عدد نسب التبادل في الحالتين.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10 سلع: 10 × 9 ÷ 2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45 نسبة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50 سلعة: 50 × 49 ÷ 2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1225 نسبة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زيادة السلع 5 أضعاف رفعت النسب أكثر من 27 ضعفاً، وهذا يوضح استحالة المقايضة في الاقتصاد الحديث.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لجأ الناس في بعض الدول للمقايضة أو العملات الأجنبية وقت التضخم الجامح؟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هل السجائر في السجون نقود؟ طبّق عليها تعريف النقود وخصائصها.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هل بطاقة الائتمان نقود؟ (تمهيد للنقود المصرفية والإلكترونية في السكشن القادم).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التبادل غير المباشر هو أخذ سلعة بغرض استهلاكها.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أساس تعريف النقود هو الجانب القانوني.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النقود متغير رصيد بينما الدخل متغير تدفق.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مفهوم الثروة أضيق من مفهوم النقود.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وظيفة مستودع القيمة تعتمد على استقرار المستوى العام للأسعار.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(لمبادلتها لاحقاً). 2- خطأ (الأساس نفسي: الثقة). 3- صح. 4- خطأ (الثروة أشمل). 5- صح.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عدد نسب المقايضة في اقتصاد به 100 سلعة: (أ) 9900 (ب) 4950 (ج) 5050 (د) 100.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الوظائف المشتقة للنقود: (أ) وسيط للتبادل (ب) مقياس للقيم (ج) مستودع للقيمة (د) لا شيء مما سبق.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أكثر الأصول سيولة: (أ) السندات الحكومية (ب) النقود (ج) الودائع الآجلة (د) العقارات.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 4950. 2- (ج). 3- (ب).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مقالي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«ظهرت النقود لعلاج عيوب المقايضة». اشرح العبارة موضحاً كيف عالجت كل وظيفة من وظائف النقود عيباً من عيوب المقايضة.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يكتب الطالب العيوب الأربعة، ويربط كل عيب بالوظيفة المقابلة كما في جدول الربط أعلاه، مع مثال لكل نقطة.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التبادل المباشر وغير المباشر.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القسمة على 2 في قانون نسب المقايضة.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اعتبار الشيك نقوداً (النقود هي الوديعة لا الشيك).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الثاني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أنواع النقود والنظم النقدية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الأول (14 – 21) والفصل الثاني (22 – 37)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يميز الطالب بين النقود السلعية والائتمانية والمصرفية والإلكترونية.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مراحل قاعدة الذهب الثلاث والفرق بينها.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يطبق قانون جريشام على مثال رقمي.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آلية التوازن التلقائي لميزان المدفوعات في ظل قاعدة الذهب.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يقيّم نظام النقد الورقي الإلزامي.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(90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أنواع النقود: خريطة ذهنية على السبورة (سلعية ← ائتمانية ← مصرفية ← إلكترونية).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مفهوم النظام النقدي وعناصره الأربعة.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قاعدة الذهب: المسكوكات ← السبائك ← الصرف بالذهب (جدول مقارنة) + أسباب الانهيار.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نظام المعدنين وقانون جريشام بمثال رقمي.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النقد الورقي الإلزامي: خصائصه وتقييمه.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نقاط الشرح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خريطة أنواع النقود (ارسمها على السبورة)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النوع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الفكرة في سطر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معدنية كاملة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قيمة المعدن = القيمة الاسمية (الدولار = 0.888 جرام ذهب عام 1935)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نائبة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ورق مغطى 100% ذهب، يمكن استرداده ذهباً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ورقية بغطاء جزئي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المتداول أكبر من الغطاء (150 مليون مقابل 100 مليون ذهب)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ورقية إلزامية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تُصرف بذهب؛ قيمتها من القانون والثقة. قيمة النقود = 1 ÷ المستوى العام للأسعار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معدنية رمزية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قيمتها القانونية أكبر من قيمة معدنها ← ربح للحكومة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مصرفية (ودائع)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دين على البنك؛ النقود هي الحساب والشيك أمر بالدفع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إلكترونية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قيمة مخزنة مدفوعة مقدماً، غير مرتبطة بحساب بنكي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مقارنة مراحل قاعدة الذهب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42"/>
        <w:gridCol w:w="2342"/>
        <w:gridCol w:w="2342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وجه المقارنة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المسكوكات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السبائك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الصرف بالذهب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تداول الذهب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مسكوكات متداولة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سُحبت المسكوكات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ذهب في التابعة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التحويل للذهب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حر وبسعر ثابت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مقيد: سبائك ≥ 400 أوقية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غير مباشر عبر عملة المتبوعة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الغطاء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ذهب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ذهب لدى البنك المركزي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عملات وسندات الدولة المتبوعة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الفترة/المثال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1821 – 1914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بعد الحرب العالمية الأولى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الجنيه المصري مع الإسترليني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التوازن التلقائي لميزان المدفوعات (سلسلة على السبورة)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عجز ← خروج ذهب ← ↓ عرض النقود ← ↓ الأسعار ← ↑ الصادرات و↓ الواردات ← توازن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اطلب من الطلاب كتابة السلسلة المعاكسة لحالة الفائض بأنفسهم.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قانون جريشام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دولة تطبق نظام المعدنين، والنسبة القانونية: 1 جرام ذهب = 15 جرام فضة. ارتفع سعر الذهب في السوق فأصبح 1 جرام ذهب = 16 جرام فضة. ماذا يحدث؟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الذهب أصبح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أغلى كمعدن منه كنقود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: من يملك عملة ذهبية بها 1 جرام يستطيع صهرها وبيعها بـ 16 جرام فضة، بينما قيمتها القانونية 15 فقط. فيحتفظ الناس بالذهب ويصهرونه، ويتداولون الفضة (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الرديئة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) ← يختفي الذهب (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الجيد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) من التداول ← يتحول النظام فعلياً إلى المعدن الواحد (الفضة). وهذا هو قانون جريشام.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قيمة الدولار بالذهب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حددت الحكومة سعر أوقية الذهب (31.1 جرام) بـ 20.67 دولار، كم جراماً من الذهب يحتويه الدولار؟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31.1 ÷ 20.67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1.505 جرام تقريباً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وعند رفع السعر إلى 35 دولاراً أصبح الدولار = 0.888 جرام، أي أن رفع سعر الذهب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تخفيض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قيمة العملة.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تُعد النقود المصرفية أخطر على الاستقرار من الورقية؟ ولماذا يراقبها البنك المركزي؟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هل يقع اللوم في التضخم على النظام الورقي الإلزامي أم على إدارته؟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ما المخاطر التي تواجه دولة تربط عملتها بعملة دولة أخرى اليوم؟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نظام السبائك الذهبية تُتداول المسكوكات الذهبية بحرية.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العملات المعدنية الرمزية قيمتها القانونية أقل من قيمة معدنها.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النقود الإلكترونية مرتبطة دائماً بحساب بنكي.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قانون جريشام: النقود الرديئة تطرد النقود الجيدة من التداول.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النقد الورقي الإلزامي يرتبط الإصدار بحجم الذهب لدى الدولة.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خطأ. 2- خطأ (أكبر). 3- خطأ. 4- صح. 5- خطأ (بحاجة الاقتصاد).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1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الحد الأدنى لوزن السبيكة في نظام السبائك: (أ) 100 أوقية (ب) 400 أوقية (ج) 31.1 جرام (د) لا يوجد حد.</w:t>
      </w:r>
    </w:p>
    <w:p>
      <w:pPr>
        <w:pStyle w:val="ListParagraph"/>
        <w:numPr>
          <w:ilvl w:val="0"/>
          <w:numId w:val="1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أسباب انهيار قاعدة الذهب: (أ) زيادة إنتاج الذهب (ب) سوء توزيع الذهب بين الدول (ج) حرية التجارة (د) انخفاض الإصدار.</w:t>
      </w:r>
    </w:p>
    <w:p>
      <w:pPr>
        <w:pStyle w:val="ListParagraph"/>
        <w:numPr>
          <w:ilvl w:val="0"/>
          <w:numId w:val="1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خصائص النقود الإلكترونية أنها: (أ) متجانسة (ب) ثلاثية الأبعاد (ج) ثنائية الأبعاد (د) تصدرها البنوك المركزية فقط.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(ب). 2- (ب). 3- (ج).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مقالي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قارن بين نظام المسكوكات الذهبية ونظام الصرف بالذهب من حيث: الغطاء، والتحويل، والمزايا، والعيوب.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يعتمد الطالب على جدول المقارنة أعلاه، ويضيف مزايا وعيوب كل نظام من الفصل الثاني.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النقود النائبة (غطاء 100%) والورقية بغطاء جزئي.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عكس قانون جريشام (الجيدة تطرد الرديئة).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الظن أن النقود المعدنية الرمزية نقود سلعية.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الثالث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عرض النقود والطلب عليها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الثالث – صفحات الكتاب 38 – 53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يحدد الطالب مكونات M1 وM2 وM3 وما يُستبعد منها.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يستخدم معادلتي فيشر وكامبردج في حل مسائل رقمية.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دوافع الطلب على النقود عند كينز ويرسم منحنى التفضيل النقدي.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سعر السند السوقي والأرباح والخسائر الرأسمالية عند تغير الفائدة.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(90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مقاييس العرض النقدي: دوائر متداخلة M1 داخل M2 داخل M3.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فيشر وكامبردج: المعادلات + مسألة محلولة + جدول الفروق.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كينز: الدوافع الثلاثة + مثال السند + رسم منحنى المضاربة ومصيدة السيولة.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 رقمية.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نقاط الشرح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مقاييس العرض النقدي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ارسم ثلاث دوائر متداخلة: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M1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(نقدية + ودائع جارية) داخل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M2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(+ ودائع ادخارية وشهادات إيداع وودائع بعملة أجنبية) داخل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M3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(+ ودائع حكومية + ودائع المؤسسات غير البنكية + بوالص التأمين).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سؤال للطلاب: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لماذا نستبعد النقدية الموجودة في خزائن البنوك من M1؟ (حتى لا نحسبها مرتين: مرة عند المودع ومرة في البنك).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معادلة فيشر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ن × س = ي × ث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مع ثبات (س) و(ي): أي زيادة في (ن) تنعكس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بنفس النسبة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على (ث).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معادلة كامبردج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ن = ك × (ي × ث)      و      ك = 1 ÷ س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كينز: كيف ترسم منحنى الطلب على النقود للمضاربة على السبورة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المحور الرأسي: سعر الفائدة (ف). المحور الأفقي: كمية النقود للمضاربة.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ابدأ بنقطة على المحور الرأسي عند فائدة مرتفعة (ف1) والطلب = صفر (كل الثروة سندات).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انزل بمنحنى محدب ينحدر لأسفل ولليمين (علاقة عكسية).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عند فائدة منخفضة جداً (القاع الصخري) اجعل المنحنى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أفقياً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مصيدة السيولة (مرونة لانهائية).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1: فيشر وكامبردج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كمية النقود = 200 مليون، سرعة الدوران = 5، الناتج الحقيقي = 500 مليون وحدة. (أ) احسب المستوى العام للأسعار. (ب) إذا زادت النقود إلى 220 مليون، ماذا يحدث للأسعار؟ (ج) ما قيمة (ك)؟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(أ) ث = (ن × س) ÷ ي = (200 × 5) ÷ 500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(ب) ث = (220 × 5) ÷ 500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2.2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؛ النقود زادت 10% والأسعار زادت 10% (نفس النسبة). (ج) ك = 1 ÷ س = 1 ÷ 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0.2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أي يحتفظ الأفراد بخُمس دخلهم النقدي في صورة نقود.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2: سعر السند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سند قيمته الاسمية 500 جنيه، ويعطي فائدة سنوية 50 جنيهاً (10%). احسب سعره السوقي وأثر بيعه إذا أصبح سعر الفائدة السائد: (أ) 12.5% (ب) 8%.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السعر السوقي = قيمة الفائدة ÷ سعر الفائدة السائد. (أ) 50 ÷ 0.125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400 جنيه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← خسارة رأسمالية 100 – فائدة 50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خسارة صافية 50 جنيهاً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(ب) 50 ÷ 0.08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625 جنيهاً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← ربح رأسمالي 125 + فائدة 50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عائد صافٍ 175 جنيهاً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النتيجة: ارتفاع الفائدة يخفض سعر السند والعكس.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1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يحتفظ الناس بنقود لا تدر عائداً بدل وضع كل ثرواتهم في سندات؟</w:t>
      </w:r>
    </w:p>
    <w:p>
      <w:pPr>
        <w:pStyle w:val="ListParagraph"/>
        <w:numPr>
          <w:ilvl w:val="0"/>
          <w:numId w:val="1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لو توقعت أن البنك المركزي سيرفع الفائدة الشهر القادم، هل تشتري سندات الآن؟ ولماذا؟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الودائع الحكومية تدخل ضمن M1.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معادلة فيشر، الأسعار متغير مستقل وكمية النقود متغير تابع.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(ك) في معادلة كامبردج تساوي مقلوب سرعة دوران النقود.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الطلب على النقود بدافع المضاربة يرتبط طردياً بسعر الفائدة.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عند مصيدة السيولة يصبح منحنى التفضيل النقدي عديم المرونة.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(تدخل في M3). 2- خطأ (العكس). 3- صح. 4- خطأ (عكسياً). 5- خطأ (لانهائي المرونة).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مسائل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كان الدخل الحقيقي 1000 والمستوى العام للأسعار 1.5 و(ك) = 0.25، احسب الطلب على النقود. وما سرعة الدوران؟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سند يدر 20 جنيهاً سنوياً. احسب سعره إذا كانت الفائدة السائدة 10% ثم 5%.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ط ن = 0.25 × (1000 × 1.5)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375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وسرعة الدوران = 1 ÷ 0.25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2- 20 ÷ 0.10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200 جنيه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و20 ÷ 0.05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400 جنيه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عكس العلاقة بين سعر السند وسعر الفائدة.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أن فيشر تهتم بالعرض وكامبردج بالطلب.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رسم منحنى المضاربة صاعداً بدلاً من هابط.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الرابع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التضخم: المفهوم والأنواع والنظريات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الرابع – صفحات الكتاب 54 – 72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يعرّف الطالب التضخم ويحدد عنصريه، ويصنف أنواعه حسب ثلاثة معايير.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التضخم المستورد.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يرسم ويشرح أشكال جذب الطلب ودفع النفقة (4-1 إلى 4-7).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يفسر لماذا يُعد التضخم ظاهرة نقدية، ويعرف الركود التضخمي.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(90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التعريف والعنصران: «هل ارتفاع سعر الطماطم في الصيف تضخم؟».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الأنواع (جدول) + مسألة التضخم المستورد.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جذب الطلب: شكل 4-1 (الحالات الثلاث) ثم 4-2 و4-3.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دفع النفقة: شكل 4-4 والركود التضخمي ثم 4-5 و4-6.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النظرية الهيكلية + تمارين.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نقاط الشرح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عنصرا التضخم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المستوى العام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سلعة واحدة.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الاستمرار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الارتفاع المؤقت.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نشاط: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اسأل الطلاب: ارتفاع سعر الطماطم في موسم معين، هل هو تضخم؟ (لا: سلعة واحدة ومؤقت).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كيف ترسم شكل 4-1 (جذب الطلب) على السبورة</w:t>
      </w:r>
    </w:p>
    <w:p>
      <w:pPr>
        <w:pStyle w:val="ListParagraph"/>
        <w:numPr>
          <w:ilvl w:val="0"/>
          <w:numId w:val="1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المحور الرأسي: الأسعار. المحور الأفقي: الناتج الحقيقي.</w:t>
      </w:r>
    </w:p>
    <w:p>
      <w:pPr>
        <w:pStyle w:val="ListParagraph"/>
        <w:numPr>
          <w:ilvl w:val="0"/>
          <w:numId w:val="1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ارسم منحنى عرض يبدأ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أفقياً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(موارد معطلة)، ثم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يصعد تدريجياً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ثم يصبح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رأسياً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عند ناتج التوظف الكامل.</w:t>
      </w:r>
    </w:p>
    <w:p>
      <w:pPr>
        <w:pStyle w:val="ListParagraph"/>
        <w:numPr>
          <w:ilvl w:val="0"/>
          <w:numId w:val="1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انقل منحنى الطلب لليمين في كل جزء، وبيّن: في الجزء الأفقي يزيد الناتج فقط (غير تضخمي)، في الصاعد يزيد الناتج والأسعار (تضخمي جزئي)، في الرأسي الأسعار فقط (تضخمي كامل).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الرسالة الأساسية للشكلين 4-3 و4-6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 w:val="false"/>
          <w:sz w:val="23"/>
          <w:szCs w:val="23"/>
          <w:rtl/>
        </w:rPr>
        <w:t xml:space="preserve">أي صدمة (طلب أو عرض) ترفع الأسعار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مرة واحدة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ولا يتحول الارتفاع إلى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تضخم مستمر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إلا إذا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غذّته السلطات بزيادة العرض النقدي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مرة بعد أخرى. لذلك: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التضخم ظاهرة نقدية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نصيحة للمعيد: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ارسم الشكل 4-3 خطوة خطوة بألوان مختلفة لكل انتقال، ورقّم النقاط (أ، ب، ج، د، هـ، و) أمام الطلاب.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الركود التضخمي (شكل 4-4)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انتقال العرض لليسار يرفع الأسعار ويخفض الناتج في نفس الوقت ←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بطالة + تضخم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وهي علاقة طردية بين التضخم والبطالة (عكس المعتاد في تضخم الطلب).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المقارنة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تضخم الطلب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تضخم التكاليف (العرض)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المنحنى الذي ينتقل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الطلب لليمين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العرض لليسار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الناتج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يزيد (حتى التوظف الكامل)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ينخفض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البطالة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تقل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تزيد (ركود تضخمي)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الفجوة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تضخمية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انكماشية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التضخم المستورد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دولة قيمة وارداتها 300 مليار وناتجها القومي 1200 مليار، ومعدل التضخم العالمي 8%. احسب التضخم المستورد.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التضخم المستورد = (300 ÷ 1200) × 8% = 0.25 × 8%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أي أن 2 نقطة مئوية من التضخم المحلي مصدرها الخارج.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تختفي السلع المسعرة جبرياً من الأسواق (التضخم المكبوت)؟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كيف يسبب ارتفاع أسعار الوقود تضخماً حلزونياً؟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اذكر مثالاً من الواقع على «فترة التفريخ» في مشروعات التنمية.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ارتفاع سعر سلعة واحدة ارتفاعاً كبيراً يُعد تضخماً.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الحالة الأولى لمنحنى العرض (لانهائي المرونة) تكون زيادة الطلب غير تضخمية.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الركود التضخمي يصاحب تضخم الطلب.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صدمة العرض مع ثبات العرض النقدي لا تُعد تضخمية.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التضخم الجامح يحدث عادة عقب الحروب والأزمات.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خطأ. 2- صح. 3- خطأ (يصاحب تضخم التكاليف). 4- صح. 5- صح.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2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مظاهر التضخم المكبوت: (أ) ارتفاع الأسعار بحرية (ب) السوق السوداء (ج) زيادة الإنتاج (د) انخفاض الطلب.</w:t>
      </w:r>
    </w:p>
    <w:p>
      <w:pPr>
        <w:pStyle w:val="ListParagraph"/>
        <w:numPr>
          <w:ilvl w:val="0"/>
          <w:numId w:val="2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وفق النقديين الحديثين، السبب الرئيسي للتضخم: (أ) النقابات (ب) الاختلالات الهيكلية (ج) زيادة كمية النقود (د) التضخم العالمي.</w:t>
      </w:r>
    </w:p>
    <w:p>
      <w:pPr>
        <w:pStyle w:val="ListParagraph"/>
        <w:numPr>
          <w:ilvl w:val="0"/>
          <w:numId w:val="2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كانت الواردات 25% من الناتج والتضخم العالمي 12%، فالتضخم المستورد: (أ) 3% (ب) 12% (ج) 37% (د) 48%.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(ب). 2- (ج). 3- (أ) 0.25 × 12% = 3%.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مقالي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«التضخم ظاهرة نقدية». ناقش العبارة مستعيناً بالرسم في حالتي تضخم الطلب وتضخم التكاليف.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يرسم الطالب الشكلين 4-3 و4-7 ويوضح أن الصدمة وحدها ترفع الأسعار مرة ثم يعود التوازن، وأن الاستمرار لا يحدث إلا بتدخل السلطات بزيادة العرض النقدي.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الفجوة التضخمية (ناتج أكبر من التوظف الكامل) والانكماشية (أقل منه).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نقل منحنى العرض لليمين في تضخم التكاليف (الصحيح لليسار).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الخامس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آثار التضخم وعلاجه وقياسه (الأرقام القياسية)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الرابع – صفحات الكتاب 73 – 83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الطالب الدخل الحقيقي ويحدد الفئات المتضررة والمستفيدة من التضخم.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آثار التضخم على الثروة والاستثمار والادخار والميزان التجاري.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يصنف أدوات علاج التضخم إلى مالية ونقدية وأجور.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الأرقام القياسية الخمسة (الاتفاقية، لاسبير، باشيه، فيشر، مارشال).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(90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الدخل الحقيقي + الفئات الأربع (مسألة سريعة).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باقي الآثار + سياسات العلاج (جدول).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45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الأرقام القياسية: الصيغ ثم المثال المحلول خطوة بخطوة.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يحل الطلاب مسألة مشابهة في مجموعات.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نقاط الشرح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الدخل الحقيقي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الدخل الحقيقي = الدخل النقدي ÷ المستوى العام للأسعار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قاعدة سهلة للطلاب: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إذا زاد دخلك بنسبة أقل من التضخم فدخلك الحقيقي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انخفض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حتى لو زاد مرتبك بالجنيه.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من يخسر ومن يكسب من التضخم؟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الخاسرون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الرابحون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أصحاب الدخول الثابتة (أصحاب المعاشات، الملاك بعقود إيجار طويلة) – أصحاب الدخول شبه الثابتة (الموظفون) – الدائنون – من يدخر نقوداً أو ودائع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أصحاب الدخول المتغيرة (التجار، أصحاب المشروعات، الحرفيون) – المدينون – ملاك الأصول العينية (أراضٍ وعقارات)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أدوات العلاج: قاعدة الاتجاه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كل الأدوات هدفها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تقليل الطلب أو تقليل النقود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الضرائب ↑، الإنفاق الحكومي ↓، سعر الخصم ↑، نسبة الاحتياطي القانوني ↑، الفائدة على الودائع ↑، وربط الأجور بالإنتاجية.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الأرقام القياسية: نصائح للتدريس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اكتب الصيغ الخمس في جدول ثابت على جانب السبورة طوال الحل.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احسب البسط والمقام لكل صيغة في جدول أعمدة (ث1 × ك0، ث0 × ك0، …) حتى لا يتوه الطلاب.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نبّه: لاسبير بكميات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الأساس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وباشيه بكميات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المقارنة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وفيشر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جذر حاصل ضربهما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ومارشال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مجموع الكميتين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نبّه الطلاب إلى أخطاء مثال الكتاب (ص 80–83) حتى لا يحفظوا أرقاماً خاطئة، وارجع للمحاضر بشأنها.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(بيانات جديدة للسكشن)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4"/>
        <w:gridCol w:w="1504"/>
        <w:gridCol w:w="1504"/>
        <w:gridCol w:w="1504"/>
        <w:gridCol w:w="151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السلعة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الأساس ث0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المقارنة ث1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كمية الأساس ك0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كمية المقارنة ك1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الوزن هـ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90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40%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22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55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35%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210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25%</w:t>
            </w:r>
          </w:p>
        </w:tc>
      </w:tr>
    </w:tbl>
    <w:p>
      <w:pPr>
        <w:bidi/>
        <w:spacing w:after="120" w:line="320"/>
        <w:jc w:val="both"/>
      </w:pP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جدول الحسابات المساعدة: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287"/>
        <w:gridCol w:w="1287"/>
        <w:gridCol w:w="1287"/>
        <w:gridCol w:w="1287"/>
        <w:gridCol w:w="1287"/>
        <w:gridCol w:w="1291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السلعة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ث1 × ك0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ث0 × ك0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ث1 × ك1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ث0 × ك1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ث1 (ك0+ك1)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ث0 (ك0+ك1)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1080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900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2280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1900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1100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1210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1100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2310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2100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1260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1050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2460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2050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المجموع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3550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3050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7050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6050</w:t>
            </w:r>
          </w:p>
        </w:tc>
      </w:tr>
    </w:tbl>
    <w:p>
      <w:pPr>
        <w:bidi/>
        <w:spacing w:after="120" w:line="320"/>
        <w:jc w:val="both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5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الرقم القياسي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الحساب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النتيجة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النسب الاتفاقية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(4.8 + 7.7 + 1.5) ÷ (4 + 7 + 1.25) = 14 ÷ 12.25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114.29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لاسبير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3500 ÷ 3000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116.67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باشيه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3550 ÷ 3050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116.39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فيشر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√(116.67 × 116.39)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116.53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مارشال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7050 ÷ 6050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116.53</w:t>
            </w:r>
          </w:p>
        </w:tc>
      </w:tr>
    </w:tbl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ارتفعت الأسعار في سنة المقارنة بنحو 16.5% وفق لاسبير وباشيه وفيشر ومارشال، وبنحو 14.3% وفق الأوزان الاتفاقية.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سؤال للطلاب: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لماذا اختلف الرقم المرجح بالأوزان الاتفاقية؟ (لأن الوزن الأكبر 40% للسلعة س التي ارتفعت 20%، والوزن 35% للسلعة ص التي ارتفعت 10% فقط، بينما الصيغ الأخرى ترجح بالإنفاق الفعلي).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مسائل</w:t>
      </w:r>
    </w:p>
    <w:p>
      <w:pPr>
        <w:pStyle w:val="ListParagraph"/>
        <w:numPr>
          <w:ilvl w:val="0"/>
          <w:numId w:val="2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زاد مرتب موظف من 5000 إلى 5500 جنيه، وارتفع الرقم القياسي للأسعار من 100 إلى 120. احسب دخله الحقيقي الجديد ونسبة التغير فيه.</w:t>
      </w:r>
    </w:p>
    <w:p>
      <w:pPr>
        <w:pStyle w:val="ListParagraph"/>
        <w:numPr>
          <w:ilvl w:val="0"/>
          <w:numId w:val="2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كان لاسبير = 125 وباشيه = 121، احسب رقم فيشر.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الدخل الحقيقي = 5500 ÷ 1.20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4583 جنيهاً تقريباً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أي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انخفض بنحو 8.3%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رغم زيادة المرتب 10%، لأن الأسعار زادت 20%. 2- فيشر = √(125 × 121) = √15125 ≈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122.98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2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التضخم يفيد الدائنين على حساب المدينين.</w:t>
      </w:r>
    </w:p>
    <w:p>
      <w:pPr>
        <w:pStyle w:val="ListParagraph"/>
        <w:numPr>
          <w:ilvl w:val="0"/>
          <w:numId w:val="2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رفع نسبة الاحتياطي القانوني من أدوات السياسة المالية لعلاج التضخم.</w:t>
      </w:r>
    </w:p>
    <w:p>
      <w:pPr>
        <w:pStyle w:val="ListParagraph"/>
        <w:numPr>
          <w:ilvl w:val="0"/>
          <w:numId w:val="2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رقم باشيه يستخدم كميات سنة الأساس كأوزان.</w:t>
      </w:r>
    </w:p>
    <w:p>
      <w:pPr>
        <w:pStyle w:val="ListParagraph"/>
        <w:numPr>
          <w:ilvl w:val="0"/>
          <w:numId w:val="2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التضخم يؤدي إلى زيادة الصادرات وانخفاض الواردات.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(يفيد المدينين). 2- خطأ (سياسة نقدية). 3- خطأ (كميات سنة المقارنة؛ لاسبير هو الذي يستخدم كميات الأساس). 4- خطأ (العكس).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جمع لاسبير وباشيه تحت الجذر في رقم فيشر بدلاً من ضربهما.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الضرب في 100.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أدوات السياسة المالية (ضرائب وإنفاق) والنقدية (سعر خصم واحتياطي).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السادس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الأسواق المالية والأوراق المالية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الخامس – صفحات الكتاب 84 – 114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يفرق الطالب بين سوق النقد وسوق رأس المال، والسوق الأولية والثانوية، والمنظمة وغير المنظمة.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يعدد وظائف سوق الأوراق المالية وأهميته للأفراد والشركات والاقتصاد.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القيمة الدفترية للسهم ويفرق بين قيم السهم الثلاث.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يصنف الأسهم والسندات والمشتقات والأوراق المهجنة.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(90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المفهوم والشروط وعوامل النجاح.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خريطة أنواع الأسواق على السبورة (شجرة).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الوظائف والأهمية.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الأسهم (القيم والأنواع) والسندات (المعايير الخمسة) والمشتقات.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نقاط الشرح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شجرة الأسواق المالية (ارسمها على السبورة)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السوق المالية</w:t>
      </w:r>
    </w:p>
    <w:p>
      <w:pPr>
        <w:pStyle w:val="ListParagraph"/>
        <w:numPr>
          <w:ilvl w:val="1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سوق النقد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(أجل ≤ سنة): أذون خزانة، شهادات إيداع، أوراق تجارية…</w:t>
      </w:r>
    </w:p>
    <w:p>
      <w:pPr>
        <w:pStyle w:val="ListParagraph"/>
        <w:numPr>
          <w:ilvl w:val="1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سوق رأس المال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(متوسط وطويل): حاضرة (فورية) وآجلة</w:t>
      </w:r>
    </w:p>
    <w:p>
      <w:pPr>
        <w:pStyle w:val="ListParagraph"/>
        <w:numPr>
          <w:ilvl w:val="1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سوق الأوراق المالية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إصدار (أولية) ← بنوك استثمار أو بيع مباشر | تداول (ثانوية) ← منظمة (البورصة) وغير منظمة (موازية، سوق ثالث، سوق رابع) | أسواق احتكارية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قيم السهم الثلاث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القيمة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تتحدد بـ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الاسمية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عقد التأسيس عند الإصدار الأول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الدفترية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(الأصول – الالتزامات – الأسهم الممتازة والسندات) ÷ عدد الأسهم العادية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السوقية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العرض والطلب في البورصة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مقارنة السهم والسند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المقارنة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السهم العادي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السند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طبيعة الحق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ملكية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مديونية (قرض)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العائد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أرباح متغيرة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فائدة ثابتة غالباً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الإدارة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حق التصويت وانتخاب المجلس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يشارك في الإدارة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عند التصفية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آخر من يُسدد له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يُسدد قبل المساهمين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المدة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دائم طوال حياة الشركة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مدة محددة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الأسهم الممتازة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في المنتصف: ملكية قانوناً، لكن أرباحها نسبة ثابتة كالسند ← لذلك تُعد ورقة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مهجنة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المشتقات بمثال من الحياة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عقد الخيار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«عربون»: تدفع مبلغاً لا يُرد لتحجز حقك في الشراء بسعر محدد، ولك أن تنفذ أو لا تنفذ.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العقد الآجل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اتفاق شخصي على سعر اليوم والتسليم بعد شهر، ولا يُتداول في البورصة.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العقد المستقبلي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مثل الآجل لكن في البورصة، مع هامش مبدئي لدى السمسار.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الخيار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الأمريكي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يُنفذ في أي وقت حتى الانتهاء،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الأوروبي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في تاريخ الانتهاء فقط.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القيمة الدفترية للسهم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شركة أصولها 12 مليون جنيه، والتزاماتها (بما فيها السندات) 5 ملايين، وقيمة أسهمها الممتازة مليون جنيه، وعدد أسهمها العادية 500 ألف سهم. احسب القيمة الدفترية للسهم العادي.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القيمة الدفترية = (12 – 5 – 1) مليون ÷ 500,000 = 6,000,000 ÷ 500,000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 جنيهاً للسهم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إذا كان سعره في البورصة 15 جنيهاً فالسوق يقيّمه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أعلى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من قيمته الدفترية.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2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تُعد السوق الثانوية ضرورية لنجاح السوق الأولية؟</w:t>
      </w:r>
    </w:p>
    <w:p>
      <w:pPr>
        <w:pStyle w:val="ListParagraph"/>
        <w:numPr>
          <w:ilvl w:val="0"/>
          <w:numId w:val="2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تقبل الشركة إصدار أسهم ممتازة بدلاً من الاقتراض بسندات؟</w:t>
      </w:r>
    </w:p>
    <w:p>
      <w:pPr>
        <w:pStyle w:val="ListParagraph"/>
        <w:numPr>
          <w:ilvl w:val="0"/>
          <w:numId w:val="2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قد تفضل الحكومة إصدار أذون خزانة لتمويل عجز الموازنة؟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السوق الأولية هي سوق تداول الأوراق التي سبق إصدارها.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أذون الخزانة لا تحمل فائدة وتُباع بخصم عن قيمتها الاسمية.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العقود الآجلة تُتداول في البورصة ولها سوق ثانوية.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الخيار الأوروبي يُنفذ في تاريخ الانتهاء فقط.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شهادات الاستثمار تعطي حاملها حق التصويت في الجمعية العمومية.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(هذه الثانوية). 2- صح. 3- خطأ. 4- صح. 5- خطأ.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2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السوق التي يتعامل فيها كبار المستثمرين مع الشركات مباشرة دون سماسرة: (أ) الثالث (ب) الرابع (ج) الأولية (د) الاحتكارية.</w:t>
      </w:r>
    </w:p>
    <w:p>
      <w:pPr>
        <w:pStyle w:val="ListParagraph"/>
        <w:numPr>
          <w:ilvl w:val="0"/>
          <w:numId w:val="2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السندات التي تزيد مدتها على 7 سنوات: (أ) قصيرة الأجل (ب) متوسطة (ج) طويلة (د) معومة.</w:t>
      </w:r>
    </w:p>
    <w:p>
      <w:pPr>
        <w:pStyle w:val="ListParagraph"/>
        <w:numPr>
          <w:ilvl w:val="0"/>
          <w:numId w:val="2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عقود تحمي المقترض من ارتفاع الفائدة: (أ) القاعدة (ب) السقف (ج) الخيار الأوروبي (د) المستقبلية.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(ب). 2- (ج). 3- (ب).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السوق الأولية (إصدار جديد) والثانوية (تداول).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العقود الآجلة (شخصية، بلا هامش) والمستقبلية (بورصة، بهامش).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اعتبار السهم الممتاز أداة دين.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السابع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تحديد سعر الفائدة في سوق السندات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السادس – صفحات الكتاب 115 – 135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2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الطالب سعر الفائدة على السند المخصوم.</w:t>
      </w:r>
    </w:p>
    <w:p>
      <w:pPr>
        <w:pStyle w:val="ListParagraph"/>
        <w:numPr>
          <w:ilvl w:val="0"/>
          <w:numId w:val="2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يرسم منحنيي الطلب والعرض للسندات ويحدد التوازن.</w:t>
      </w:r>
    </w:p>
    <w:p>
      <w:pPr>
        <w:pStyle w:val="ListParagraph"/>
        <w:numPr>
          <w:ilvl w:val="0"/>
          <w:numId w:val="2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يحدد اتجاه انتقال كل منحنى عند تغير العوامل المؤثرة.</w:t>
      </w:r>
    </w:p>
    <w:p>
      <w:pPr>
        <w:pStyle w:val="ListParagraph"/>
        <w:numPr>
          <w:ilvl w:val="0"/>
          <w:numId w:val="2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يحلل أثر التضخم المتوقع والرواج الاقتصادي على الفائدة والأسعار والكمية.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(90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السند المخصوم والعلاقة العكسية (مسألة).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رسم الطلب والعرض والتوازن (شكل 6-3) وفائض الطلب والعرض.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العوامل المحركة للمنحنيين (جدولان).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تحليل الحالات المركبة (التضخم المتوقع، الرواج).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نقاط الشرح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كيف ترسم سوق السندات على السبورة</w:t>
      </w:r>
    </w:p>
    <w:p>
      <w:pPr>
        <w:pStyle w:val="ListParagraph"/>
        <w:numPr>
          <w:ilvl w:val="0"/>
          <w:numId w:val="3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المحور الأيسر: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سعر السند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(يزيد لأعلى). المحور الأيمن: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سعر الفائدة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(يزيد لأسفل). المحور الأفقي: كمية السندات.</w:t>
      </w:r>
    </w:p>
    <w:p>
      <w:pPr>
        <w:pStyle w:val="ListParagraph"/>
        <w:numPr>
          <w:ilvl w:val="0"/>
          <w:numId w:val="3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هابط (كلما رخص السند زاد الطلب عليه).</w:t>
      </w:r>
    </w:p>
    <w:p>
      <w:pPr>
        <w:pStyle w:val="ListParagraph"/>
        <w:numPr>
          <w:ilvl w:val="0"/>
          <w:numId w:val="3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العرض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صاعد (كلما غلا السند انخفضت تكلفة الاقتراض فزاد الإصدار).</w:t>
      </w:r>
    </w:p>
    <w:p>
      <w:pPr>
        <w:pStyle w:val="ListParagraph"/>
        <w:numPr>
          <w:ilvl w:val="0"/>
          <w:numId w:val="3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نقطة التقاطع = التوازن (ث، ف، ك).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قاعدة ذهبية للطلاب: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سعر السند وسعر الفائدة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دائماً في اتجاهين متعاكسين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أي سؤال عن الفائدة حوّله أولاً إلى سعر السند.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اختصار العوامل المحركة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الطلب على السندات يزيد (يمين) مع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عرض السندات يزيد (يمين) مع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الثروة – ↑ العائد المتوقع – ↑ السيولة – ↓ المخاطرة – ↓ التضخم المتوقع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الربحية المتوقعة – ↑ التضخم المتوقع – ↑ الإنفاق الحكومي (عجز الموازنة)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لاحظ: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التضخم المتوقع يظهر في الجدولين: يخفض الطلب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ويزيد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العرض ← لذلك أثره على الفائدة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مؤكد بالارتفاع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جدول النتائج (يملؤه الطلاب)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13"/>
        <w:gridCol w:w="2013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التغير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الفائدة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السند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الكمية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الطلب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↓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العرض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↓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التضخم المتوقع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مؤكد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↓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؟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رواج اقتصادي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؟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؟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مؤكد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1: السند المخصوم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سند مخصوم لمدة عام قيمته الاسمية 1000 جنيه. احسب سعر الفائدة إذا كان ثمن شرائه: (أ) 900 (ب) 950 (ج) 800.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الفائدة = (الاسمية – الثمن) ÷ الثمن. (أ) 100 ÷ 900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11.1%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(ب) 50 ÷ 950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5.26%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(ج) 200 ÷ 800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25%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كلما انخفض ثمن السند ارتفعت الفائدة.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2: تحليل بالرسم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توقع المستثمرون ارتفاع معدل التضخم. وضح بالرسم أثر ذلك على سعر الفائدة وسعر السند وكمية السندات.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الطلب ينتقل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لليسار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(العائد الحقيقي ينخفض)، والعرض ينتقل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لليمين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(تكلفة الاقتراض الحقيقية تنخفض). النتيجة: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سعر السند ينخفض وسعر الفائدة يرتفع بالتأكيد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أما الكمية فتتوقف على أي الانتقالين أكبر، وتبقى ثابتة إذا تساويا (شكل 6-10).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3: سعر الفائدة الحقيقي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سعر الفائدة الاسمي 12% والتضخم المتوقع 4%. ما سعر الفائدة الحقيقي؟ وماذا يحدث لعرض السندات إذا ارتفع التضخم المتوقع إلى 7%؟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الحقيقي = 12% – 4%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8%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عند تضخم 7% يصبح 12% – 7%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5%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← تكلفة الاقتراض الحقيقية أقل ← الشركات تقترض أكثر ←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عرض السندات يزيد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(انتقال لليمين).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منحنى الطلب على السندات هو نفسه منحنى عرض الأرصدة القابلة للإقراض.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زيادة مخاطر الأسهم تقلل الطلب على السندات.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زيادة عجز الموازنة العامة تنقل منحنى عرض السندات لليمين.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عند وجود فائض طلب على السندات يرتفع سعر الفائدة.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الكمية المطلوبة من السند المخصوم = صفر عندما يساوي سعره قيمته الاسمية.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صح. 2- خطأ (تزيده). 3- صح. 4- خطأ (فائض الطلب يرفع سعر السند فتنخفض الفائدة). 5- صح.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تحليلي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وضح بالرسم أثر الرواج الاقتصادي على سوق السندات، ولماذا لا يمكن تحديد أثره على سعر الفائدة؟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الرواج يزيد الثروة ← الطلب لليمين، ويزيد الفرص الاستثمارية ← العرض لليمين. الكمية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تزيد بالتأكيد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أما الفائدة فتنخفض إذا كانت زيادة الطلب أكبر، وترتفع إذا كانت زيادة العرض أكبر، وتثبت إذا تساويا (شكل 6-11).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أن محور الفائدة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مقلوب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(يزيد لأسفل) في أشكال الكتاب.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الحركة على المنحنى (تغير السعر) وانتقال المنحنى (تغير العوامل الأخرى).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الظن أن التضخم المتوقع يؤثر على الطلب فقط.</w:t>
      </w:r>
    </w:p>
    <w:sectPr>
      <w:footerReference w:type="default" r:id="rId7"/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540" w:hanging="300"/>
      </w:pPr>
    </w:lvl>
    <w:lvl w:ilvl="1" w15:tentative="1">
      <w:start w:val="1"/>
      <w:numFmt w:val="bullet"/>
      <w:lvlText w:val="◦"/>
      <w:lvlJc w:val="righ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المعيد لشرح السكاشن</dc:title>
  <dc:creator>Summary</dc:creator>
  <cp:lastModifiedBy>Un-named</cp:lastModifiedBy>
  <cp:revision>1</cp:revision>
  <dcterms:created xsi:type="dcterms:W3CDTF">2026-10-14T20:37:15.295Z</dcterms:created>
  <dcterms:modified xsi:type="dcterms:W3CDTF">2026-10-14T20:37:15.300Z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