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48f130dda2e1195b54d65b055e638964eac1768"/>
    <w:p>
      <w:pPr>
        <w:pStyle w:val="Heading2"/>
      </w:pPr>
      <w:r>
        <w:t xml:space="preserve">Step 2C – Future Enhancements for Plans &amp; Coverages Module</w:t>
      </w:r>
    </w:p>
    <w:bookmarkStart w:id="20" w:name="security-audit"/>
    <w:p>
      <w:pPr>
        <w:pStyle w:val="Heading3"/>
      </w:pPr>
      <w:r>
        <w:t xml:space="preserve">🔐 Security / Audit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created_by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updated_by</w:t>
      </w:r>
      <w:r>
        <w:t xml:space="preserve"> </w:t>
      </w:r>
      <w:r>
        <w:t xml:space="preserve">fields for audit tracking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Full audit trail or version log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Approval workflow fields (</w:t>
      </w:r>
      <w:r>
        <w:rPr>
          <w:rStyle w:val="VerbatimChar"/>
        </w:rPr>
        <w:t xml:space="preserve">approved_by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approved_at</w:t>
      </w:r>
      <w:r>
        <w:t xml:space="preserve">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Encrypted sensitive fields (e.g. </w:t>
      </w:r>
      <w:r>
        <w:rPr>
          <w:rStyle w:val="VerbatimChar"/>
        </w:rPr>
        <w:t xml:space="preserve">underwriter_notes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0"/>
    <w:bookmarkStart w:id="21" w:name="documentation-compliance"/>
    <w:p>
      <w:pPr>
        <w:pStyle w:val="Heading3"/>
      </w:pPr>
      <w:r>
        <w:t xml:space="preserve">📄 Documentation &amp; Compliance</w:t>
      </w:r>
    </w:p>
    <w:p>
      <w:pPr>
        <w:pStyle w:val="Compact"/>
        <w:numPr>
          <w:ilvl w:val="0"/>
          <w:numId w:val="1002"/>
        </w:numPr>
      </w:pPr>
      <w:r>
        <w:t xml:space="preserve">Document versioning support (e.g. T&amp;Cs, brochures)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terms_url</w:t>
      </w:r>
      <w:r>
        <w:t xml:space="preserve"> </w:t>
      </w:r>
      <w:r>
        <w:t xml:space="preserve">or hosted policy document link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Regulatory flags (e.g. </w:t>
      </w:r>
      <w:r>
        <w:rPr>
          <w:rStyle w:val="VerbatimChar"/>
        </w:rPr>
        <w:t xml:space="preserve">is_compliant</w:t>
      </w:r>
      <w:r>
        <w:t xml:space="preserve">,</w:t>
      </w:r>
      <w:r>
        <w:t xml:space="preserve"> </w:t>
      </w:r>
      <w:r>
        <w:rPr>
          <w:rStyle w:val="VerbatimChar"/>
        </w:rPr>
        <w:t xml:space="preserve">solvency_status</w:t>
      </w:r>
      <w:r>
        <w:t xml:space="preserve">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SLA tracking fields</w:t>
      </w:r>
    </w:p>
    <w:p>
      <w:r>
        <w:pict>
          <v:rect style="width:0;height:1.5pt" o:hralign="center" o:hrstd="t" o:hr="t"/>
        </w:pict>
      </w:r>
    </w:p>
    <w:bookmarkEnd w:id="21"/>
    <w:bookmarkStart w:id="22" w:name="smart-features"/>
    <w:p>
      <w:pPr>
        <w:pStyle w:val="Heading3"/>
      </w:pPr>
      <w:r>
        <w:t xml:space="preserve">🧠 Smart Features</w:t>
      </w:r>
    </w:p>
    <w:p>
      <w:pPr>
        <w:pStyle w:val="Compact"/>
        <w:numPr>
          <w:ilvl w:val="0"/>
          <w:numId w:val="1003"/>
        </w:numPr>
      </w:pPr>
      <w:r>
        <w:t xml:space="preserve">Risk level scoring (</w:t>
      </w:r>
      <w:r>
        <w:rPr>
          <w:rStyle w:val="VerbatimChar"/>
        </w:rPr>
        <w:t xml:space="preserve">risk_level</w:t>
      </w:r>
      <w:r>
        <w:t xml:space="preserve">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AI-generated summary or recommendation fields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Renewal score / churn predictor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Auto-renew logic (</w:t>
      </w:r>
      <w:r>
        <w:rPr>
          <w:rStyle w:val="VerbatimChar"/>
        </w:rPr>
        <w:t xml:space="preserve">auto_renew_enabled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Start w:id="23" w:name="multilingual-ux"/>
    <w:p>
      <w:pPr>
        <w:pStyle w:val="Heading3"/>
      </w:pPr>
      <w:r>
        <w:t xml:space="preserve">🌍 Multilingual / UX</w:t>
      </w:r>
    </w:p>
    <w:p>
      <w:pPr>
        <w:pStyle w:val="Compact"/>
        <w:numPr>
          <w:ilvl w:val="0"/>
          <w:numId w:val="1004"/>
        </w:numPr>
      </w:pPr>
      <w:r>
        <w:t xml:space="preserve">Arabic fields:</w:t>
      </w:r>
      <w:r>
        <w:t xml:space="preserve"> </w:t>
      </w:r>
      <w:r>
        <w:rPr>
          <w:rStyle w:val="VerbatimChar"/>
        </w:rPr>
        <w:t xml:space="preserve">name_ar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notes_ar</w:t>
      </w:r>
      <w:r>
        <w:t xml:space="preserve">, etc.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display_order</w:t>
      </w:r>
      <w:r>
        <w:t xml:space="preserve"> </w:t>
      </w:r>
      <w:r>
        <w:t xml:space="preserve">for frontend control</w:t>
      </w:r>
    </w:p>
    <w:p>
      <w:r>
        <w:pict>
          <v:rect style="width:0;height:1.5pt" o:hralign="center" o:hrstd="t" o:hr="t"/>
        </w:pict>
      </w:r>
    </w:p>
    <w:bookmarkEnd w:id="23"/>
    <w:bookmarkStart w:id="24" w:name="business-logic"/>
    <w:p>
      <w:pPr>
        <w:pStyle w:val="Heading3"/>
      </w:pPr>
      <w:r>
        <w:t xml:space="preserve">📊 Business Logic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plan_duration</w:t>
      </w:r>
      <w:r>
        <w:t xml:space="preserve"> </w:t>
      </w:r>
      <w:r>
        <w:t xml:space="preserve">in months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Flags:</w:t>
      </w:r>
      <w:r>
        <w:t xml:space="preserve"> </w:t>
      </w:r>
      <w:r>
        <w:rPr>
          <w:rStyle w:val="VerbatimChar"/>
        </w:rPr>
        <w:t xml:space="preserve">is_trial</w:t>
      </w:r>
      <w:r>
        <w:t xml:space="preserve">,</w:t>
      </w:r>
      <w:r>
        <w:t xml:space="preserve"> </w:t>
      </w:r>
      <w:r>
        <w:rPr>
          <w:rStyle w:val="VerbatimChar"/>
        </w:rPr>
        <w:t xml:space="preserve">has_claims</w:t>
      </w:r>
      <w:r>
        <w:t xml:space="preserve">,</w:t>
      </w:r>
      <w:r>
        <w:t xml:space="preserve"> </w:t>
      </w:r>
      <w:r>
        <w:rPr>
          <w:rStyle w:val="VerbatimChar"/>
        </w:rPr>
        <w:t xml:space="preserve">is_fully_paid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Relationships to policies, endorsements, coverages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plan_source</w:t>
      </w:r>
      <w:r>
        <w:t xml:space="preserve"> </w:t>
      </w:r>
      <w:r>
        <w:t xml:space="preserve">(web, broker, agent, internal, etc.)</w:t>
      </w:r>
    </w:p>
    <w:p>
      <w:r>
        <w:pict>
          <v:rect style="width:0;height:1.5pt" o:hralign="center" o:hrstd="t" o:hr="t"/>
        </w:pict>
      </w:r>
    </w:p>
    <w:bookmarkEnd w:id="24"/>
    <w:bookmarkStart w:id="25" w:name="lifecycle-automation"/>
    <w:p>
      <w:pPr>
        <w:pStyle w:val="Heading3"/>
      </w:pPr>
      <w:r>
        <w:t xml:space="preserve">⏺ Lifecycle Automation</w:t>
      </w:r>
    </w:p>
    <w:p>
      <w:pPr>
        <w:pStyle w:val="Compact"/>
        <w:numPr>
          <w:ilvl w:val="0"/>
          <w:numId w:val="1006"/>
        </w:numPr>
      </w:pPr>
      <w:r>
        <w:t xml:space="preserve">Status flow control:</w:t>
      </w:r>
      <w:r>
        <w:t xml:space="preserve"> </w:t>
      </w:r>
      <w:r>
        <w:rPr>
          <w:rStyle w:val="VerbatimChar"/>
        </w:rPr>
        <w:t xml:space="preserve">draft</w:t>
      </w:r>
      <w:r>
        <w:t xml:space="preserve">,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archived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Cancellation metadata (</w:t>
      </w:r>
      <w:r>
        <w:rPr>
          <w:rStyle w:val="VerbatimChar"/>
        </w:rPr>
        <w:t xml:space="preserve">cancelled_at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reason</w:t>
      </w:r>
      <w:r>
        <w:t xml:space="preserve">)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Auto-expiry alert logic (</w:t>
      </w:r>
      <w:r>
        <w:rPr>
          <w:rStyle w:val="VerbatimChar"/>
        </w:rPr>
        <w:t xml:space="preserve">expiry_alert_sent</w:t>
      </w:r>
      <w:r>
        <w:t xml:space="preserve">)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Grace period (</w:t>
      </w:r>
      <w:r>
        <w:rPr>
          <w:rStyle w:val="VerbatimChar"/>
        </w:rPr>
        <w:t xml:space="preserve">grace_end_date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5"/>
    <w:bookmarkStart w:id="26" w:name="versioning-endorsements"/>
    <w:p>
      <w:pPr>
        <w:pStyle w:val="Heading3"/>
      </w:pPr>
      <w:r>
        <w:t xml:space="preserve">♻️ Versioning &amp; Endorsements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plan_endorsements</w:t>
      </w:r>
      <w:r>
        <w:t xml:space="preserve"> </w:t>
      </w:r>
      <w:r>
        <w:t xml:space="preserve">history table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copied_from_plan_id</w:t>
      </w:r>
      <w:r>
        <w:t xml:space="preserve"> </w:t>
      </w:r>
      <w:r>
        <w:t xml:space="preserve">self-reference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previous_plan_code</w:t>
      </w:r>
      <w:r>
        <w:t xml:space="preserve"> </w:t>
      </w:r>
      <w:r>
        <w:t xml:space="preserve">for legacy reference</w:t>
      </w:r>
      <w:r>
        <w:br/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version_notes</w:t>
      </w:r>
      <w:r>
        <w:t xml:space="preserve"> </w:t>
      </w:r>
      <w:r>
        <w:t xml:space="preserve">field with markdown support</w:t>
      </w:r>
    </w:p>
    <w:p>
      <w:r>
        <w:pict>
          <v:rect style="width:0;height:1.5pt" o:hralign="center" o:hrstd="t" o:hr="t"/>
        </w:pict>
      </w:r>
    </w:p>
    <w:bookmarkEnd w:id="26"/>
    <w:bookmarkStart w:id="27" w:name="analytics-optimization"/>
    <w:p>
      <w:pPr>
        <w:pStyle w:val="Heading3"/>
      </w:pPr>
      <w:r>
        <w:t xml:space="preserve">📈 Analytics / Optimization</w:t>
      </w:r>
    </w:p>
    <w:p>
      <w:pPr>
        <w:pStyle w:val="Compact"/>
        <w:numPr>
          <w:ilvl w:val="0"/>
          <w:numId w:val="1008"/>
        </w:numPr>
      </w:pPr>
      <w:r>
        <w:t xml:space="preserve">Plan usage analytics (number of policies using the plan)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Most common coverages per plan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Smart plan comparison engine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AI-pricing compatibility indicator</w:t>
      </w:r>
    </w:p>
    <w:p>
      <w:r>
        <w:pict>
          <v:rect style="width:0;height:1.5pt" o:hralign="center" o:hrstd="t" o:hr="t"/>
        </w:pict>
      </w:r>
    </w:p>
    <w:bookmarkEnd w:id="27"/>
    <w:bookmarkStart w:id="28" w:name="communication"/>
    <w:p>
      <w:pPr>
        <w:pStyle w:val="Heading3"/>
      </w:pPr>
      <w:r>
        <w:t xml:space="preserve">💬 Communication</w:t>
      </w:r>
    </w:p>
    <w:p>
      <w:pPr>
        <w:pStyle w:val="Compact"/>
        <w:numPr>
          <w:ilvl w:val="0"/>
          <w:numId w:val="1009"/>
        </w:numPr>
      </w:pPr>
      <w:r>
        <w:t xml:space="preserve">Auto-email notifications on plan assignment or update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Plan-specific announcements or WhatsApp links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Plan rating by member (optional, for feedback)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abstractNum w:abstractNumId="994127">
    <w:nsid w:val="0A994127"/>
    <w:multiLevelType w:val="multilevel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27"/>
      <w:numFmt w:val="decimal"/>
      <w:lvlText w:val="%2."/>
      <w:lvlJc w:val="left"/>
      <w:pPr>
        <w:ind w:left="1440" w:hanging="360"/>
      </w:pPr>
    </w:lvl>
    <w:lvl w:ilvl="2">
      <w:start w:val="27"/>
      <w:numFmt w:val="decimal"/>
      <w:lvlText w:val="%3."/>
      <w:lvlJc w:val="left"/>
      <w:pPr>
        <w:ind w:left="2160" w:hanging="360"/>
      </w:pPr>
    </w:lvl>
    <w:lvl w:ilvl="3">
      <w:start w:val="27"/>
      <w:numFmt w:val="decimal"/>
      <w:lvlText w:val="%4."/>
      <w:lvlJc w:val="left"/>
      <w:pPr>
        <w:ind w:left="2880" w:hanging="360"/>
      </w:pPr>
    </w:lvl>
    <w:lvl w:ilvl="4">
      <w:start w:val="27"/>
      <w:numFmt w:val="decimal"/>
      <w:lvlText w:val="%5."/>
      <w:lvlJc w:val="left"/>
      <w:pPr>
        <w:ind w:left="3600" w:hanging="360"/>
      </w:pPr>
    </w:lvl>
    <w:lvl w:ilvl="5">
      <w:start w:val="27"/>
      <w:numFmt w:val="decimal"/>
      <w:lvlText w:val="%6."/>
      <w:lvlJc w:val="left"/>
      <w:pPr>
        <w:ind w:left="4320" w:hanging="360"/>
      </w:pPr>
    </w:lvl>
    <w:lvl w:ilvl="6">
      <w:start w:val="27"/>
      <w:numFmt w:val="decimal"/>
      <w:lvlText w:val="%7."/>
      <w:lvlJc w:val="left"/>
      <w:pPr>
        <w:ind w:left="5040" w:hanging="360"/>
      </w:pPr>
    </w:lvl>
    <w:lvl w:ilvl="7">
      <w:start w:val="27"/>
      <w:numFmt w:val="decimal"/>
      <w:lvlText w:val="%8."/>
      <w:lvlJc w:val="left"/>
      <w:pPr>
        <w:ind w:left="5760" w:hanging="360"/>
      </w:pPr>
    </w:lvl>
    <w:lvl w:ilvl="8">
      <w:start w:val="27"/>
      <w:numFmt w:val="decimal"/>
      <w:lvlText w:val="%9."/>
      <w:lvlJc w:val="left"/>
      <w:pPr>
        <w:ind w:left="6480" w:hanging="360"/>
      </w:pPr>
    </w:lvl>
  </w:abstractNum>
  <w:abstractNum w:abstractNumId="994131">
    <w:nsid w:val="0A994131"/>
    <w:multiLevelType w:val="multilevel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31"/>
      <w:numFmt w:val="decimal"/>
      <w:lvlText w:val="%2."/>
      <w:lvlJc w:val="left"/>
      <w:pPr>
        <w:ind w:left="1440" w:hanging="360"/>
      </w:pPr>
    </w:lvl>
    <w:lvl w:ilvl="2">
      <w:start w:val="31"/>
      <w:numFmt w:val="decimal"/>
      <w:lvlText w:val="%3."/>
      <w:lvlJc w:val="left"/>
      <w:pPr>
        <w:ind w:left="2160" w:hanging="360"/>
      </w:pPr>
    </w:lvl>
    <w:lvl w:ilvl="3">
      <w:start w:val="31"/>
      <w:numFmt w:val="decimal"/>
      <w:lvlText w:val="%4."/>
      <w:lvlJc w:val="left"/>
      <w:pPr>
        <w:ind w:left="2880" w:hanging="360"/>
      </w:pPr>
    </w:lvl>
    <w:lvl w:ilvl="4">
      <w:start w:val="31"/>
      <w:numFmt w:val="decimal"/>
      <w:lvlText w:val="%5."/>
      <w:lvlJc w:val="left"/>
      <w:pPr>
        <w:ind w:left="3600" w:hanging="360"/>
      </w:pPr>
    </w:lvl>
    <w:lvl w:ilvl="5">
      <w:start w:val="31"/>
      <w:numFmt w:val="decimal"/>
      <w:lvlText w:val="%6."/>
      <w:lvlJc w:val="left"/>
      <w:pPr>
        <w:ind w:left="4320" w:hanging="360"/>
      </w:pPr>
    </w:lvl>
    <w:lvl w:ilvl="6">
      <w:start w:val="31"/>
      <w:numFmt w:val="decimal"/>
      <w:lvlText w:val="%7."/>
      <w:lvlJc w:val="left"/>
      <w:pPr>
        <w:ind w:left="5040" w:hanging="360"/>
      </w:pPr>
    </w:lvl>
    <w:lvl w:ilvl="7">
      <w:start w:val="31"/>
      <w:numFmt w:val="decimal"/>
      <w:lvlText w:val="%8."/>
      <w:lvlJc w:val="left"/>
      <w:pPr>
        <w:ind w:left="5760" w:hanging="360"/>
      </w:pPr>
    </w:lvl>
    <w:lvl w:ilvl="8">
      <w:start w:val="3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7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8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09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2025-09-11T08:07:34Z</dcterms:created>
  <dcterms:modified xsi:type="dcterms:W3CDTF">2025-09-11T08:07:34Z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