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Types>
</file>

<file path=_rels/.rel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
      <w:pPr>
        <w:pageBreakBefore/>
      </w:pPr>
    </w:p>
    <w:p>
      <w:r>
        <w:t xml:space="preserve"/>
      </w:r>
    </w:p>
    <w:p>
      <w:r>
        <w:t xml:space="preserve"/>
      </w:r>
    </w:p>
    <w:p>
      <w:r>
        <w:t xml:space="preserve"/>
      </w:r>
    </w:p>
    <w:p>
      <w:r>
        <w:rPr>
          <w:sz w:val="26"/>
          <w:szCs w:val="26"/>
        </w:rPr>
        <w:t xml:space="preserve">Table of Contents</w:t>
      </w:r>
    </w:p>
    <w:p>
      <w:r>
        <w:t xml:space="preserve"/>
      </w:r>
    </w:p>
    <w:p>
      <w:pPr>
        <w:ind w:start="500"/>
      </w:pPr>
      <w:r>
        <w:rPr>
          <w:b w:val="true"/>
          <w:bCs w:val="true"/>
          <w:sz w:val="20"/>
          <w:szCs w:val="20"/>
        </w:rPr>
        <w:t xml:space="preserve">1            SCOPE.......................................................5</w:t>
      </w:r>
    </w:p>
    <w:p>
      <w:r>
        <w:t xml:space="preserve"/>
      </w:r>
    </w:p>
    <w:p>
      <w:pPr>
        <w:ind w:start="500"/>
      </w:pPr>
      <w:r>
        <w:rPr>
          <w:b w:val="true"/>
          <w:bCs w:val="true"/>
          <w:sz w:val="20"/>
          <w:szCs w:val="20"/>
        </w:rPr>
        <w:t xml:space="preserve">2            ACCEPTANCE KPIS............................................5</w:t>
      </w:r>
    </w:p>
    <w:p>
      <w:r>
        <w:t xml:space="preserve"/>
      </w:r>
    </w:p>
    <w:p>
      <w:pPr>
        <w:ind w:start="500"/>
      </w:pPr>
      <w:r>
        <w:rPr>
          <w:sz w:val="18"/>
          <w:szCs w:val="18"/>
        </w:rPr>
        <w:t xml:space="preserve">2.1            Drive Test KPIs (Cluster Level)..............................5</w:t>
      </w:r>
    </w:p>
    <w:p>
      <w:r>
        <w:t xml:space="preserve"/>
      </w:r>
    </w:p>
    <w:p>
      <w:pPr>
        <w:ind w:start="500"/>
      </w:pPr>
      <w:r>
        <w:rPr>
          <w:sz w:val="18"/>
          <w:szCs w:val="18"/>
        </w:rPr>
        <w:t xml:space="preserve">2.2            OSS KPIs (Cluster Level)...................................6</w:t>
      </w:r>
    </w:p>
    <w:p>
      <w:r>
        <w:t xml:space="preserve"/>
      </w:r>
    </w:p>
    <w:p>
      <w:pPr>
        <w:ind w:start="500"/>
      </w:pPr>
      <w:r>
        <w:rPr>
          <w:b w:val="true"/>
          <w:bCs w:val="true"/>
          <w:sz w:val="20"/>
          <w:szCs w:val="20"/>
          <w:caps/>
        </w:rPr>
        <w:t xml:space="preserve">3            Drive Test Criteria.............................................6</w:t>
      </w:r>
    </w:p>
    <w:p>
      <w:r>
        <w:t xml:space="preserve"/>
      </w:r>
    </w:p>
    <w:p>
      <w:pPr>
        <w:ind w:start="500"/>
      </w:pPr>
      <w:r>
        <w:rPr>
          <w:b w:val="true"/>
          <w:bCs w:val="true"/>
          <w:sz w:val="20"/>
          <w:szCs w:val="20"/>
          <w:caps/>
        </w:rPr>
        <w:t xml:space="preserve">4            Definitions of KPI Formula.......................................7</w:t>
      </w:r>
    </w:p>
    <w:p>
      <w:r>
        <w:t xml:space="preserve"/>
      </w:r>
    </w:p>
    <w:p>
      <w:pPr>
        <w:ind w:start="500"/>
      </w:pPr>
      <w:r>
        <w:rPr>
          <w:b w:val="true"/>
          <w:bCs w:val="true"/>
          <w:sz w:val="20"/>
          <w:szCs w:val="20"/>
          <w:caps/>
        </w:rPr>
        <w:t xml:space="preserve">5            Drive Test Definition...............................................8</w:t>
      </w:r>
    </w:p>
    <w:p>
      <w:r>
        <w:t xml:space="preserve"/>
      </w:r>
    </w:p>
    <w:p>
      <w:pPr>
        <w:ind w:start="500"/>
      </w:pPr>
      <w:r>
        <w:rPr>
          <w:sz w:val="18"/>
          <w:szCs w:val="18"/>
        </w:rPr>
        <w:t xml:space="preserve">5.1            Drive Test device................................................8</w:t>
      </w:r>
    </w:p>
    <w:p>
      <w:r>
        <w:t xml:space="preserve"/>
      </w:r>
    </w:p>
    <w:p>
      <w:pPr>
        <w:ind w:start="500"/>
      </w:pPr>
      <w:r>
        <w:rPr>
          <w:sz w:val="18"/>
          <w:szCs w:val="18"/>
        </w:rPr>
        <w:t xml:space="preserve">5.2            Cluster Site Lis................................................8</w:t>
      </w:r>
    </w:p>
    <w:p>
      <w:r>
        <w:t xml:space="preserve"/>
      </w:r>
    </w:p>
    <w:p>
      <w:pPr>
        <w:ind w:start="500"/>
      </w:pPr>
      <w:r>
        <w:rPr>
          <w:sz w:val="18"/>
          <w:szCs w:val="18"/>
        </w:rPr>
        <w:t xml:space="preserve">5.3            Cluster Polygon figure + DT Route Figure.......................8</w:t>
      </w:r>
    </w:p>
    <w:p>
      <w:r>
        <w:t xml:space="preserve"/>
      </w:r>
    </w:p>
    <w:p>
      <w:pPr>
        <w:ind w:start="500"/>
      </w:pPr>
      <w:r>
        <w:rPr>
          <w:b w:val="true"/>
          <w:bCs w:val="true"/>
          <w:sz w:val="20"/>
          <w:szCs w:val="20"/>
          <w:caps/>
        </w:rPr>
        <w:t xml:space="preserve">6            Drive Test Result............................................6</w:t>
      </w:r>
    </w:p>
    <w:p>
      <w:r>
        <w:t xml:space="preserve"/>
      </w:r>
    </w:p>
    <w:p>
      <w:pPr>
        <w:ind w:start="500"/>
      </w:pPr>
      <w:r>
        <w:rPr>
          <w:b w:val="true"/>
          <w:bCs w:val="true"/>
          <w:sz w:val="18"/>
          <w:szCs w:val="18"/>
        </w:rPr>
        <w:t xml:space="preserve">6.1          Scenario 1: Connected Mode Locked L700.......................13</w:t>
      </w:r>
    </w:p>
    <w:p>
      <w:r>
        <w:t xml:space="preserve"/>
      </w:r>
    </w:p>
    <w:p>
      <w:pPr>
        <w:ind w:start="500"/>
      </w:pPr>
      <w:r>
        <w:rPr>
          <w:sz w:val="18"/>
          <w:szCs w:val="18"/>
        </w:rPr>
        <w:t xml:space="preserve">6.1.1	DL PCI Plot......................................................13</w:t>
      </w:r>
    </w:p>
    <w:p>
      <w:r>
        <w:t xml:space="preserve"/>
      </w:r>
    </w:p>
    <w:p>
      <w:pPr>
        <w:ind w:start="500"/>
      </w:pPr>
      <w:r>
        <w:rPr>
          <w:sz w:val="18"/>
          <w:szCs w:val="18"/>
        </w:rPr>
        <w:t xml:space="preserve">6.1.2	RAT Technology Plot..............................................14</w:t>
      </w:r>
    </w:p>
    <w:p>
      <w:r>
        <w:t xml:space="preserve"/>
      </w:r>
    </w:p>
    <w:p>
      <w:pPr>
        <w:ind w:start="500"/>
      </w:pPr>
      <w:r>
        <w:rPr>
          <w:sz w:val="18"/>
          <w:szCs w:val="18"/>
        </w:rPr>
        <w:t xml:space="preserve">6.1.3	DL EARFCN..........................................................14</w:t>
      </w:r>
    </w:p>
    <w:p>
      <w:r>
        <w:t xml:space="preserve"/>
      </w:r>
    </w:p>
    <w:p>
      <w:pPr>
        <w:ind w:start="500"/>
      </w:pPr>
      <w:r>
        <w:rPr>
          <w:sz w:val="18"/>
          <w:szCs w:val="18"/>
        </w:rPr>
        <w:t xml:space="preserve">6.1.4	DL RSRP Statistics.................................................15</w:t>
      </w:r>
    </w:p>
    <w:p>
      <w:r>
        <w:t xml:space="preserve"/>
      </w:r>
    </w:p>
    <w:p>
      <w:pPr>
        <w:ind w:start="500"/>
      </w:pPr>
      <w:r>
        <w:rPr>
          <w:sz w:val="18"/>
          <w:szCs w:val="18"/>
        </w:rPr>
        <w:t xml:space="preserve">6.1.5	DL SINR Statistics.................................................18</w:t>
      </w:r>
    </w:p>
    <w:p>
      <w:r>
        <w:t xml:space="preserve"/>
      </w:r>
    </w:p>
    <w:p>
      <w:pPr>
        <w:ind w:start="500"/>
      </w:pPr>
      <w:r>
        <w:rPr>
          <w:sz w:val="18"/>
          <w:szCs w:val="18"/>
        </w:rPr>
        <w:t xml:space="preserve">6.1.6	RFP Commitment.....................................................20</w:t>
      </w:r>
    </w:p>
    <w:p>
      <w:r>
        <w:t xml:space="preserve"/>
      </w:r>
    </w:p>
    <w:p>
      <w:pPr>
        <w:ind w:start="500"/>
      </w:pPr>
      <w:r>
        <w:rPr>
          <w:sz w:val="18"/>
          <w:szCs w:val="18"/>
        </w:rPr>
        <w:t xml:space="preserve">6.1.7	Intra Frequency Handover Success Rate Analysis.....................20</w:t>
      </w:r>
    </w:p>
    <w:p>
      <w:r>
        <w:t xml:space="preserve"/>
      </w:r>
    </w:p>
    <w:p>
      <w:pPr>
        <w:ind w:start="500"/>
      </w:pPr>
      <w:r>
        <w:rPr>
          <w:sz w:val="18"/>
          <w:szCs w:val="18"/>
        </w:rPr>
        <w:t xml:space="preserve">6.1.8	Downlink Long Call Results (FTP Test)..............................21</w:t>
      </w:r>
    </w:p>
    <w:p>
      <w:r>
        <w:t xml:space="preserve"/>
      </w:r>
    </w:p>
    <w:p>
      <w:pPr>
        <w:ind w:start="500"/>
      </w:pPr>
      <w:r>
        <w:rPr>
          <w:sz w:val="18"/>
          <w:szCs w:val="18"/>
        </w:rPr>
        <w:t xml:space="preserve">6.1.9	Uplink Long Call Results (FTP Test).............................................24</w:t>
      </w:r>
    </w:p>
    <w:p>
      <w:r>
        <w:t xml:space="preserve"/>
      </w:r>
    </w:p>
    <w:p>
      <w:pPr>
        <w:ind w:start="500"/>
      </w:pPr>
      <w:r>
        <w:rPr>
          <w:sz w:val="18"/>
          <w:szCs w:val="18"/>
        </w:rPr>
        <w:t xml:space="preserve">6.1.10	Short Call Test.............................................27</w:t>
      </w:r>
    </w:p>
    <w:p>
      <w:r>
        <w:t xml:space="preserve"/>
      </w:r>
    </w:p>
    <w:p>
      <w:pPr>
        <w:ind w:start="500"/>
      </w:pPr>
      <w:r>
        <w:rPr>
          <w:sz w:val="18"/>
          <w:szCs w:val="18"/>
        </w:rPr>
        <w:t xml:space="preserve">6.1.11	Overlapped...................................................28</w:t>
      </w:r>
    </w:p>
    <w:p>
      <w:r>
        <w:t xml:space="preserve"/>
      </w:r>
    </w:p>
    <w:p>
      <w:pPr>
        <w:ind w:start="500"/>
      </w:pPr>
      <w:r>
        <w:rPr>
          <w:sz w:val="18"/>
          <w:szCs w:val="18"/>
        </w:rPr>
        <w:t xml:space="preserve">6.2           Scenario 2: Connected Mode Locked L1800.........................29</w:t>
      </w:r>
    </w:p>
    <w:p>
      <w:r>
        <w:t xml:space="preserve"/>
      </w:r>
    </w:p>
    <w:p>
      <w:pPr>
        <w:ind w:start="500"/>
      </w:pPr>
      <w:r>
        <w:rPr>
          <w:sz w:val="18"/>
          <w:szCs w:val="18"/>
        </w:rPr>
        <w:t xml:space="preserve">6.2.1	DL PCI Plot.............................................29</w:t>
      </w:r>
      <w:r>
        <w:br w:type="page"/>
      </w:r>
    </w:p>
    <w:p>
      <w:pPr>
        <w:ind w:start="500"/>
      </w:pPr>
      <w:r>
        <w:rPr>
          <w:sz w:val="18"/>
          <w:szCs w:val="18"/>
        </w:rPr>
        <w:t xml:space="preserve">6.2.2	RAT Technology Plot...............................................30</w:t>
      </w:r>
    </w:p>
    <w:p>
      <w:r>
        <w:t xml:space="preserve"/>
      </w:r>
    </w:p>
    <w:p>
      <w:pPr>
        <w:ind w:start="500"/>
      </w:pPr>
      <w:r>
        <w:rPr>
          <w:sz w:val="18"/>
          <w:szCs w:val="18"/>
        </w:rPr>
        <w:t xml:space="preserve">6.2.3	DL EARFCN...........................................................30</w:t>
      </w:r>
    </w:p>
    <w:p>
      <w:r>
        <w:t xml:space="preserve"/>
      </w:r>
    </w:p>
    <w:p>
      <w:pPr>
        <w:ind w:start="500"/>
      </w:pPr>
      <w:r>
        <w:rPr>
          <w:sz w:val="18"/>
          <w:szCs w:val="18"/>
        </w:rPr>
        <w:t xml:space="preserve">6.2.4	DL RSRP Statistics..................................................31</w:t>
      </w:r>
    </w:p>
    <w:p>
      <w:r>
        <w:t xml:space="preserve"/>
      </w:r>
    </w:p>
    <w:p>
      <w:pPr>
        <w:ind w:start="500"/>
      </w:pPr>
      <w:r>
        <w:rPr>
          <w:sz w:val="18"/>
          <w:szCs w:val="18"/>
        </w:rPr>
        <w:t xml:space="preserve">6.2.5	DL SINR Statistics....................................................34</w:t>
      </w:r>
    </w:p>
    <w:p>
      <w:r>
        <w:t xml:space="preserve"/>
      </w:r>
    </w:p>
    <w:p>
      <w:pPr>
        <w:ind w:start="500"/>
      </w:pPr>
      <w:r>
        <w:rPr>
          <w:sz w:val="18"/>
          <w:szCs w:val="18"/>
        </w:rPr>
        <w:t xml:space="preserve">6.2.6	RFP Commitment........................................................36</w:t>
      </w:r>
    </w:p>
    <w:p>
      <w:r>
        <w:t xml:space="preserve"/>
      </w:r>
    </w:p>
    <w:p>
      <w:pPr>
        <w:ind w:start="500"/>
      </w:pPr>
      <w:r>
        <w:rPr>
          <w:sz w:val="18"/>
          <w:szCs w:val="18"/>
        </w:rPr>
        <w:t xml:space="preserve">6.2.7	Intra Frequency Handover Success Rate Analysis.........................36</w:t>
      </w:r>
    </w:p>
    <w:p>
      <w:r>
        <w:t xml:space="preserve"/>
      </w:r>
    </w:p>
    <w:p>
      <w:pPr>
        <w:ind w:start="500"/>
      </w:pPr>
      <w:r>
        <w:rPr>
          <w:sz w:val="18"/>
          <w:szCs w:val="18"/>
        </w:rPr>
        <w:t xml:space="preserve">6.2.8	Downlink Long Call Results (FTP Test)................................37</w:t>
      </w:r>
    </w:p>
    <w:p>
      <w:r>
        <w:t xml:space="preserve"/>
      </w:r>
    </w:p>
    <w:p>
      <w:pPr>
        <w:ind w:start="500"/>
      </w:pPr>
      <w:r>
        <w:rPr>
          <w:sz w:val="18"/>
          <w:szCs w:val="18"/>
        </w:rPr>
        <w:t xml:space="preserve">6.2.9	Uplink Long Call Results (FTP Test)................................40</w:t>
      </w:r>
    </w:p>
    <w:p>
      <w:r>
        <w:t xml:space="preserve"/>
      </w:r>
    </w:p>
    <w:p>
      <w:pPr>
        <w:ind w:start="500"/>
      </w:pPr>
      <w:r>
        <w:rPr>
          <w:sz w:val="18"/>
          <w:szCs w:val="18"/>
        </w:rPr>
        <w:t xml:space="preserve">6.2.10	Short Call Test.....................................................43</w:t>
      </w:r>
    </w:p>
    <w:p>
      <w:r>
        <w:t xml:space="preserve"/>
      </w:r>
    </w:p>
    <w:p>
      <w:pPr>
        <w:ind w:start="500"/>
      </w:pPr>
      <w:r>
        <w:rPr>
          <w:sz w:val="18"/>
          <w:szCs w:val="18"/>
        </w:rPr>
        <w:t xml:space="preserve">6.2.11	Overlapped.....................................................43</w:t>
      </w:r>
    </w:p>
    <w:p>
      <w:r>
        <w:t xml:space="preserve"/>
      </w:r>
    </w:p>
    <w:p>
      <w:pPr>
        <w:ind w:start="500"/>
      </w:pPr>
      <w:r>
        <w:rPr>
          <w:sz w:val="18"/>
          <w:szCs w:val="18"/>
        </w:rPr>
        <w:t xml:space="preserve">6.3	Scenario 3: Connected Mode Free Camping.................................45</w:t>
      </w:r>
    </w:p>
    <w:p>
      <w:r>
        <w:t xml:space="preserve"/>
      </w:r>
    </w:p>
    <w:p>
      <w:pPr>
        <w:ind w:start="500"/>
      </w:pPr>
      <w:r>
        <w:rPr>
          <w:sz w:val="18"/>
          <w:szCs w:val="18"/>
        </w:rPr>
        <w:t xml:space="preserve">6.3.1	DL PCI Plot..........................................................45</w:t>
      </w:r>
    </w:p>
    <w:p>
      <w:r>
        <w:t xml:space="preserve"/>
      </w:r>
    </w:p>
    <w:p>
      <w:pPr>
        <w:ind w:start="500"/>
      </w:pPr>
      <w:r>
        <w:rPr>
          <w:sz w:val="18"/>
          <w:szCs w:val="18"/>
        </w:rPr>
        <w:t xml:space="preserve">6.3.2	RAT Technology Plot.....................................................45</w:t>
      </w:r>
    </w:p>
    <w:p>
      <w:r>
        <w:t xml:space="preserve"/>
      </w:r>
    </w:p>
    <w:p>
      <w:pPr>
        <w:ind w:start="500"/>
      </w:pPr>
      <w:r>
        <w:rPr>
          <w:sz w:val="18"/>
          <w:szCs w:val="18"/>
        </w:rPr>
        <w:t xml:space="preserve">6.3.3	DL EARFCN................................................................46</w:t>
      </w:r>
    </w:p>
    <w:p>
      <w:r>
        <w:t xml:space="preserve"/>
      </w:r>
    </w:p>
    <w:p>
      <w:pPr>
        <w:ind w:start="500"/>
      </w:pPr>
      <w:r>
        <w:rPr>
          <w:sz w:val="18"/>
          <w:szCs w:val="18"/>
        </w:rPr>
        <w:t xml:space="preserve">6.3.4	DL RSRP Statistics..........................................................46</w:t>
      </w:r>
    </w:p>
    <w:p>
      <w:r>
        <w:t xml:space="preserve"/>
      </w:r>
    </w:p>
    <w:p>
      <w:pPr>
        <w:ind w:start="500"/>
      </w:pPr>
      <w:r>
        <w:rPr>
          <w:sz w:val="18"/>
          <w:szCs w:val="18"/>
        </w:rPr>
        <w:t xml:space="preserve">6.3.5	DL SINR Statistics..........................................................48</w:t>
      </w:r>
    </w:p>
    <w:p>
      <w:r>
        <w:t xml:space="preserve"/>
      </w:r>
    </w:p>
    <w:p>
      <w:pPr>
        <w:ind w:start="500"/>
      </w:pPr>
      <w:r>
        <w:rPr>
          <w:sz w:val="18"/>
          <w:szCs w:val="18"/>
        </w:rPr>
        <w:t xml:space="preserve">6.3.7	YouTube Video Streaming Results.............................................50</w:t>
      </w:r>
    </w:p>
    <w:p>
      <w:r>
        <w:t xml:space="preserve"/>
      </w:r>
    </w:p>
    <w:p>
      <w:pPr>
        <w:ind w:start="500"/>
      </w:pPr>
      <w:r>
        <w:rPr>
          <w:b w:val="true"/>
          <w:bCs w:val="true"/>
          <w:sz w:val="20"/>
          <w:szCs w:val="20"/>
        </w:rPr>
        <w:t xml:space="preserve">7            OSS KPIS ON CLUSTER LEVEL RESULTS...............................51</w:t>
      </w:r>
    </w:p>
    <w:p>
      <w:r>
        <w:t xml:space="preserve"/>
      </w:r>
    </w:p>
    <w:p>
      <w:pPr>
        <w:ind w:start="500"/>
      </w:pPr>
      <w:r>
        <w:rPr>
          <w:sz w:val="18"/>
          <w:szCs w:val="18"/>
        </w:rPr>
        <w:t xml:space="preserve">7.1	Plot of DL MCS Allocated Average................................................51</w:t>
      </w:r>
    </w:p>
    <w:p>
      <w:r>
        <w:t xml:space="preserve"/>
      </w:r>
    </w:p>
    <w:p>
      <w:pPr>
        <w:ind w:start="500"/>
      </w:pPr>
      <w:r>
        <w:rPr>
          <w:sz w:val="18"/>
          <w:szCs w:val="18"/>
        </w:rPr>
        <w:t xml:space="preserve">7.2	Plot of UL MCS Allocated Average................................................51</w:t>
      </w:r>
    </w:p>
    <w:p>
      <w:r>
        <w:t xml:space="preserve"/>
      </w:r>
    </w:p>
    <w:p>
      <w:pPr>
        <w:ind w:start="500"/>
      </w:pPr>
      <w:r>
        <w:rPr>
          <w:sz w:val="18"/>
          <w:szCs w:val="18"/>
        </w:rPr>
        <w:t xml:space="preserve">7.3	Plot of CQI Distribution........................................................51</w:t>
      </w:r>
    </w:p>
    <w:p>
      <w:r>
        <w:t xml:space="preserve"/>
      </w:r>
    </w:p>
    <w:p>
      <w:pPr>
        <w:ind w:start="500"/>
      </w:pPr>
      <w:r>
        <w:rPr>
          <w:sz w:val="18"/>
          <w:szCs w:val="18"/>
        </w:rPr>
        <w:t xml:space="preserve">7.4	Plot of RACH Success Rate......................................................52</w:t>
      </w:r>
    </w:p>
    <w:p>
      <w:r>
        <w:t xml:space="preserve"/>
      </w:r>
    </w:p>
    <w:p>
      <w:pPr>
        <w:ind w:start="500"/>
      </w:pPr>
      <w:r>
        <w:rPr>
          <w:sz w:val="18"/>
          <w:szCs w:val="18"/>
        </w:rPr>
        <w:t xml:space="preserve">7.5	Plot of RRC Connection Setup Success Rate.......................................52</w:t>
      </w:r>
    </w:p>
    <w:p>
      <w:r>
        <w:t xml:space="preserve"/>
      </w:r>
    </w:p>
    <w:p>
      <w:pPr>
        <w:ind w:start="500"/>
      </w:pPr>
      <w:r>
        <w:rPr>
          <w:sz w:val="18"/>
          <w:szCs w:val="18"/>
        </w:rPr>
        <w:t xml:space="preserve">7.6	Plot of CSFB Setup Success Rate.................................................52</w:t>
      </w:r>
    </w:p>
    <w:p>
      <w:r>
        <w:t xml:space="preserve"/>
      </w:r>
    </w:p>
    <w:p>
      <w:pPr>
        <w:ind w:start="500"/>
      </w:pPr>
      <w:r>
        <w:rPr>
          <w:sz w:val="18"/>
          <w:szCs w:val="18"/>
        </w:rPr>
        <w:t xml:space="preserve">7.7	Plot of ERAB Drop Rate..........................................................53</w:t>
      </w:r>
    </w:p>
    <w:p>
      <w:r>
        <w:t xml:space="preserve"/>
      </w:r>
    </w:p>
    <w:p>
      <w:pPr>
        <w:ind w:start="500"/>
      </w:pPr>
      <w:r>
        <w:rPr>
          <w:sz w:val="18"/>
          <w:szCs w:val="18"/>
        </w:rPr>
        <w:t xml:space="preserve">7.8	Plot of LTE Intra-frequency HO Success Rate......................................53</w:t>
      </w:r>
    </w:p>
    <w:p>
      <w:r>
        <w:t xml:space="preserve"/>
      </w:r>
    </w:p>
    <w:p>
      <w:pPr>
        <w:ind w:start="500"/>
      </w:pPr>
      <w:r>
        <w:rPr>
          <w:sz w:val="18"/>
          <w:szCs w:val="18"/>
        </w:rPr>
        <w:t xml:space="preserve">7.9	Plot of LTE Inter-frequency HO Success Rate.......................................53</w:t>
      </w:r>
    </w:p>
    <w:p>
      <w:r>
        <w:t xml:space="preserve"/>
      </w:r>
    </w:p>
    <w:p>
      <w:pPr>
        <w:ind w:start="500"/>
      </w:pPr>
      <w:r>
        <w:rPr>
          <w:sz w:val="18"/>
          <w:szCs w:val="18"/>
        </w:rPr>
        <w:t xml:space="preserve">7.10	Plot of Average Downlink PDCP User Throughput @ 10 MHz............................54</w:t>
      </w:r>
    </w:p>
    <w:p>
      <w:r>
        <w:t xml:space="preserve"/>
      </w:r>
    </w:p>
    <w:p>
      <w:pPr>
        <w:ind w:start="500"/>
      </w:pPr>
      <w:r>
        <w:rPr>
          <w:sz w:val="18"/>
          <w:szCs w:val="18"/>
        </w:rPr>
        <w:t xml:space="preserve">7.11	Plot of Average Uplink PDCP User Throughput @ 10 MHz...............................54</w:t>
      </w:r>
    </w:p>
    <w:p>
      <w:r>
        <w:t xml:space="preserve"/>
      </w:r>
    </w:p>
    <w:p>
      <w:pPr>
        <w:ind w:start="500"/>
      </w:pPr>
      <w:r>
        <w:rPr>
          <w:sz w:val="18"/>
          <w:szCs w:val="18"/>
        </w:rPr>
        <w:t xml:space="preserve">7.12	Plot of Average Downlink PDCP User Throughput @ 5 MHz...............................54</w:t>
      </w:r>
    </w:p>
    <w:p>
      <w:r>
        <w:t xml:space="preserve"/>
      </w:r>
    </w:p>
    <w:p>
      <w:pPr>
        <w:ind w:start="500"/>
      </w:pPr>
      <w:r>
        <w:rPr>
          <w:sz w:val="18"/>
          <w:szCs w:val="18"/>
        </w:rPr>
        <w:t xml:space="preserve">7.13	Plot of Average Uplink PDCP User Throughput @ 5 MHz...............................55</w:t>
      </w:r>
    </w:p>
    <w:p>
      <w:pPr>
        <w:pageBreakBefore/>
      </w:pPr>
    </w:p>
    <w:p>
      <w:pPr>
        <w:ind w:start="500"/>
      </w:pPr>
      <w:r>
        <w:rPr>
          <w:sz w:val="18"/>
          <w:szCs w:val="18"/>
        </w:rPr>
        <w:t xml:space="preserve">7.14	Plot of Downlink BLER...............................................55</w:t>
      </w:r>
    </w:p>
    <w:p>
      <w:r>
        <w:t xml:space="preserve"/>
      </w:r>
    </w:p>
    <w:p>
      <w:pPr>
        <w:ind w:start="500"/>
      </w:pPr>
      <w:r>
        <w:rPr>
          <w:sz w:val="18"/>
          <w:szCs w:val="18"/>
        </w:rPr>
        <w:t xml:space="preserve">7.15	Plot of Uplink BLER...................................................55</w:t>
      </w:r>
    </w:p>
    <w:p>
      <w:r>
        <w:t xml:space="preserve"/>
      </w:r>
    </w:p>
    <w:p>
      <w:pPr>
        <w:ind w:start="500"/>
      </w:pPr>
      <w:r>
        <w:rPr>
          <w:sz w:val="18"/>
          <w:szCs w:val="18"/>
        </w:rPr>
        <w:t xml:space="preserve">7.16	Plot of ENB Availbility..................................................56</w:t>
      </w:r>
    </w:p>
    <w:p>
      <w:r>
        <w:t xml:space="preserve"/>
      </w:r>
    </w:p>
    <w:p>
      <w:pPr>
        <w:ind w:start="500"/>
      </w:pPr>
      <w:r>
        <w:rPr>
          <w:b w:val="true"/>
          <w:bCs w:val="true"/>
          <w:sz w:val="20"/>
          <w:szCs w:val="20"/>
        </w:rPr>
        <w:t xml:space="preserve">8            PLOT OF TRAFFIC..................................................56</w:t>
      </w:r>
    </w:p>
    <w:p>
      <w:r>
        <w:t xml:space="preserve"/>
      </w:r>
    </w:p>
    <w:p>
      <w:pPr>
        <w:ind w:start="500"/>
      </w:pPr>
      <w:r>
        <w:rPr>
          <w:b w:val="true"/>
          <w:bCs w:val="true"/>
          <w:sz w:val="20"/>
          <w:szCs w:val="20"/>
        </w:rPr>
        <w:t xml:space="preserve">9            OPTIMIZATION ACTIONS TAKEN...................................................57</w:t>
      </w:r>
    </w:p>
    <w:p>
      <w:r>
        <w:t xml:space="preserve"/>
      </w:r>
    </w:p>
    <w:p>
      <w:pPr>
        <w:ind w:start="500"/>
      </w:pPr>
      <w:r>
        <w:rPr>
          <w:sz w:val="18"/>
          <w:szCs w:val="18"/>
        </w:rPr>
        <w:t xml:space="preserve">9.1	Physical and Power Actions................................................57</w:t>
      </w:r>
    </w:p>
    <w:p>
      <w:r>
        <w:t xml:space="preserve"/>
      </w:r>
    </w:p>
    <w:p>
      <w:pPr>
        <w:ind w:start="500"/>
      </w:pPr>
      <w:r>
        <w:rPr>
          <w:sz w:val="18"/>
          <w:szCs w:val="18"/>
        </w:rPr>
        <w:t xml:space="preserve">9.2	Paramater Tuning..........................................................59</w:t>
      </w:r>
    </w:p>
    <w:p>
      <w:r>
        <w:t xml:space="preserve"/>
      </w:r>
    </w:p>
    <w:p>
      <w:pPr>
        <w:ind w:start="500"/>
      </w:pPr>
      <w:r>
        <w:rPr>
          <w:b w:val="true"/>
          <w:bCs w:val="true"/>
          <w:sz w:val="20"/>
          <w:szCs w:val="20"/>
        </w:rPr>
        <w:t xml:space="preserve">10            PERFORMANCE SUMMARY...................................................60</w:t>
      </w:r>
    </w:p>
    <w:p>
      <w:r>
        <w:t xml:space="preserve"/>
      </w:r>
    </w:p>
    <w:p>
      <w:pPr>
        <w:ind w:start="500"/>
      </w:pPr>
      <w:r>
        <w:rPr>
          <w:sz w:val="18"/>
          <w:szCs w:val="18"/>
        </w:rPr>
        <w:t xml:space="preserve">10.1	Drive Test KPIs (Cluster Level).............................................60</w:t>
      </w:r>
    </w:p>
    <w:p>
      <w:r>
        <w:t xml:space="preserve"/>
      </w:r>
    </w:p>
    <w:p>
      <w:pPr>
        <w:ind w:start="500"/>
      </w:pPr>
      <w:r>
        <w:rPr>
          <w:sz w:val="18"/>
          <w:szCs w:val="18"/>
        </w:rPr>
        <w:t xml:space="preserve">10.2	OSS KPIs (Cluster Level)......................................................60</w:t>
      </w:r>
    </w:p>
    <w:p>
      <w:r>
        <w:t xml:space="preserve"/>
      </w:r>
    </w:p>
    <w:p>
      <w:pPr>
        <w:ind w:start="500"/>
      </w:pPr>
      <w:r>
        <w:rPr>
          <w:sz w:val="18"/>
          <w:szCs w:val="18"/>
        </w:rPr>
        <w:t xml:space="preserve">10.2.1	OSS KPIs (Band 700)......................................................61</w:t>
      </w:r>
    </w:p>
    <w:p>
      <w:r>
        <w:t xml:space="preserve"/>
      </w:r>
    </w:p>
    <w:p>
      <w:pPr>
        <w:ind w:start="500"/>
      </w:pPr>
      <w:r>
        <w:rPr>
          <w:sz w:val="18"/>
          <w:szCs w:val="18"/>
        </w:rPr>
        <w:t xml:space="preserve">10.2.2	OSS KPIs (Band 1800)......................................................61</w:t>
      </w:r>
    </w:p>
    <w:p>
      <w:r>
        <w:t xml:space="preserve"/>
      </w:r>
    </w:p>
    <w:p>
      <w:pPr>
        <w:pageBreakBefore/>
      </w:pPr>
    </w:p>
    <w:p>
      <w:r>
        <w:rPr>
          <w:b w:val="true"/>
          <w:bCs w:val="true"/>
        </w:rPr>
        <w:t xml:space="preserve">1  Scope</w:t>
      </w:r>
    </w:p>
    <w:p>
      <w:r>
        <w:t xml:space="preserve"/>
      </w:r>
    </w:p>
    <w:p>
      <w:r>
        <w:t xml:space="preserve"/>
      </w:r>
    </w:p>
    <w:p>
      <w:r>
        <w:t xml:space="preserve">The purpose of this document is to present the Cluster Acceptance standard and Result of TE LTE project. </w:t>
      </w:r>
    </w:p>
    <w:p>
      <w:r>
        <w:t xml:space="preserve"/>
      </w:r>
    </w:p>
    <w:p>
      <w:r>
        <w:t xml:space="preserve"/>
      </w:r>
    </w:p>
    <w:p>
      <w:r>
        <w:rPr>
          <w:b w:val="true"/>
          <w:bCs w:val="true"/>
        </w:rPr>
        <w:t xml:space="preserve">2 Acceptance KPI</w:t>
      </w:r>
    </w:p>
    <w:p>
      <w:r>
        <w:t xml:space="preserve"/>
      </w:r>
    </w:p>
    <w:p>
      <w:r>
        <w:t xml:space="preserve"/>
      </w:r>
    </w:p>
    <w:p>
      <w:r>
        <w:t xml:space="preserve">Ninety percent (90%) of sites of the desired cluster should be on air before starting the cluster test. Only agreed special cases of some sites will be considered as standalone sites (SSV) and will be excluded from the cluster acceptance. </w:t>
      </w:r>
    </w:p>
    <w:p>
      <w:r>
        <w:t xml:space="preserve"/>
      </w:r>
    </w:p>
    <w:p>
      <w:r>
        <w:t xml:space="preserve"/>
      </w:r>
    </w:p>
    <w:p>
      <w:r>
        <w:rPr>
          <w:b w:val="true"/>
          <w:bCs w:val="true"/>
        </w:rPr>
        <w:t xml:space="preserve">2.1 Drive Test KPIs (Cluster Level)</w:t>
      </w:r>
    </w:p>
    <w:p>
      <w:r>
        <w:t xml:space="preserve"/>
      </w:r>
    </w:p>
    <w:tbl>
      <w:tblPr>
        <w:tblCellMar>
          <w:bottom w:type="auto" w:w="0"/>
          <w:top w:type="auto" w:w="0"/>
          <w:left w:type="auto" w:w="0"/>
          <w:right w:type="auto" w:w="0"/>
        </w:tblCellMa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W w:type="dxa" w:w="5535"/>
      </w:tblPr>
      <w:tblGrid>
        <w:gridCol w:w="100"/>
        <w:gridCol w:w="100"/>
      </w:tblGrid>
      <w:tr>
        <w:tc>
          <w:tcPr>
            <w:vAlign w:val="center"/>
            <w:shd w:fill="42c5f4" w:val="pct95" w:color="4f81bd"/>
          </w:tcPr>
          <w:p>
            <w:pPr>
              <w:jc w:val="center"/>
            </w:pPr>
            <w:r>
              <w:rPr>
                <w:b w:val="true"/>
                <w:bCs w:val="true"/>
                <w:sz w:val="18"/>
                <w:szCs w:val="18"/>
              </w:rPr>
              <w:t xml:space="preserve">S/N</w:t>
            </w:r>
          </w:p>
        </w:tc>
        <w:tc>
          <w:tcPr>
            <w:vAlign w:val="center"/>
            <w:shd w:fill="42c5f4" w:val="pct95" w:color="4f81bd"/>
          </w:tcPr>
          <w:p>
            <w:pPr>
              <w:jc w:val="center"/>
            </w:pPr>
            <w:r>
              <w:rPr>
                <w:b w:val="true"/>
                <w:bCs w:val="true"/>
                <w:sz w:val="18"/>
                <w:szCs w:val="18"/>
              </w:rPr>
              <w:t xml:space="preserve">OSS KPI ( Cluster Level)</w:t>
            </w:r>
          </w:p>
        </w:tc>
      </w:tr>
      <w:tr>
        <w:tc>
          <w:tcPr>
            <w:vAlign w:val="center"/>
            <w:tcW w:w="15%" w:type="auto"/>
          </w:tcPr>
          <w:p>
            <w:pPr>
              <w:jc w:val="center"/>
            </w:pPr>
            <w:r>
              <w:t xml:space="preserve">1</w:t>
            </w:r>
          </w:p>
        </w:tc>
        <w:tc>
          <w:tcPr>
            <w:vAlign w:val="center"/>
            <w:tcW w:w="85%" w:type="auto"/>
          </w:tcPr>
          <w:p>
            <w:r>
              <w:t xml:space="preserve">Serving RSRP</w:t>
            </w:r>
          </w:p>
        </w:tc>
      </w:tr>
      <w:tr>
        <w:tc>
          <w:tcPr>
            <w:vAlign w:val="center"/>
            <w:tcW w:w="15%" w:type="auto"/>
          </w:tcPr>
          <w:p>
            <w:pPr>
              <w:jc w:val="center"/>
            </w:pPr>
            <w:r>
              <w:t xml:space="preserve">2</w:t>
            </w:r>
          </w:p>
        </w:tc>
        <w:tc>
          <w:tcPr>
            <w:vAlign w:val="center"/>
            <w:tcW w:w="85%" w:type="auto"/>
          </w:tcPr>
          <w:p>
            <w:r>
              <w:t xml:space="preserve">Serving RSRQ</w:t>
            </w:r>
          </w:p>
        </w:tc>
      </w:tr>
      <w:tr>
        <w:tc>
          <w:tcPr>
            <w:vAlign w:val="center"/>
            <w:tcW w:w="15%" w:type="auto"/>
          </w:tcPr>
          <w:p>
            <w:pPr>
              <w:jc w:val="center"/>
            </w:pPr>
            <w:r>
              <w:t xml:space="preserve">3</w:t>
            </w:r>
          </w:p>
        </w:tc>
        <w:tc>
          <w:tcPr>
            <w:vAlign w:val="center"/>
            <w:tcW w:w="85%" w:type="auto"/>
          </w:tcPr>
          <w:p>
            <w:r>
              <w:t xml:space="preserve">Serving RS SINR</w:t>
            </w:r>
          </w:p>
        </w:tc>
      </w:tr>
      <w:tr>
        <w:tc>
          <w:tcPr>
            <w:vAlign w:val="center"/>
            <w:tcW w:w="15%" w:type="auto"/>
          </w:tcPr>
          <w:p>
            <w:pPr>
              <w:jc w:val="center"/>
            </w:pPr>
            <w:r>
              <w:t xml:space="preserve">4</w:t>
            </w:r>
          </w:p>
        </w:tc>
        <w:tc>
          <w:tcPr>
            <w:vAlign w:val="center"/>
            <w:tcW w:w="85%" w:type="auto"/>
          </w:tcPr>
          <w:p>
            <w:r>
              <w:t xml:space="preserve">Serving Channel RSSI</w:t>
            </w:r>
          </w:p>
        </w:tc>
      </w:tr>
      <w:tr>
        <w:tc>
          <w:tcPr>
            <w:vAlign w:val="center"/>
            <w:tcW w:w="15%" w:type="auto"/>
          </w:tcPr>
          <w:p>
            <w:pPr>
              <w:jc w:val="center"/>
            </w:pPr>
            <w:r>
              <w:t xml:space="preserve">5</w:t>
            </w:r>
          </w:p>
        </w:tc>
        <w:tc>
          <w:tcPr>
            <w:vAlign w:val="center"/>
            <w:tcW w:w="85%" w:type="auto"/>
          </w:tcPr>
          <w:p>
            <w:r>
              <w:t xml:space="preserve">CQI</w:t>
            </w:r>
          </w:p>
        </w:tc>
      </w:tr>
      <w:tr>
        <w:tc>
          <w:tcPr>
            <w:vAlign w:val="center"/>
            <w:tcW w:w="15%" w:type="auto"/>
          </w:tcPr>
          <w:p>
            <w:pPr>
              <w:jc w:val="center"/>
            </w:pPr>
            <w:r>
              <w:t xml:space="preserve">6</w:t>
            </w:r>
          </w:p>
        </w:tc>
        <w:tc>
          <w:tcPr>
            <w:vAlign w:val="center"/>
            <w:tcW w:w="85%" w:type="auto"/>
          </w:tcPr>
          <w:p>
            <w:r>
              <w:t xml:space="preserve">Attach Success Rate</w:t>
            </w:r>
          </w:p>
        </w:tc>
      </w:tr>
      <w:tr>
        <w:tc>
          <w:tcPr>
            <w:vAlign w:val="center"/>
            <w:tcW w:w="15%" w:type="auto"/>
          </w:tcPr>
          <w:p>
            <w:pPr>
              <w:jc w:val="center"/>
            </w:pPr>
            <w:r>
              <w:t xml:space="preserve">7</w:t>
            </w:r>
          </w:p>
        </w:tc>
        <w:tc>
          <w:tcPr>
            <w:vAlign w:val="center"/>
            <w:tcW w:w="85%" w:type="auto"/>
          </w:tcPr>
          <w:p>
            <w:r>
              <w:t xml:space="preserve">Paging Success Rate</w:t>
            </w:r>
          </w:p>
        </w:tc>
      </w:tr>
      <w:tr>
        <w:tc>
          <w:tcPr>
            <w:vAlign w:val="center"/>
            <w:tcW w:w="15%" w:type="auto"/>
          </w:tcPr>
          <w:p>
            <w:pPr>
              <w:jc w:val="center"/>
            </w:pPr>
            <w:r>
              <w:t xml:space="preserve">8</w:t>
            </w:r>
          </w:p>
        </w:tc>
        <w:tc>
          <w:tcPr>
            <w:vAlign w:val="center"/>
            <w:tcW w:w="85%" w:type="auto"/>
          </w:tcPr>
          <w:p>
            <w:r>
              <w:t xml:space="preserve">RRC Connection Setup Success Rate</w:t>
            </w:r>
          </w:p>
        </w:tc>
      </w:tr>
      <w:tr>
        <w:tc>
          <w:tcPr>
            <w:vAlign w:val="center"/>
            <w:tcW w:w="15%" w:type="auto"/>
          </w:tcPr>
          <w:p>
            <w:pPr>
              <w:jc w:val="center"/>
            </w:pPr>
            <w:r>
              <w:t xml:space="preserve">9</w:t>
            </w:r>
          </w:p>
        </w:tc>
        <w:tc>
          <w:tcPr>
            <w:vAlign w:val="center"/>
            <w:tcW w:w="85%" w:type="auto"/>
          </w:tcPr>
          <w:p>
            <w:r>
              <w:t xml:space="preserve">ERAB Setup Success Rate</w:t>
            </w:r>
          </w:p>
        </w:tc>
      </w:tr>
      <w:tr>
        <w:tc>
          <w:tcPr>
            <w:vAlign w:val="center"/>
            <w:tcW w:w="15%" w:type="auto"/>
          </w:tcPr>
          <w:p>
            <w:pPr>
              <w:jc w:val="center"/>
            </w:pPr>
            <w:r>
              <w:t xml:space="preserve">10</w:t>
            </w:r>
          </w:p>
        </w:tc>
        <w:tc>
          <w:tcPr>
            <w:vAlign w:val="center"/>
            <w:tcW w:w="85%" w:type="auto"/>
          </w:tcPr>
          <w:p>
            <w:r>
              <w:t xml:space="preserve">CSFB Setup Success Rate</w:t>
            </w:r>
          </w:p>
        </w:tc>
      </w:tr>
      <w:tr>
        <w:tc>
          <w:tcPr>
            <w:vAlign w:val="center"/>
            <w:tcW w:w="15%" w:type="auto"/>
          </w:tcPr>
          <w:p>
            <w:pPr>
              <w:jc w:val="center"/>
            </w:pPr>
            <w:r>
              <w:t xml:space="preserve">11</w:t>
            </w:r>
          </w:p>
        </w:tc>
        <w:tc>
          <w:tcPr>
            <w:vAlign w:val="center"/>
            <w:tcW w:w="85%" w:type="auto"/>
          </w:tcPr>
          <w:p>
            <w:r>
              <w:t xml:space="preserve">RRC Connection Drop Rate</w:t>
            </w:r>
          </w:p>
        </w:tc>
      </w:tr>
      <w:tr>
        <w:tc>
          <w:tcPr>
            <w:vAlign w:val="center"/>
            <w:tcW w:w="15%" w:type="auto"/>
          </w:tcPr>
          <w:p>
            <w:pPr>
              <w:jc w:val="center"/>
            </w:pPr>
            <w:r>
              <w:t xml:space="preserve">12</w:t>
            </w:r>
          </w:p>
        </w:tc>
        <w:tc>
          <w:tcPr>
            <w:vAlign w:val="center"/>
            <w:tcW w:w="85%" w:type="auto"/>
          </w:tcPr>
          <w:p>
            <w:r>
              <w:t xml:space="preserve">Bearer Connection Drop Rate</w:t>
            </w:r>
          </w:p>
        </w:tc>
      </w:tr>
      <w:tr>
        <w:tc>
          <w:tcPr>
            <w:vAlign w:val="center"/>
            <w:tcW w:w="15%" w:type="auto"/>
          </w:tcPr>
          <w:p>
            <w:pPr>
              <w:jc w:val="center"/>
            </w:pPr>
            <w:r>
              <w:t xml:space="preserve">13</w:t>
            </w:r>
          </w:p>
        </w:tc>
        <w:tc>
          <w:tcPr>
            <w:vAlign w:val="center"/>
            <w:tcW w:w="85%" w:type="auto"/>
          </w:tcPr>
          <w:p>
            <w:r>
              <w:t xml:space="preserve">LTE Intra-frequency HO Success Rate</w:t>
            </w:r>
          </w:p>
        </w:tc>
      </w:tr>
      <w:tr>
        <w:tc>
          <w:tcPr>
            <w:vAlign w:val="center"/>
            <w:tcW w:w="15%" w:type="auto"/>
          </w:tcPr>
          <w:p>
            <w:pPr>
              <w:jc w:val="center"/>
            </w:pPr>
            <w:r>
              <w:t xml:space="preserve">14</w:t>
            </w:r>
          </w:p>
        </w:tc>
        <w:tc>
          <w:tcPr>
            <w:vAlign w:val="center"/>
            <w:tcW w:w="85%" w:type="auto"/>
          </w:tcPr>
          <w:p>
            <w:r>
              <w:t xml:space="preserve">LTE Inter-frequency HO Success Rate</w:t>
            </w:r>
          </w:p>
        </w:tc>
      </w:tr>
      <w:tr>
        <w:tc>
          <w:tcPr>
            <w:vAlign w:val="center"/>
            <w:tcW w:w="15%" w:type="auto"/>
          </w:tcPr>
          <w:p>
            <w:pPr>
              <w:jc w:val="center"/>
            </w:pPr>
            <w:r>
              <w:t xml:space="preserve">15</w:t>
            </w:r>
          </w:p>
        </w:tc>
        <w:tc>
          <w:tcPr>
            <w:vAlign w:val="center"/>
            <w:tcW w:w="85%" w:type="auto"/>
          </w:tcPr>
          <w:p>
            <w:r>
              <w:t xml:space="preserve">CSFB Success Rate via Redirect</w:t>
            </w:r>
          </w:p>
        </w:tc>
      </w:tr>
      <w:tr>
        <w:tc>
          <w:tcPr>
            <w:vAlign w:val="center"/>
            <w:tcW w:w="15%" w:type="auto"/>
          </w:tcPr>
          <w:p>
            <w:pPr>
              <w:jc w:val="center"/>
            </w:pPr>
            <w:r>
              <w:t xml:space="preserve">16</w:t>
            </w:r>
          </w:p>
        </w:tc>
        <w:tc>
          <w:tcPr>
            <w:vAlign w:val="center"/>
            <w:tcW w:w="85%" w:type="auto"/>
          </w:tcPr>
          <w:p>
            <w:r>
              <w:t xml:space="preserve">Average Downlink Application User Throughput @ 10 MHz</w:t>
            </w:r>
          </w:p>
        </w:tc>
      </w:tr>
      <w:tr>
        <w:tc>
          <w:tcPr>
            <w:vAlign w:val="center"/>
            <w:tcW w:w="15%" w:type="auto"/>
          </w:tcPr>
          <w:p>
            <w:pPr>
              <w:jc w:val="center"/>
            </w:pPr>
            <w:r>
              <w:t xml:space="preserve">17</w:t>
            </w:r>
          </w:p>
        </w:tc>
        <w:tc>
          <w:tcPr>
            <w:vAlign w:val="center"/>
            <w:tcW w:w="85%" w:type="auto"/>
          </w:tcPr>
          <w:p>
            <w:r>
              <w:t xml:space="preserve">Average Uplink Application User Throughput @ 10 MHz</w:t>
            </w:r>
          </w:p>
        </w:tc>
      </w:tr>
      <w:tr>
        <w:tc>
          <w:tcPr>
            <w:vAlign w:val="center"/>
            <w:tcW w:w="15%" w:type="auto"/>
          </w:tcPr>
          <w:p>
            <w:pPr>
              <w:jc w:val="center"/>
            </w:pPr>
            <w:r>
              <w:t xml:space="preserve">18</w:t>
            </w:r>
          </w:p>
        </w:tc>
        <w:tc>
          <w:tcPr>
            <w:vAlign w:val="center"/>
            <w:tcW w:w="85%" w:type="auto"/>
          </w:tcPr>
          <w:p>
            <w:r>
              <w:t xml:space="preserve">Average Downlink Application User Throughput @ 5 MHz</w:t>
            </w:r>
          </w:p>
        </w:tc>
      </w:tr>
      <w:tr>
        <w:tc>
          <w:tcPr>
            <w:vAlign w:val="center"/>
            <w:tcW w:w="15%" w:type="auto"/>
          </w:tcPr>
          <w:p>
            <w:pPr>
              <w:jc w:val="center"/>
            </w:pPr>
            <w:r>
              <w:t xml:space="preserve">19</w:t>
            </w:r>
          </w:p>
        </w:tc>
        <w:tc>
          <w:tcPr>
            <w:vAlign w:val="center"/>
            <w:tcW w:w="85%" w:type="auto"/>
          </w:tcPr>
          <w:p>
            <w:r>
              <w:t xml:space="preserve">Average Uplink Application User Throughput @ 5 MHz</w:t>
            </w:r>
          </w:p>
        </w:tc>
      </w:tr>
    </w:tbl>
    <w:p>
      <w:pPr>
        <w:pageBreakBefore/>
      </w:pPr>
    </w:p>
    <w:p>
      <w:r>
        <w:rPr>
          <w:b w:val="true"/>
          <w:bCs w:val="true"/>
        </w:rPr>
        <w:t xml:space="preserve">2.2 OSS KPIs (Cluster Level)</w:t>
      </w:r>
    </w:p>
    <w:p>
      <w:r>
        <w:t xml:space="preserve"/>
      </w:r>
    </w:p>
    <w:tbl>
      <w:tblPr>
        <w:tblCellMar>
          <w:bottom w:type="auto" w:w="0"/>
          <w:top w:type="auto" w:w="0"/>
          <w:left w:type="auto" w:w="0"/>
          <w:right w:type="auto" w:w="0"/>
        </w:tblCellMa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W w:type="dxa" w:w="5535"/>
      </w:tblPr>
      <w:tblGrid>
        <w:gridCol w:w="100"/>
        <w:gridCol w:w="100"/>
      </w:tblGrid>
      <w:tr>
        <w:tc>
          <w:tcPr>
            <w:vAlign w:val="center"/>
            <w:shd w:fill="42c5f4" w:val="pct95" w:color="4f81bd"/>
          </w:tcPr>
          <w:p>
            <w:pPr>
              <w:jc w:val="center"/>
            </w:pPr>
            <w:r>
              <w:t xml:space="preserve">S/N</w:t>
            </w:r>
          </w:p>
        </w:tc>
        <w:tc>
          <w:tcPr>
            <w:vAlign w:val="center"/>
            <w:shd w:fill="42c5f4" w:val="pct95" w:color="4f81bd"/>
          </w:tcPr>
          <w:p>
            <w:pPr>
              <w:jc w:val="center"/>
            </w:pPr>
            <w:r>
              <w:t xml:space="preserve">OSS KPI ( Cluster Level)</w:t>
            </w:r>
          </w:p>
        </w:tc>
      </w:tr>
      <w:tr>
        <w:tc>
          <w:tcPr>
            <w:tcW w:w="20%" w:type="auto"/>
          </w:tcPr>
          <w:p>
            <w:pPr>
              <w:jc w:val="center"/>
            </w:pPr>
            <w:r>
              <w:t xml:space="preserve">1</w:t>
            </w:r>
          </w:p>
        </w:tc>
        <w:tc>
          <w:tcPr>
            <w:tcW w:w="80%" w:type="auto"/>
          </w:tcPr>
          <w:p>
            <w:pPr>
              <w:jc w:val="center"/>
            </w:pPr>
            <w:r>
              <w:t xml:space="preserve">DL MCS Distribution</w:t>
            </w:r>
          </w:p>
        </w:tc>
      </w:tr>
      <w:tr>
        <w:tc>
          <w:tcPr>
            <w:tcW w:w="20%" w:type="auto"/>
          </w:tcPr>
          <w:p>
            <w:pPr>
              <w:jc w:val="center"/>
            </w:pPr>
            <w:r>
              <w:t xml:space="preserve">2</w:t>
            </w:r>
          </w:p>
        </w:tc>
        <w:tc>
          <w:tcPr>
            <w:tcW w:w="80%" w:type="auto"/>
          </w:tcPr>
          <w:p>
            <w:pPr>
              <w:jc w:val="center"/>
            </w:pPr>
            <w:r>
              <w:t xml:space="preserve">UL MCS Distribution</w:t>
            </w:r>
          </w:p>
        </w:tc>
      </w:tr>
      <w:tr>
        <w:tc>
          <w:tcPr>
            <w:tcW w:w="20%" w:type="auto"/>
          </w:tcPr>
          <w:p>
            <w:pPr>
              <w:jc w:val="center"/>
            </w:pPr>
            <w:r>
              <w:t xml:space="preserve">3</w:t>
            </w:r>
          </w:p>
        </w:tc>
        <w:tc>
          <w:tcPr>
            <w:tcW w:w="80%" w:type="auto"/>
          </w:tcPr>
          <w:p>
            <w:pPr>
              <w:jc w:val="center"/>
            </w:pPr>
            <w:r>
              <w:t xml:space="preserve">CQI Distribution</w:t>
            </w:r>
          </w:p>
        </w:tc>
      </w:tr>
      <w:tr>
        <w:tc>
          <w:tcPr>
            <w:tcW w:w="20%" w:type="auto"/>
          </w:tcPr>
          <w:p>
            <w:pPr>
              <w:jc w:val="center"/>
            </w:pPr>
            <w:r>
              <w:t xml:space="preserve">4</w:t>
            </w:r>
          </w:p>
        </w:tc>
        <w:tc>
          <w:tcPr>
            <w:tcW w:w="80%" w:type="auto"/>
          </w:tcPr>
          <w:p>
            <w:pPr>
              <w:jc w:val="center"/>
            </w:pPr>
            <w:r>
              <w:t xml:space="preserve">RACH Completion Success Rate</w:t>
            </w:r>
          </w:p>
        </w:tc>
      </w:tr>
      <w:tr>
        <w:tc>
          <w:tcPr>
            <w:tcW w:w="20%" w:type="auto"/>
          </w:tcPr>
          <w:p>
            <w:pPr>
              <w:jc w:val="center"/>
            </w:pPr>
            <w:r>
              <w:t xml:space="preserve">5</w:t>
            </w:r>
          </w:p>
        </w:tc>
        <w:tc>
          <w:tcPr>
            <w:tcW w:w="80%" w:type="auto"/>
          </w:tcPr>
          <w:p>
            <w:pPr>
              <w:jc w:val="center"/>
            </w:pPr>
            <w:r>
              <w:t xml:space="preserve">RRC Connection Setup Success Rate</w:t>
            </w:r>
          </w:p>
        </w:tc>
      </w:tr>
      <w:tr>
        <w:tc>
          <w:tcPr>
            <w:tcW w:w="20%" w:type="auto"/>
          </w:tcPr>
          <w:p>
            <w:pPr>
              <w:jc w:val="center"/>
            </w:pPr>
            <w:r>
              <w:t xml:space="preserve">6</w:t>
            </w:r>
          </w:p>
        </w:tc>
        <w:tc>
          <w:tcPr>
            <w:tcW w:w="80%" w:type="auto"/>
          </w:tcPr>
          <w:p>
            <w:pPr>
              <w:jc w:val="center"/>
            </w:pPr>
            <w:r>
              <w:t xml:space="preserve">CSFB Setup Success Rate</w:t>
            </w:r>
          </w:p>
        </w:tc>
      </w:tr>
      <w:tr>
        <w:tc>
          <w:tcPr>
            <w:tcW w:w="20%" w:type="auto"/>
          </w:tcPr>
          <w:p>
            <w:pPr>
              <w:jc w:val="center"/>
            </w:pPr>
            <w:r>
              <w:t xml:space="preserve">7</w:t>
            </w:r>
          </w:p>
        </w:tc>
        <w:tc>
          <w:tcPr>
            <w:tcW w:w="80%" w:type="auto"/>
          </w:tcPr>
          <w:p>
            <w:pPr>
              <w:jc w:val="center"/>
            </w:pPr>
            <w:r>
              <w:t xml:space="preserve">ERAB Drop Rate</w:t>
            </w:r>
          </w:p>
        </w:tc>
      </w:tr>
      <w:tr>
        <w:tc>
          <w:tcPr>
            <w:tcW w:w="20%" w:type="auto"/>
          </w:tcPr>
          <w:p>
            <w:pPr>
              <w:jc w:val="center"/>
            </w:pPr>
            <w:r>
              <w:t xml:space="preserve">8</w:t>
            </w:r>
          </w:p>
        </w:tc>
        <w:tc>
          <w:tcPr>
            <w:tcW w:w="80%" w:type="auto"/>
          </w:tcPr>
          <w:p>
            <w:pPr>
              <w:jc w:val="center"/>
            </w:pPr>
            <w:r>
              <w:t xml:space="preserve">LTE Intra-frequency HO Success Rate</w:t>
            </w:r>
          </w:p>
        </w:tc>
      </w:tr>
      <w:tr>
        <w:tc>
          <w:tcPr>
            <w:tcW w:w="20%" w:type="auto"/>
          </w:tcPr>
          <w:p>
            <w:pPr>
              <w:jc w:val="center"/>
            </w:pPr>
            <w:r>
              <w:t xml:space="preserve">9</w:t>
            </w:r>
          </w:p>
        </w:tc>
        <w:tc>
          <w:tcPr>
            <w:tcW w:w="80%" w:type="auto"/>
          </w:tcPr>
          <w:p>
            <w:pPr>
              <w:jc w:val="center"/>
            </w:pPr>
            <w:r>
              <w:t xml:space="preserve">LTE Inter-frequency HO Success Rate</w:t>
            </w:r>
          </w:p>
        </w:tc>
      </w:tr>
      <w:tr>
        <w:tc>
          <w:tcPr>
            <w:tcW w:w="20%" w:type="auto"/>
          </w:tcPr>
          <w:p>
            <w:pPr>
              <w:jc w:val="center"/>
            </w:pPr>
            <w:r>
              <w:t xml:space="preserve">10</w:t>
            </w:r>
          </w:p>
        </w:tc>
        <w:tc>
          <w:tcPr>
            <w:tcW w:w="80%" w:type="auto"/>
          </w:tcPr>
          <w:p>
            <w:pPr>
              <w:jc w:val="center"/>
            </w:pPr>
            <w:r>
              <w:t xml:space="preserve">Average DL PDCP User Throughput @ 10 MHz</w:t>
            </w:r>
          </w:p>
        </w:tc>
      </w:tr>
      <w:tr>
        <w:tc>
          <w:tcPr>
            <w:tcW w:w="20%" w:type="auto"/>
          </w:tcPr>
          <w:p>
            <w:pPr>
              <w:jc w:val="center"/>
            </w:pPr>
            <w:r>
              <w:t xml:space="preserve">11</w:t>
            </w:r>
          </w:p>
        </w:tc>
        <w:tc>
          <w:tcPr>
            <w:tcW w:w="80%" w:type="auto"/>
          </w:tcPr>
          <w:p>
            <w:pPr>
              <w:jc w:val="center"/>
            </w:pPr>
            <w:r>
              <w:t xml:space="preserve">Average UL PDCP User Throughput @ 10 MHz</w:t>
            </w:r>
          </w:p>
        </w:tc>
      </w:tr>
      <w:tr>
        <w:tc>
          <w:tcPr>
            <w:tcW w:w="20%" w:type="auto"/>
          </w:tcPr>
          <w:p>
            <w:pPr>
              <w:jc w:val="center"/>
            </w:pPr>
            <w:r>
              <w:t xml:space="preserve">12</w:t>
            </w:r>
          </w:p>
        </w:tc>
        <w:tc>
          <w:tcPr>
            <w:tcW w:w="80%" w:type="auto"/>
          </w:tcPr>
          <w:p>
            <w:pPr>
              <w:jc w:val="center"/>
            </w:pPr>
            <w:r>
              <w:t xml:space="preserve">Average DL PDCP User Throughput @ 5 MHz</w:t>
            </w:r>
          </w:p>
        </w:tc>
      </w:tr>
      <w:tr>
        <w:tc>
          <w:tcPr>
            <w:tcW w:w="20%" w:type="auto"/>
          </w:tcPr>
          <w:p>
            <w:pPr>
              <w:jc w:val="center"/>
            </w:pPr>
            <w:r>
              <w:t xml:space="preserve">13</w:t>
            </w:r>
          </w:p>
        </w:tc>
        <w:tc>
          <w:tcPr>
            <w:tcW w:w="80%" w:type="auto"/>
          </w:tcPr>
          <w:p>
            <w:pPr>
              <w:jc w:val="center"/>
            </w:pPr>
            <w:r>
              <w:t xml:space="preserve">Average UL PDCP User Throughput @ 5 MHz</w:t>
            </w:r>
          </w:p>
        </w:tc>
      </w:tr>
      <w:tr>
        <w:tc>
          <w:tcPr>
            <w:tcW w:w="20%" w:type="auto"/>
          </w:tcPr>
          <w:p>
            <w:pPr>
              <w:jc w:val="center"/>
            </w:pPr>
            <w:r>
              <w:t xml:space="preserve">14</w:t>
            </w:r>
          </w:p>
        </w:tc>
        <w:tc>
          <w:tcPr>
            <w:tcW w:w="80%" w:type="auto"/>
          </w:tcPr>
          <w:p>
            <w:pPr>
              <w:jc w:val="center"/>
            </w:pPr>
            <w:r>
              <w:t xml:space="preserve">Downlink BLER</w:t>
            </w:r>
          </w:p>
        </w:tc>
      </w:tr>
      <w:tr>
        <w:tc>
          <w:tcPr>
            <w:tcW w:w="20%" w:type="auto"/>
          </w:tcPr>
          <w:p>
            <w:pPr>
              <w:jc w:val="center"/>
            </w:pPr>
            <w:r>
              <w:t xml:space="preserve">15</w:t>
            </w:r>
          </w:p>
        </w:tc>
        <w:tc>
          <w:tcPr>
            <w:tcW w:w="80%" w:type="auto"/>
          </w:tcPr>
          <w:p>
            <w:pPr>
              <w:jc w:val="center"/>
            </w:pPr>
            <w:r>
              <w:t xml:space="preserve">Uplink BLER</w:t>
            </w:r>
          </w:p>
        </w:tc>
      </w:tr>
      <w:tr>
        <w:tc>
          <w:tcPr>
            <w:tcW w:w="20%" w:type="auto"/>
          </w:tcPr>
          <w:p>
            <w:pPr>
              <w:jc w:val="center"/>
            </w:pPr>
            <w:r>
              <w:t xml:space="preserve">16</w:t>
            </w:r>
          </w:p>
        </w:tc>
        <w:tc>
          <w:tcPr>
            <w:tcW w:w="80%" w:type="auto"/>
          </w:tcPr>
          <w:p>
            <w:pPr>
              <w:jc w:val="center"/>
            </w:pPr>
            <w:r>
              <w:t xml:space="preserve">ENB Availability</w:t>
            </w:r>
          </w:p>
        </w:tc>
      </w:tr>
    </w:tbl>
    <w:p>
      <w:r>
        <w:t xml:space="preserve"/>
      </w:r>
    </w:p>
    <w:p>
      <w:r>
        <w:rPr>
          <w:b w:val="true"/>
          <w:bCs w:val="true"/>
        </w:rPr>
        <w:t xml:space="preserve">3  Drive Test Criteria</w:t>
      </w:r>
    </w:p>
    <w:p>
      <w:r>
        <w:t xml:space="preserve">- Detailed routes are considered shared for validation before DT start.</w:t>
      </w:r>
    </w:p>
    <w:p>
      <w:r>
        <w:t xml:space="preserve">- OSS RFP KPIs commitment to be communicated</w:t>
      </w:r>
    </w:p>
    <w:p>
      <w:r>
        <w:t xml:space="preserve">- Below rounds to be considered in DT and targets following DT RFP commitment.</w:t>
      </w:r>
    </w:p>
    <w:p>
      <w:pPr>
        <w:ind w:start="550"/>
      </w:pPr>
      <w:r>
        <w:rPr>
          <w:sz w:val="20"/>
          <w:szCs w:val="20"/>
        </w:rPr>
        <w:t xml:space="preserve">a) L700 locked connected:</w:t>
      </w:r>
    </w:p>
    <w:p>
      <w:pPr>
        <w:ind w:start="1000"/>
      </w:pPr>
      <w:r>
        <w:rPr>
          <w:sz w:val="20"/>
          <w:szCs w:val="20"/>
        </w:rPr>
        <w:t xml:space="preserve">i. Round 1: UE DL + UE CSFB MO.</w:t>
      </w:r>
    </w:p>
    <w:p>
      <w:pPr>
        <w:ind w:start="1000"/>
      </w:pPr>
      <w:r>
        <w:rPr>
          <w:sz w:val="20"/>
          <w:szCs w:val="20"/>
        </w:rPr>
        <w:t xml:space="preserve">ii. Round 2: UE DL 100% load.</w:t>
      </w:r>
    </w:p>
    <w:p>
      <w:pPr>
        <w:ind w:start="1000"/>
      </w:pPr>
      <w:r>
        <w:rPr>
          <w:sz w:val="20"/>
          <w:szCs w:val="20"/>
        </w:rPr>
        <w:t xml:space="preserve">iii. Round 3: UE UL.</w:t>
      </w:r>
    </w:p>
    <w:p>
      <w:pPr>
        <w:ind w:start="550"/>
      </w:pPr>
      <w:r>
        <w:rPr>
          <w:sz w:val="20"/>
          <w:szCs w:val="20"/>
        </w:rPr>
        <w:t xml:space="preserve">b) L1800 locked connected:</w:t>
      </w:r>
    </w:p>
    <w:p>
      <w:pPr>
        <w:ind w:start="1000"/>
      </w:pPr>
      <w:r>
        <w:rPr>
          <w:sz w:val="20"/>
          <w:szCs w:val="20"/>
        </w:rPr>
        <w:t xml:space="preserve">i. Round 4: UE DL + UE CSFB MT.</w:t>
      </w:r>
    </w:p>
    <w:p>
      <w:pPr>
        <w:ind w:start="1000"/>
      </w:pPr>
      <w:r>
        <w:rPr>
          <w:sz w:val="20"/>
          <w:szCs w:val="20"/>
        </w:rPr>
        <w:t xml:space="preserve">ii. Round 5: UE DL 100% load.</w:t>
      </w:r>
    </w:p>
    <w:p>
      <w:pPr>
        <w:ind w:start="1000"/>
      </w:pPr>
      <w:r>
        <w:rPr>
          <w:sz w:val="20"/>
          <w:szCs w:val="20"/>
        </w:rPr>
        <w:t xml:space="preserve">iii. Round 6: UE UL.</w:t>
      </w:r>
    </w:p>
    <w:p>
      <w:pPr>
        <w:ind w:start="550"/>
      </w:pPr>
      <w:r>
        <w:rPr>
          <w:sz w:val="20"/>
          <w:szCs w:val="20"/>
        </w:rPr>
        <w:t xml:space="preserve">c) Free Connected:</w:t>
      </w:r>
    </w:p>
    <w:p>
      <w:pPr>
        <w:ind w:start="1000"/>
      </w:pPr>
      <w:r>
        <w:rPr>
          <w:sz w:val="20"/>
          <w:szCs w:val="20"/>
        </w:rPr>
        <w:t xml:space="preserve">i. Round 7: UE DL + IDLE.</w:t>
      </w:r>
    </w:p>
    <w:p>
      <w:pPr>
        <w:ind w:start="1000"/>
      </w:pPr>
      <w:r>
        <w:rPr>
          <w:sz w:val="20"/>
          <w:szCs w:val="20"/>
        </w:rPr>
        <w:t xml:space="preserve">ii. Round 8: (You tube + Web browsing in same round) (Measurements Only).</w:t>
      </w:r>
    </w:p>
    <w:p>
      <w:pPr>
        <w:pageBreakBefore/>
      </w:pPr>
    </w:p>
    <w:p>
      <w:r>
        <w:rPr>
          <w:sz w:val="20"/>
          <w:szCs w:val="20"/>
        </w:rPr>
        <w:t xml:space="preserve">- In parallel design validation should be assessed following Nokia RFP commitment and taking into consideration the below KPIs:</w:t>
      </w:r>
    </w:p>
    <w:p>
      <w:pPr>
        <w:pStyle w:val="ListParagraph"/>
        <w:numPr>
          <w:ilvl w:val="0"/>
          <w:numId w:val="1"/>
        </w:numPr>
      </w:pPr>
      <w:r>
        <w:rPr>
          <w:sz w:val="20"/>
          <w:szCs w:val="20"/>
        </w:rPr>
        <w:t xml:space="preserve">Within 4db of the best server:</w:t>
      </w:r>
    </w:p>
    <w:p>
      <w:pPr>
        <w:pStyle w:val="ListParagraph"/>
        <w:numPr>
          <w:ilvl w:val="1"/>
          <w:numId w:val="1"/>
        </w:numPr>
      </w:pPr>
      <w:r>
        <w:rPr>
          <w:sz w:val="20"/>
          <w:szCs w:val="20"/>
        </w:rPr>
        <w:t xml:space="preserve">% of area with 4 servers or more should be &lt;2%</w:t>
      </w:r>
    </w:p>
    <w:p>
      <w:pPr>
        <w:pStyle w:val="ListParagraph"/>
        <w:numPr>
          <w:ilvl w:val="1"/>
          <w:numId w:val="1"/>
        </w:numPr>
      </w:pPr>
      <w:r>
        <w:rPr>
          <w:sz w:val="20"/>
          <w:szCs w:val="20"/>
        </w:rPr>
        <w:t xml:space="preserve">% of area with 2 servers or more should be &lt;35%</w:t>
      </w:r>
    </w:p>
    <w:p>
      <w:pPr>
        <w:pStyle w:val="ListParagraph"/>
        <w:numPr>
          <w:ilvl w:val="0"/>
          <w:numId w:val="1"/>
        </w:numPr>
      </w:pPr>
      <w:r>
        <w:rPr>
          <w:sz w:val="20"/>
          <w:szCs w:val="20"/>
        </w:rPr>
        <w:t xml:space="preserve">Within 10db of the best server:</w:t>
      </w:r>
    </w:p>
    <w:p>
      <w:pPr>
        <w:pStyle w:val="ListParagraph"/>
        <w:numPr>
          <w:ilvl w:val="1"/>
          <w:numId w:val="1"/>
        </w:numPr>
      </w:pPr>
      <w:r>
        <w:rPr>
          <w:sz w:val="20"/>
          <w:szCs w:val="20"/>
        </w:rPr>
        <w:t xml:space="preserve">% of area with 7 servers or more should be &lt;2%</w:t>
      </w:r>
    </w:p>
    <w:p>
      <w:pPr>
        <w:pStyle w:val="ListParagraph"/>
        <w:numPr>
          <w:ilvl w:val="0"/>
          <w:numId w:val="1"/>
        </w:numPr>
      </w:pPr>
      <w:r>
        <w:rPr>
          <w:sz w:val="20"/>
          <w:szCs w:val="20"/>
        </w:rPr>
        <w:t xml:space="preserve">Average and % of achievement for both 700Mhz and 1800Mhz under 100% load following “TE_RFP_Coverage Results_v16” design commitment sheet for (RSRP, RSRQ, SNR, DL and UL Throughput).</w:t>
      </w:r>
    </w:p>
    <w:p>
      <w:r>
        <w:t xml:space="preserve"/>
      </w:r>
    </w:p>
    <w:p>
      <w:r>
        <w:t xml:space="preserve"/>
      </w:r>
    </w:p>
    <w:p>
      <w:r>
        <w:rPr>
          <w:b w:val="true"/>
          <w:bCs w:val="true"/>
          <w:sz w:val="23"/>
          <w:szCs w:val="23"/>
        </w:rPr>
        <w:t xml:space="preserve">4 Definitions of KPI Formula</w:t>
      </w:r>
    </w:p>
    <w:p>
      <w:r>
        <w:t xml:space="preserve"/>
      </w:r>
    </w:p>
    <w:tbl>
      <w:tblPr>
        <w:tblCellMar>
          <w:bottom w:type="auto" w:w="0"/>
          <w:top w:type="auto" w:w="0"/>
          <w:left w:type="auto" w:w="0"/>
          <w:right w:type="auto" w:w="0"/>
        </w:tblCellMa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W w:type="pct" w:w="100%"/>
      </w:tblPr>
      <w:tblGrid>
        <w:gridCol w:w="100"/>
        <w:gridCol w:w="100"/>
      </w:tblGrid>
      <w:tr>
        <w:tc>
          <w:tcPr>
            <w:vAlign w:val="center"/>
            <w:shd w:fill="42c5f4" w:val="pct95" w:color="4f81bd"/>
          </w:tcPr>
          <w:p>
            <w:r>
              <w:t xml:space="preserve">OSS Acceptance KPI</w:t>
            </w:r>
          </w:p>
        </w:tc>
        <w:tc>
          <w:tcPr>
            <w:vAlign w:val="center"/>
            <w:shd w:fill="42c5f4" w:val="pct95" w:color="4f81bd"/>
          </w:tcPr>
          <w:p>
            <w:r>
              <w:t xml:space="preserve">Nokia KPI</w:t>
            </w:r>
          </w:p>
        </w:tc>
      </w:tr>
      <w:tr>
        <w:tc>
          <w:tcPr>
            <w:tcW w:w="30%" w:type="auto"/>
          </w:tcPr>
          <w:p>
            <w:r>
              <w:t xml:space="preserve">DL MCS Distribution</w:t>
            </w:r>
          </w:p>
        </w:tc>
        <w:tc>
          <w:tcPr>
            <w:tcW w:w="70%" w:type="auto"/>
          </w:tcPr>
          <w:p>
            <w:r>
              <w:t xml:space="preserve">LTE_1074a Avg MCS PDSCH trans</w:t>
            </w:r>
          </w:p>
        </w:tc>
      </w:tr>
      <w:tr>
        <w:tc>
          <w:tcPr>
            <w:tcW w:w="30%" w:type="auto"/>
          </w:tcPr>
          <w:p>
            <w:r>
              <w:t xml:space="preserve">UL MCS Distribution</w:t>
            </w:r>
          </w:p>
        </w:tc>
        <w:tc>
          <w:tcPr>
            <w:tcW w:w="70%" w:type="auto"/>
          </w:tcPr>
          <w:p>
            <w:r>
              <w:t xml:space="preserve">LTE_1075a Avg MCS PUSCH trans</w:t>
            </w:r>
          </w:p>
        </w:tc>
      </w:tr>
      <w:tr>
        <w:tc>
          <w:tcPr>
            <w:tcW w:w="30%" w:type="auto"/>
          </w:tcPr>
          <w:p>
            <w:r>
              <w:t xml:space="preserve">CQI Distribution</w:t>
            </w:r>
          </w:p>
        </w:tc>
        <w:tc>
          <w:tcPr>
            <w:tcW w:w="70%" w:type="auto"/>
          </w:tcPr>
          <w:p>
            <w:r>
              <w:t xml:space="preserve">LTE_5427a Average CQI</w:t>
            </w:r>
          </w:p>
        </w:tc>
      </w:tr>
      <w:tr>
        <w:tc>
          <w:tcPr>
            <w:tcW w:w="30%" w:type="auto"/>
          </w:tcPr>
          <w:p>
            <w:r>
              <w:t xml:space="preserve">RACH Completion Success Rate</w:t>
            </w:r>
          </w:p>
        </w:tc>
        <w:tc>
          <w:tcPr>
            <w:tcW w:w="70%" w:type="auto"/>
          </w:tcPr>
          <w:p>
            <w:r>
              <w:t xml:space="preserve">LTE_5569a RACH Stp Completion SR</w:t>
            </w:r>
          </w:p>
        </w:tc>
      </w:tr>
      <w:tr>
        <w:tc>
          <w:tcPr>
            <w:tcW w:w="30%" w:type="auto"/>
          </w:tcPr>
          <w:p>
            <w:r>
              <w:t xml:space="preserve">Average RSSI</w:t>
            </w:r>
          </w:p>
        </w:tc>
        <w:tc>
          <w:tcPr>
            <w:tcW w:w="70%" w:type="auto"/>
          </w:tcPr>
          <w:p>
            <w:r>
              <w:t xml:space="preserve">LTE_5444b Avg RSSI for PUSCH</w:t>
            </w:r>
          </w:p>
        </w:tc>
      </w:tr>
      <w:tr>
        <w:tc>
          <w:tcPr>
            <w:tcW w:w="30%" w:type="auto"/>
          </w:tcPr>
          <w:p>
            <w:r>
              <w:t xml:space="preserve">RRC Connection Setup Success Rate</w:t>
            </w:r>
          </w:p>
        </w:tc>
        <w:tc>
          <w:tcPr>
            <w:tcW w:w="70%" w:type="auto"/>
          </w:tcPr>
          <w:p>
            <w:r>
              <w:t xml:space="preserve">LTE_5218f Total E-UTRAN RRC conn stp SR</w:t>
            </w:r>
          </w:p>
        </w:tc>
      </w:tr>
      <w:tr>
        <w:tc>
          <w:tcPr>
            <w:tcW w:w="30%" w:type="auto"/>
          </w:tcPr>
          <w:p>
            <w:r>
              <w:t xml:space="preserve">CSFB Setup Success Rate</w:t>
            </w:r>
          </w:p>
        </w:tc>
        <w:tc>
          <w:tcPr>
            <w:tcW w:w="70%" w:type="auto"/>
          </w:tcPr>
          <w:p>
            <w:r>
              <w:t xml:space="preserve">100*[sum(UE_CTX_SETUP_SUCC_CSFB) + sum(UE_CTX_MOD_SUCC_CSFB)] / [sum(UE_CTX_SETUP_ATT_CSFB) + sum(UE_CTX_MOD_ATT_CSFB)]</w:t>
            </w:r>
          </w:p>
        </w:tc>
      </w:tr>
      <w:tr>
        <w:tc>
          <w:tcPr>
            <w:tcW w:w="30%" w:type="auto"/>
          </w:tcPr>
          <w:p>
            <w:r>
              <w:t xml:space="preserve">ERAB Drop Rate</w:t>
            </w:r>
          </w:p>
        </w:tc>
        <w:tc>
          <w:tcPr>
            <w:tcW w:w="70%" w:type="auto"/>
          </w:tcPr>
          <w:p>
            <w:r>
              <w:t xml:space="preserve">LTE_5025e E-RAB DR RAN</w:t>
            </w:r>
          </w:p>
        </w:tc>
      </w:tr>
      <w:tr>
        <w:tc>
          <w:tcPr>
            <w:tcW w:w="30%" w:type="auto"/>
          </w:tcPr>
          <w:p>
            <w:r>
              <w:t xml:space="preserve">LTE Intra-frequency HO Success Rate</w:t>
            </w:r>
          </w:p>
        </w:tc>
        <w:tc>
          <w:tcPr>
            <w:tcW w:w="70%" w:type="auto"/>
          </w:tcPr>
          <w:p>
            <w:r>
              <w:t xml:space="preserve">LTE_5568a E-UTRAN Intra-Frequency HO Success Ratio</w:t>
            </w:r>
          </w:p>
        </w:tc>
      </w:tr>
      <w:tr>
        <w:tc>
          <w:tcPr>
            <w:tcW w:w="30%" w:type="auto"/>
          </w:tcPr>
          <w:p>
            <w:r>
              <w:t xml:space="preserve">LTE Inter-frequency HO Success Rate</w:t>
            </w:r>
          </w:p>
        </w:tc>
        <w:tc>
          <w:tcPr>
            <w:tcW w:w="70%" w:type="auto"/>
          </w:tcPr>
          <w:p>
            <w:r>
              <w:t xml:space="preserve">LTE_5114a E-UTRAN Inter-Freq HO SR</w:t>
            </w:r>
          </w:p>
        </w:tc>
      </w:tr>
      <w:tr>
        <w:tc>
          <w:tcPr>
            <w:tcW w:w="30%" w:type="auto"/>
          </w:tcPr>
          <w:p>
            <w:r>
              <w:t xml:space="preserve">Peak DL Application Throughput @10MHz</w:t>
            </w:r>
          </w:p>
        </w:tc>
        <w:tc>
          <w:tcPr>
            <w:tcW w:w="70%" w:type="auto"/>
          </w:tcPr>
          <w:p>
            <w:r>
              <w:t xml:space="preserve">LTE_291b Max PDCP Thr DL</w:t>
            </w:r>
          </w:p>
        </w:tc>
      </w:tr>
      <w:tr>
        <w:tc>
          <w:tcPr>
            <w:tcW w:w="30%" w:type="auto"/>
          </w:tcPr>
          <w:p>
            <w:r>
              <w:t xml:space="preserve">Peak UL Application Throughput @10MHz</w:t>
            </w:r>
          </w:p>
        </w:tc>
        <w:tc>
          <w:tcPr>
            <w:tcW w:w="70%" w:type="auto"/>
          </w:tcPr>
          <w:p>
            <w:r>
              <w:t xml:space="preserve">LTE_288b Max PDCP Thr UL</w:t>
            </w:r>
          </w:p>
        </w:tc>
      </w:tr>
      <w:tr>
        <w:tc>
          <w:tcPr>
            <w:tcW w:w="30%" w:type="auto"/>
          </w:tcPr>
          <w:p>
            <w:r>
              <w:t xml:space="preserve">Peak DL Application Throughput @5MHz</w:t>
            </w:r>
          </w:p>
        </w:tc>
        <w:tc>
          <w:tcPr>
            <w:tcW w:w="70%" w:type="auto"/>
          </w:tcPr>
          <w:p>
            <w:r>
              <w:t xml:space="preserve">LTE_291b Max PDCP Thr DL</w:t>
            </w:r>
          </w:p>
        </w:tc>
      </w:tr>
      <w:tr>
        <w:tc>
          <w:tcPr>
            <w:tcW w:w="30%" w:type="auto"/>
          </w:tcPr>
          <w:p>
            <w:r>
              <w:t xml:space="preserve">Peak UL Application Throughput @5MHz</w:t>
            </w:r>
          </w:p>
        </w:tc>
        <w:tc>
          <w:tcPr>
            <w:tcW w:w="70%" w:type="auto"/>
          </w:tcPr>
          <w:p>
            <w:r>
              <w:t xml:space="preserve">LTE_288b Max PDCP Thr UL</w:t>
            </w:r>
          </w:p>
        </w:tc>
      </w:tr>
      <w:tr>
        <w:tc>
          <w:tcPr>
            <w:tcW w:w="30%" w:type="auto"/>
          </w:tcPr>
          <w:p>
            <w:r>
              <w:t xml:space="preserve">Downlink BLER</w:t>
            </w:r>
          </w:p>
        </w:tc>
        <w:tc>
          <w:tcPr>
            <w:tcW w:w="70%" w:type="auto"/>
          </w:tcPr>
          <w:p>
            <w:r>
              <w:t xml:space="preserve">LTE_139d Perc DL_SCH TB RTRANS</w:t>
            </w:r>
          </w:p>
        </w:tc>
      </w:tr>
      <w:tr>
        <w:tc>
          <w:tcPr>
            <w:tcW w:w="30%" w:type="auto"/>
          </w:tcPr>
          <w:p>
            <w:r>
              <w:t xml:space="preserve">Uplink BLER</w:t>
            </w:r>
          </w:p>
        </w:tc>
        <w:tc>
          <w:tcPr>
            <w:tcW w:w="70%" w:type="auto"/>
          </w:tcPr>
          <w:p>
            <w:r>
              <w:t xml:space="preserve">LTE_140b Perc UL_SCH TB RTRANS</w:t>
            </w:r>
          </w:p>
        </w:tc>
      </w:tr>
      <w:tr>
        <w:tc>
          <w:tcPr>
            <w:tcW w:w="30%" w:type="auto"/>
          </w:tcPr>
          <w:p>
            <w:r>
              <w:t xml:space="preserve">ENB Availability</w:t>
            </w:r>
          </w:p>
        </w:tc>
        <w:tc>
          <w:tcPr>
            <w:tcW w:w="70%" w:type="auto"/>
          </w:tcPr>
          <w:p>
            <w:r>
              <w:t xml:space="preserve">LTE_5750a Cell Avail</w:t>
            </w:r>
          </w:p>
        </w:tc>
      </w:tr>
    </w:tbl>
    <w:p>
      <w:pPr>
        <w:pageBreakBefore/>
      </w:pPr>
    </w:p>
    <w:p>
      <w:r>
        <w:t xml:space="preserve"/>
      </w:r>
    </w:p>
    <w:p>
      <w:r>
        <w:t xml:space="preserve"/>
      </w:r>
    </w:p>
    <w:p>
      <w:r>
        <w:t xml:space="preserve"/>
      </w:r>
    </w:p>
    <w:p>
      <w:r>
        <w:t xml:space="preserve"/>
      </w:r>
    </w:p>
    <w:p>
      <w:r>
        <w:t xml:space="preserve"/>
      </w:r>
    </w:p>
    <w:p>
      <w:r>
        <w:t xml:space="preserve"/>
      </w:r>
    </w:p>
    <w:p>
      <w:r>
        <w:rPr>
          <w:b w:val="true"/>
          <w:bCs w:val="true"/>
        </w:rPr>
        <w:t xml:space="preserve">5 Drive Test Definition</w:t>
      </w:r>
    </w:p>
    <w:p>
      <w:r>
        <w:t xml:space="preserve"/>
      </w:r>
    </w:p>
    <w:p>
      <w:r>
        <w:t xml:space="preserve"/>
      </w:r>
    </w:p>
    <w:p>
      <w:r>
        <w:rPr>
          <w:b w:val="true"/>
          <w:bCs w:val="true"/>
        </w:rPr>
        <w:t xml:space="preserve">5.1 Drive Test devices</w:t>
      </w:r>
    </w:p>
    <w:p>
      <w:r>
        <w:t xml:space="preserve"/>
      </w:r>
    </w:p>
    <w:p>
      <w:r>
        <w:t xml:space="preserve">The followings are the general tools configuration of the drive test.</w:t>
      </w:r>
    </w:p>
    <w:p>
      <w:r>
        <w:t xml:space="preserve"/>
      </w:r>
    </w:p>
    <w:tbl>
      <w:tblPr>
        <w:tblCellMar>
          <w:bottom w:type="auto" w:w="0"/>
          <w:top w:type="auto" w:w="0"/>
          <w:left w:type="auto" w:w="0"/>
          <w:right w:type="auto" w:w="0"/>
        </w:tblCellMa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W w:type="dxa" w:w="4535"/>
      </w:tblPr>
      <w:tblGrid>
        <w:gridCol w:w="100"/>
        <w:gridCol w:w="100"/>
      </w:tblGrid>
      <w:tr>
        <w:tc>
          <w:tcPr>
            <w:vAlign w:val="center"/>
            <w:shd w:fill="42c5f4" w:val="pct95" w:color="4f81bd"/>
          </w:tcPr>
          <w:p>
            <w:pPr>
              <w:jc w:val="center"/>
            </w:pPr>
            <w:r>
              <w:t xml:space="preserve">Index</w:t>
            </w:r>
          </w:p>
        </w:tc>
        <w:tc>
          <w:tcPr>
            <w:vAlign w:val="center"/>
            <w:shd w:fill="42c5f4" w:val="pct95" w:color="4f81bd"/>
          </w:tcPr>
          <w:p>
            <w:pPr>
              <w:jc w:val="center"/>
            </w:pPr>
            <w:r>
              <w:t xml:space="preserve">Software</w:t>
            </w:r>
          </w:p>
        </w:tc>
      </w:tr>
      <w:tr>
        <w:tc>
          <w:tcPr>
            <w:vAlign w:val="center"/>
          </w:tcPr>
          <w:p>
            <w:pPr>
              <w:jc w:val="center"/>
            </w:pPr>
            <w:r>
              <w:t xml:space="preserve">2</w:t>
            </w:r>
          </w:p>
        </w:tc>
        <w:tc>
          <w:tcPr>
            <w:vAlign w:val="center"/>
          </w:tcPr>
          <w:p>
            <w:pPr>
              <w:jc w:val="center"/>
            </w:pPr>
          </w:p>
        </w:tc>
      </w:tr>
      <w:tr>
        <w:tc>
          <w:tcPr>
            <w:vAlign w:val="center"/>
          </w:tcPr>
          <w:p>
            <w:pPr>
              <w:jc w:val="center"/>
            </w:pPr>
            <w:r>
              <w:t xml:space="preserve">Index</w:t>
            </w:r>
          </w:p>
        </w:tc>
        <w:tc>
          <w:tcPr>
            <w:vAlign w:val="center"/>
          </w:tcPr>
          <w:p>
            <w:pPr>
              <w:jc w:val="center"/>
            </w:pPr>
          </w:p>
        </w:tc>
      </w:tr>
      <w:tr>
        <w:tc>
          <w:tcPr>
            <w:vAlign w:val="center"/>
          </w:tcPr>
          <w:p>
            <w:pPr>
              <w:jc w:val="center"/>
            </w:pPr>
            <w:r>
              <w:t xml:space="preserve">2</w:t>
            </w:r>
          </w:p>
        </w:tc>
        <w:tc>
          <w:tcPr>
            <w:vAlign w:val="center"/>
          </w:tcPr>
          <w:p>
            <w:pPr>
              <w:jc w:val="center"/>
            </w:pPr>
          </w:p>
        </w:tc>
      </w:tr>
      <w:tr>
        <w:tc>
          <w:tcPr>
            <w:vAlign w:val="center"/>
          </w:tcPr>
          <w:p>
            <w:pPr>
              <w:jc w:val="center"/>
            </w:pPr>
            <w:r>
              <w:t xml:space="preserve">Index</w:t>
            </w:r>
          </w:p>
        </w:tc>
        <w:tc>
          <w:tcPr>
            <w:vAlign w:val="center"/>
          </w:tcPr>
          <w:p>
            <w:pPr>
              <w:jc w:val="center"/>
            </w:pPr>
          </w:p>
        </w:tc>
      </w:tr>
      <w:tr>
        <w:tc>
          <w:tcPr>
            <w:vAlign w:val="center"/>
          </w:tcPr>
          <w:p>
            <w:pPr>
              <w:jc w:val="center"/>
            </w:pPr>
            <w:r>
              <w:t xml:space="preserve">2</w:t>
            </w:r>
          </w:p>
        </w:tc>
        <w:tc>
          <w:tcPr>
            <w:vAlign w:val="center"/>
          </w:tcPr>
          <w:p>
            <w:pPr>
              <w:jc w:val="center"/>
            </w:pPr>
          </w:p>
        </w:tc>
      </w:tr>
      <w:tr>
        <w:tc>
          <w:tcPr>
            <w:vAlign w:val="center"/>
          </w:tcPr>
          <w:p>
            <w:pPr>
              <w:jc w:val="center"/>
            </w:pPr>
            <w:r>
              <w:t xml:space="preserve">2</w:t>
            </w:r>
          </w:p>
        </w:tc>
        <w:tc>
          <w:tcPr>
            <w:vAlign w:val="center"/>
          </w:tcPr>
          <w:p>
            <w:pPr>
              <w:jc w:val="center"/>
            </w:pPr>
          </w:p>
        </w:tc>
      </w:tr>
      <w:tr>
        <w:tc>
          <w:tcPr>
            <w:vAlign w:val="center"/>
          </w:tcPr>
          <w:p>
            <w:pPr>
              <w:jc w:val="center"/>
            </w:pPr>
            <w:r>
              <w:t xml:space="preserve">3</w:t>
            </w:r>
          </w:p>
        </w:tc>
        <w:tc>
          <w:tcPr>
            <w:vAlign w:val="center"/>
          </w:tcPr>
          <w:p>
            <w:pPr>
              <w:jc w:val="center"/>
            </w:pPr>
          </w:p>
        </w:tc>
      </w:tr>
      <w:tr>
        <w:tc>
          <w:tcPr>
            <w:vAlign w:val="center"/>
          </w:tcPr>
          <w:p>
            <w:pPr>
              <w:jc w:val="center"/>
            </w:pPr>
            <w:r>
              <w:t xml:space="preserve">4</w:t>
            </w:r>
          </w:p>
        </w:tc>
        <w:tc>
          <w:tcPr>
            <w:vAlign w:val="center"/>
          </w:tcPr>
          <w:p>
            <w:pPr>
              <w:jc w:val="center"/>
            </w:pPr>
          </w:p>
        </w:tc>
      </w:tr>
    </w:tbl>
    <w:p>
      <w:pPr>
        <w:pageBreakBefore/>
      </w:pPr>
    </w:p>
    <w:p>
      <w:r>
        <w:t xml:space="preserve"/>
      </w:r>
    </w:p>
    <w:p>
      <w:pPr>
        <w:ind w:start="300"/>
      </w:pPr>
      <w:r>
        <w:rPr>
          <w:b w:val="true"/>
          <w:bCs w:val="true"/>
          <w:sz w:val="23"/>
          <w:szCs w:val="23"/>
        </w:rPr>
        <w:t xml:space="preserve">5.2  Cluster Site List</w:t>
      </w:r>
    </w:p>
    <w:p>
      <w:r>
        <w:t xml:space="preserve"/>
      </w:r>
    </w:p>
    <w:tbl>
      <w:tblPr>
        <w:tblCellMar>
          <w:bottom w:type="auto" w:w="0"/>
          <w:top w:type="auto" w:w="0"/>
          <w:left w:type="auto" w:w="0"/>
          <w:right w:type="auto" w:w="0"/>
        </w:tblCellMa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W w:type="pct" w:w="100%"/>
      </w:tblPr>
      <w:tblGrid>
        <w:gridCol w:w="100"/>
        <w:gridCol w:w="100"/>
        <w:gridCol w:w="100"/>
        <w:gridCol w:w="100"/>
        <w:gridCol w:w="100"/>
        <w:gridCol w:w="100"/>
        <w:gridCol w:w="100"/>
        <w:gridCol w:w="100"/>
        <w:gridCol w:w="100"/>
        <w:gridCol w:w="100"/>
        <w:gridCol w:w="100"/>
      </w:tblGrid>
      <w:tr>
        <w:tc>
          <w:tcPr>
            <w:vAlign w:val="center"/>
            <w:shd w:fill="42c5f4" w:val="pct95" w:color="4f81bd"/>
          </w:tcPr>
          <w:p>
            <w:pPr>
              <w:jc w:val="center"/>
            </w:pPr>
            <w:r>
              <w:t xml:space="preserve">Site</w:t>
            </w:r>
          </w:p>
        </w:tc>
        <w:tc>
          <w:tcPr>
            <w:vAlign w:val="center"/>
            <w:shd w:fill="42c5f4" w:val="pct95" w:color="4f81bd"/>
          </w:tcPr>
          <w:p>
            <w:pPr>
              <w:jc w:val="center"/>
            </w:pPr>
            <w:r>
              <w:t xml:space="preserve">Call ID</w:t>
            </w:r>
          </w:p>
        </w:tc>
        <w:tc>
          <w:tcPr>
            <w:vAlign w:val="center"/>
            <w:shd w:fill="42c5f4" w:val="pct95" w:color="4f81bd"/>
          </w:tcPr>
          <w:p>
            <w:pPr>
              <w:jc w:val="center"/>
            </w:pPr>
            <w:r>
              <w:t xml:space="preserve">Band</w:t>
            </w:r>
          </w:p>
        </w:tc>
        <w:tc>
          <w:tcPr>
            <w:vAlign w:val="center"/>
            <w:shd w:fill="42c5f4" w:val="pct95" w:color="4f81bd"/>
          </w:tcPr>
          <w:p>
            <w:pPr>
              <w:jc w:val="center"/>
            </w:pPr>
            <w:r>
              <w:t xml:space="preserve">Longitude</w:t>
            </w:r>
          </w:p>
        </w:tc>
        <w:tc>
          <w:tcPr>
            <w:vAlign w:val="center"/>
            <w:shd w:fill="42c5f4" w:val="pct95" w:color="4f81bd"/>
          </w:tcPr>
          <w:p>
            <w:pPr>
              <w:jc w:val="center"/>
            </w:pPr>
            <w:r>
              <w:t xml:space="preserve">Latitude</w:t>
            </w:r>
          </w:p>
        </w:tc>
        <w:tc>
          <w:tcPr>
            <w:vAlign w:val="center"/>
            <w:shd w:fill="42c5f4" w:val="pct95" w:color="4f81bd"/>
          </w:tcPr>
          <w:p>
            <w:pPr>
              <w:jc w:val="center"/>
            </w:pPr>
            <w:r>
              <w:t xml:space="preserve">Height(m)</w:t>
            </w:r>
          </w:p>
        </w:tc>
        <w:tc>
          <w:tcPr>
            <w:vAlign w:val="center"/>
            <w:shd w:fill="42c5f4" w:val="pct95" w:color="4f81bd"/>
          </w:tcPr>
          <w:p>
            <w:pPr>
              <w:jc w:val="center"/>
            </w:pPr>
            <w:r>
              <w:t xml:space="preserve">Azimuth</w:t>
            </w:r>
          </w:p>
        </w:tc>
        <w:tc>
          <w:tcPr>
            <w:vAlign w:val="center"/>
            <w:shd w:fill="42c5f4" w:val="pct95" w:color="4f81bd"/>
          </w:tcPr>
          <w:p>
            <w:pPr>
              <w:jc w:val="center"/>
            </w:pPr>
            <w:r>
              <w:t xml:space="preserve">PCI</w:t>
            </w:r>
          </w:p>
        </w:tc>
        <w:tc>
          <w:tcPr>
            <w:vAlign w:val="center"/>
            <w:shd w:fill="42c5f4" w:val="pct95" w:color="4f81bd"/>
          </w:tcPr>
          <w:p>
            <w:pPr>
              <w:jc w:val="center"/>
            </w:pPr>
            <w:r>
              <w:t xml:space="preserve">E-Tilt</w:t>
            </w:r>
          </w:p>
        </w:tc>
        <w:tc>
          <w:tcPr>
            <w:vAlign w:val="center"/>
            <w:shd w:fill="42c5f4" w:val="pct95" w:color="4f81bd"/>
          </w:tcPr>
          <w:p>
            <w:pPr>
              <w:jc w:val="center"/>
            </w:pPr>
            <w:r>
              <w:t xml:space="preserve">Power</w:t>
            </w:r>
          </w:p>
        </w:tc>
        <w:tc>
          <w:tcPr>
            <w:vAlign w:val="center"/>
            <w:shd w:fill="42c5f4" w:val="pct95" w:color="4f81bd"/>
          </w:tcPr>
          <w:p>
            <w:pPr>
              <w:jc w:val="center"/>
            </w:pPr>
            <w:r>
              <w:t xml:space="preserve">RS Boost</w:t>
            </w:r>
          </w:p>
        </w:tc>
      </w:tr>
      <w:tr>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r>
      <w:tr>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r>
      <w:tr>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r>
      <w:tr>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r>
      <w:tr>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r>
      <w:tr>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r>
      <w:tr>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r>
      <w:tr>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r>
      <w:tr>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r>
      <w:tr>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r>
      <w:tr>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r>
      <w:tr>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r>
      <w:tr>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r>
      <w:tr>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r>
      <w:tr>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r>
      <w:tr>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r>
      <w:tr>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r>
      <w:tr>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r>
      <w:tr>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r>
      <w:tr>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r>
      <w:tr>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r>
      <w:tr>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r>
      <w:tr>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r>
      <w:tr>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r>
      <w:tr>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r>
      <w:tr>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r>
      <w:tr>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r>
      <w:tr>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r>
      <w:tr>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c>
          <w:tcPr>
            <w:vAlign w:val="center"/>
          </w:tcPr>
          <w:p>
            <w:pPr>
              <w:jc w:val="center"/>
            </w:pPr>
            <w:r>
              <w:t xml:space="preserve">  </w:t>
            </w:r>
          </w:p>
        </w:tc>
      </w:tr>
    </w:tbl>
    <w:p>
      <w:pPr>
        <w:pageBreakBefore/>
      </w:pPr>
    </w:p>
    <w:tbl>
      <w:tblPr>
        <w:tblCellMar>
          <w:bottom w:type="auto" w:w="0"/>
          <w:top w:type="auto" w:w="0"/>
          <w:left w:type="auto" w:w="0"/>
          <w:right w:type="auto" w:w="0"/>
        </w:tblCellMa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W w:type="pct" w:w="100%"/>
      </w:tblPr>
      <w:tblGrid>
        <w:gridCol w:w="100"/>
        <w:gridCol w:w="100"/>
        <w:gridCol w:w="100"/>
        <w:gridCol w:w="100"/>
        <w:gridCol w:w="100"/>
        <w:gridCol w:w="100"/>
        <w:gridCol w:w="100"/>
        <w:gridCol w:w="100"/>
        <w:gridCol w:w="100"/>
        <w:gridCol w:w="100"/>
        <w:gridCol w:w="100"/>
      </w:tblGrid>
      <w:tr>
        <w:tc>
          <w:tcPr>
            <w:vAlign w:val="center"/>
            <w:shd w:fill="42c5f4" w:val="pct95" w:color="4f81bd"/>
          </w:tcPr>
          <w:p>
            <w:r>
              <w:t xml:space="preserve">  </w:t>
            </w:r>
          </w:p>
        </w:tc>
        <w:tc>
          <w:tcPr>
            <w:vAlign w:val="center"/>
            <w:shd w:fill="42c5f4" w:val="pct95" w:color="4f81bd"/>
          </w:tcPr>
          <w:p>
            <w:r>
              <w:t xml:space="preserve">  </w:t>
            </w:r>
          </w:p>
        </w:tc>
        <w:tc>
          <w:tcPr>
            <w:vAlign w:val="center"/>
            <w:shd w:fill="42c5f4" w:val="pct95" w:color="4f81bd"/>
            <w:vAlign w:val="center"/>
          </w:tcPr>
          <w:p>
            <w:r>
              <w:t xml:space="preserve">  </w:t>
            </w:r>
          </w:p>
          <w:p>
            <w:r>
              <w:t xml:space="preserve">  </w:t>
            </w:r>
          </w:p>
        </w:tc>
        <w:tc>
          <w:tcPr>
            <w:vAlign w:val="center"/>
            <w:shd w:fill="42c5f4" w:val="pct95" w:color="4f81bd"/>
            <w:vAlign w:val="center"/>
          </w:tcPr>
          <w:p>
            <w:r>
              <w:t xml:space="preserve">  </w:t>
            </w:r>
          </w:p>
          <w:p>
            <w:r>
              <w:t xml:space="preserve">  </w:t>
            </w:r>
          </w:p>
        </w:tc>
        <w:tc>
          <w:tcPr>
            <w:vAlign w:val="center"/>
            <w:shd w:fill="42c5f4" w:val="pct95" w:color="4f81bd"/>
          </w:tcPr>
          <w:p>
            <w:r>
              <w:t xml:space="preserve">  </w:t>
            </w:r>
          </w:p>
        </w:tc>
        <w:tc>
          <w:tcPr>
            <w:vAlign w:val="center"/>
            <w:shd w:fill="42c5f4" w:val="pct95" w:color="4f81bd"/>
          </w:tcPr>
          <w:p>
            <w:r>
              <w:t xml:space="preserve">  </w:t>
            </w:r>
          </w:p>
        </w:tc>
        <w:tc>
          <w:tcPr>
            <w:vAlign w:val="center"/>
            <w:shd w:fill="42c5f4" w:val="pct95" w:color="4f81bd"/>
          </w:tcPr>
          <w:p>
            <w:r>
              <w:t xml:space="preserve">  </w:t>
            </w:r>
          </w:p>
        </w:tc>
        <w:tc>
          <w:tcPr>
            <w:vAlign w:val="center"/>
            <w:shd w:fill="42c5f4" w:val="pct95" w:color="4f81bd"/>
          </w:tcPr>
          <w:p>
            <w:r>
              <w:t xml:space="preserve">  </w:t>
            </w:r>
          </w:p>
        </w:tc>
        <w:tc>
          <w:tcPr>
            <w:vAlign w:val="center"/>
            <w:shd w:fill="42c5f4" w:val="pct95" w:color="4f81bd"/>
          </w:tcPr>
          <w:p>
            <w:r>
              <w:t xml:space="preserve">  </w:t>
            </w:r>
          </w:p>
        </w:tc>
        <w:tc>
          <w:tcPr>
            <w:vAlign w:val="center"/>
            <w:shd w:fill="42c5f4" w:val="pct95" w:color="4f81bd"/>
          </w:tcPr>
          <w:p>
            <w:r>
              <w:t xml:space="preserve">  </w:t>
            </w:r>
          </w:p>
        </w:tc>
        <w:tc>
          <w:tcPr>
            <w:vAlign w:val="center"/>
            <w:shd w:fill="42c5f4" w:val="pct95" w:color="4f81bd"/>
          </w:tcPr>
          <w:p>
            <w:r>
              <w:t xml:space="preserve">  </w:t>
            </w:r>
          </w:p>
        </w:tc>
      </w:tr>
      <w:tr>
        <w:tc>
          <w:tcPr>
            <w:vAlign w:val="center"/>
          </w:tcPr>
          <w:p>
            <w:r>
              <w:t xml:space="preserve">  </w:t>
            </w:r>
          </w:p>
        </w:tc>
        <w:tc>
          <w:tcPr>
            <w:vAlign w:val="center"/>
          </w:tcPr>
          <w:p>
            <w:r>
              <w:t xml:space="preserve">  </w:t>
            </w:r>
          </w:p>
        </w:tc>
        <w:tc>
          <w:tcPr>
            <w:vAlign w:val="center"/>
          </w:tcPr>
          <w:p>
            <w:r>
              <w:t xml:space="preserve">  </w:t>
            </w:r>
          </w:p>
        </w:tc>
        <w:tc>
          <w:tcPr>
            <w:vAlign w:val="center"/>
          </w:tcPr>
          <w:p>
            <w:r>
              <w:t xml:space="preserve">  </w:t>
            </w:r>
          </w:p>
        </w:tc>
        <w:tc>
          <w:p/>
        </w:tc>
        <w:tc>
          <w:p/>
        </w:tc>
        <w:tc>
          <w:p/>
        </w:tc>
        <w:tc>
          <w:p/>
        </w:tc>
        <w:tc>
          <w:p/>
        </w:tc>
        <w:tc>
          <w:p/>
        </w:tc>
        <w:tc>
          <w:p/>
        </w:tc>
      </w:tr>
      <w:tr>
        <w:tc>
          <w:tcPr>
            <w:vAlign w:val="center"/>
          </w:tcPr>
          <w:p>
            <w:r>
              <w:t xml:space="preserve">  </w:t>
            </w:r>
          </w:p>
        </w:tc>
        <w:tc>
          <w:tcPr>
            <w:vAlign w:val="center"/>
          </w:tcPr>
          <w:p>
            <w:r>
              <w:t xml:space="preserve">  </w:t>
            </w:r>
          </w:p>
        </w:tc>
        <w:tc>
          <w:tcPr>
            <w:vAlign w:val="center"/>
          </w:tcPr>
          <w:p>
            <w:r>
              <w:t xml:space="preserve">  </w:t>
            </w:r>
          </w:p>
        </w:tc>
        <w:tc>
          <w:tcPr>
            <w:vAlign w:val="center"/>
          </w:tcPr>
          <w:p>
            <w:r>
              <w:t xml:space="preserve">  </w:t>
            </w:r>
          </w:p>
        </w:tc>
        <w:tc>
          <w:p/>
        </w:tc>
        <w:tc>
          <w:p/>
        </w:tc>
        <w:tc>
          <w:p/>
        </w:tc>
        <w:tc>
          <w:p/>
        </w:tc>
        <w:tc>
          <w:p/>
        </w:tc>
        <w:tc>
          <w:p/>
        </w:tc>
        <w:tc>
          <w:p/>
        </w:tc>
      </w:tr>
      <w:tr>
        <w:tc>
          <w:tcPr>
            <w:vAlign w:val="center"/>
          </w:tcPr>
          <w:p>
            <w:r>
              <w:t xml:space="preserve">  </w:t>
            </w:r>
          </w:p>
        </w:tc>
        <w:tc>
          <w:tcPr>
            <w:vAlign w:val="center"/>
          </w:tcPr>
          <w:p>
            <w:r>
              <w:t xml:space="preserve">  </w:t>
            </w:r>
          </w:p>
        </w:tc>
        <w:tc>
          <w:tcPr>
            <w:vAlign w:val="center"/>
          </w:tcPr>
          <w:p>
            <w:r>
              <w:t xml:space="preserve">  </w:t>
            </w:r>
          </w:p>
        </w:tc>
        <w:tc>
          <w:tcPr>
            <w:vAlign w:val="center"/>
          </w:tcPr>
          <w:p>
            <w:r>
              <w:t xml:space="preserve">  </w:t>
            </w:r>
          </w:p>
        </w:tc>
        <w:tc>
          <w:tcPr>
            <w:vAlign w:val="center"/>
          </w:tcPr>
          <w:p>
            <w:r>
              <w:t xml:space="preserve">  </w:t>
            </w:r>
          </w:p>
        </w:tc>
        <w:tc>
          <w:tcPr>
            <w:vAlign w:val="center"/>
          </w:tcPr>
          <w:p>
            <w:r>
              <w:t xml:space="preserve">  </w:t>
            </w:r>
          </w:p>
        </w:tc>
        <w:tc>
          <w:p/>
        </w:tc>
        <w:tc>
          <w:p/>
        </w:tc>
        <w:tc>
          <w:p/>
        </w:tc>
        <w:tc>
          <w:p/>
        </w:tc>
        <w:tc>
          <w:p/>
        </w:tc>
      </w:tr>
      <w:tr>
        <w:tc>
          <w:p/>
        </w:tc>
        <w:tc>
          <w:tcPr>
            <w:vAlign w:val="center"/>
          </w:tcPr>
          <w:p>
            <w:r>
              <w:t xml:space="preserve">  </w:t>
            </w:r>
          </w:p>
        </w:tc>
        <w:tc>
          <w:tcPr>
            <w:vAlign w:val="center"/>
          </w:tcPr>
          <w:p>
            <w:r>
              <w:t xml:space="preserve">  </w:t>
            </w:r>
          </w:p>
        </w:tc>
        <w:tc>
          <w:tcPr>
            <w:vAlign w:val="center"/>
          </w:tcPr>
          <w:p>
            <w:r>
              <w:t xml:space="preserve">  </w:t>
            </w:r>
          </w:p>
        </w:tc>
        <w:tc>
          <w:tcPr>
            <w:vAlign w:val="center"/>
          </w:tcPr>
          <w:p>
            <w:r>
              <w:t xml:space="preserve">  </w:t>
            </w:r>
          </w:p>
        </w:tc>
        <w:tc>
          <w:tcPr>
            <w:vAlign w:val="center"/>
          </w:tcPr>
          <w:p>
            <w:r>
              <w:t xml:space="preserve">  </w:t>
            </w:r>
          </w:p>
        </w:tc>
        <w:tc>
          <w:p/>
        </w:tc>
        <w:tc>
          <w:p/>
        </w:tc>
        <w:tc>
          <w:p/>
        </w:tc>
        <w:tc>
          <w:p/>
        </w:tc>
        <w:tc>
          <w:p/>
        </w:tc>
      </w:tr>
      <w:tr>
        <w:tc>
          <w:tcPr>
            <w:vAlign w:val="center"/>
          </w:tcPr>
          <w:p>
            <w:r>
              <w:t xml:space="preserve">  </w:t>
            </w:r>
          </w:p>
        </w:tc>
        <w:tc>
          <w:tcPr>
            <w:vAlign w:val="center"/>
          </w:tcPr>
          <w:p>
            <w:r>
              <w:t xml:space="preserve">  </w:t>
            </w:r>
          </w:p>
        </w:tc>
        <w:tc>
          <w:tcPr>
            <w:vAlign w:val="center"/>
          </w:tcPr>
          <w:p>
            <w:r>
              <w:t xml:space="preserve">  </w:t>
            </w:r>
          </w:p>
        </w:tc>
        <w:tc>
          <w:tcPr>
            <w:vAlign w:val="center"/>
          </w:tcPr>
          <w:p>
            <w:r>
              <w:t xml:space="preserve">  </w:t>
            </w:r>
          </w:p>
        </w:tc>
        <w:tc>
          <w:p/>
        </w:tc>
        <w:tc>
          <w:p/>
        </w:tc>
        <w:tc>
          <w:p/>
        </w:tc>
        <w:tc>
          <w:p/>
        </w:tc>
        <w:tc>
          <w:p/>
        </w:tc>
        <w:tc>
          <w:p/>
        </w:tc>
        <w:tc>
          <w:p/>
        </w:tc>
      </w:tr>
      <w:tr>
        <w:tc>
          <w:tcPr>
            <w:vAlign w:val="center"/>
          </w:tcPr>
          <w:p>
            <w:r>
              <w:t xml:space="preserve">  </w:t>
            </w:r>
          </w:p>
        </w:tc>
        <w:tc>
          <w:tcPr>
            <w:vAlign w:val="center"/>
          </w:tcPr>
          <w:p>
            <w:r>
              <w:t xml:space="preserve">  </w:t>
            </w:r>
          </w:p>
        </w:tc>
        <w:tc>
          <w:tcPr>
            <w:vAlign w:val="center"/>
          </w:tcPr>
          <w:p>
            <w:r>
              <w:t xml:space="preserve">  </w:t>
            </w:r>
          </w:p>
        </w:tc>
        <w:tc>
          <w:tcPr>
            <w:vAlign w:val="center"/>
          </w:tcPr>
          <w:p>
            <w:r>
              <w:t xml:space="preserve">  </w:t>
            </w:r>
          </w:p>
        </w:tc>
        <w:tc>
          <w:p/>
        </w:tc>
        <w:tc>
          <w:p/>
        </w:tc>
        <w:tc>
          <w:p/>
        </w:tc>
        <w:tc>
          <w:p/>
        </w:tc>
        <w:tc>
          <w:p/>
        </w:tc>
        <w:tc>
          <w:p/>
        </w:tc>
        <w:tc>
          <w:p/>
        </w:tc>
      </w:tr>
      <w:tr>
        <w:tc>
          <w:p/>
        </w:tc>
        <w:tc>
          <w:p/>
        </w:tc>
        <w:tc>
          <w:p/>
        </w:tc>
        <w:tc>
          <w:p/>
        </w:tc>
        <w:tc>
          <w:p/>
        </w:tc>
        <w:tc>
          <w:p/>
        </w:tc>
        <w:tc>
          <w:p/>
        </w:tc>
        <w:tc>
          <w:p/>
        </w:tc>
        <w:tc>
          <w:p/>
        </w:tc>
        <w:tc>
          <w:p/>
        </w:tc>
        <w:tc>
          <w:p/>
        </w:tc>
      </w:tr>
      <w:tr>
        <w:tc>
          <w:p/>
        </w:tc>
        <w:tc>
          <w:p/>
        </w:tc>
        <w:tc>
          <w:p/>
        </w:tc>
        <w:tc>
          <w:p/>
        </w:tc>
        <w:tc>
          <w:p/>
        </w:tc>
        <w:tc>
          <w:p/>
        </w:tc>
        <w:tc>
          <w:p/>
        </w:tc>
        <w:tc>
          <w:p/>
        </w:tc>
        <w:tc>
          <w:p/>
        </w:tc>
        <w:tc>
          <w:p/>
        </w:tc>
        <w:tc>
          <w:p/>
        </w:tc>
      </w:tr>
      <w:tr>
        <w:tc>
          <w:p/>
        </w:tc>
        <w:tc>
          <w:p/>
        </w:tc>
        <w:tc>
          <w:p/>
        </w:tc>
        <w:tc>
          <w:p/>
        </w:tc>
        <w:tc>
          <w:p/>
        </w:tc>
        <w:tc>
          <w:p/>
        </w:tc>
        <w:tc>
          <w:p/>
        </w:tc>
        <w:tc>
          <w:p/>
        </w:tc>
        <w:tc>
          <w:p/>
        </w:tc>
        <w:tc>
          <w:p/>
        </w:tc>
        <w:tc>
          <w:p/>
        </w:tc>
      </w:tr>
      <w:tr>
        <w:tc>
          <w:p/>
        </w:tc>
        <w:tc>
          <w:p/>
        </w:tc>
        <w:tc>
          <w:p/>
        </w:tc>
        <w:tc>
          <w:p/>
        </w:tc>
        <w:tc>
          <w:p/>
        </w:tc>
        <w:tc>
          <w:p/>
        </w:tc>
        <w:tc>
          <w:p/>
        </w:tc>
        <w:tc>
          <w:p/>
        </w:tc>
        <w:tc>
          <w:p/>
        </w:tc>
        <w:tc>
          <w:p/>
        </w:tc>
        <w:tc>
          <w:p/>
        </w:tc>
      </w:tr>
      <w:tr>
        <w:tc>
          <w:p/>
        </w:tc>
        <w:tc>
          <w:p/>
        </w:tc>
        <w:tc>
          <w:p/>
        </w:tc>
        <w:tc>
          <w:p/>
        </w:tc>
        <w:tc>
          <w:p/>
        </w:tc>
        <w:tc>
          <w:p/>
        </w:tc>
        <w:tc>
          <w:p/>
        </w:tc>
        <w:tc>
          <w:p/>
        </w:tc>
        <w:tc>
          <w:p/>
        </w:tc>
        <w:tc>
          <w:p/>
        </w:tc>
        <w:tc>
          <w:p/>
        </w:tc>
      </w:tr>
      <w:tr>
        <w:tc>
          <w:p/>
        </w:tc>
        <w:tc>
          <w:p/>
        </w:tc>
        <w:tc>
          <w:p/>
        </w:tc>
        <w:tc>
          <w:p/>
        </w:tc>
        <w:tc>
          <w:p/>
        </w:tc>
        <w:tc>
          <w:p/>
        </w:tc>
        <w:tc>
          <w:p/>
        </w:tc>
        <w:tc>
          <w:p/>
        </w:tc>
        <w:tc>
          <w:p/>
        </w:tc>
        <w:tc>
          <w:p/>
        </w:tc>
        <w:tc>
          <w:p/>
        </w:tc>
      </w:tr>
      <w:tr>
        <w:tc>
          <w:p/>
        </w:tc>
        <w:tc>
          <w:p/>
        </w:tc>
        <w:tc>
          <w:p/>
        </w:tc>
        <w:tc>
          <w:p/>
        </w:tc>
        <w:tc>
          <w:p/>
        </w:tc>
        <w:tc>
          <w:p/>
        </w:tc>
        <w:tc>
          <w:p/>
        </w:tc>
        <w:tc>
          <w:p/>
        </w:tc>
        <w:tc>
          <w:p/>
        </w:tc>
        <w:tc>
          <w:p/>
        </w:tc>
        <w:tc>
          <w:p/>
        </w:tc>
      </w:tr>
      <w:tr>
        <w:tc>
          <w:p/>
        </w:tc>
        <w:tc>
          <w:p/>
        </w:tc>
        <w:tc>
          <w:p/>
        </w:tc>
        <w:tc>
          <w:p/>
        </w:tc>
        <w:tc>
          <w:p/>
        </w:tc>
        <w:tc>
          <w:p/>
        </w:tc>
        <w:tc>
          <w:p/>
        </w:tc>
        <w:tc>
          <w:p/>
        </w:tc>
        <w:tc>
          <w:p/>
        </w:tc>
        <w:tc>
          <w:p/>
        </w:tc>
        <w:tc>
          <w:p/>
        </w:tc>
      </w:tr>
      <w:tr>
        <w:tc>
          <w:p/>
        </w:tc>
        <w:tc>
          <w:p/>
        </w:tc>
        <w:tc>
          <w:p/>
        </w:tc>
        <w:tc>
          <w:p/>
        </w:tc>
        <w:tc>
          <w:p/>
        </w:tc>
        <w:tc>
          <w:p/>
        </w:tc>
        <w:tc>
          <w:p/>
        </w:tc>
        <w:tc>
          <w:p/>
        </w:tc>
        <w:tc>
          <w:p/>
        </w:tc>
        <w:tc>
          <w:p/>
        </w:tc>
        <w:tc>
          <w:p/>
        </w:tc>
      </w:tr>
    </w:tbl>
    <w:p>
      <w:pPr>
        <w:pageBreakBefore/>
      </w:pPr>
    </w:p>
    <w:tbl>
      <w:tblPr>
        <w:tblCellMar>
          <w:bottom w:type="auto" w:w="0"/>
          <w:top w:type="auto" w:w="0"/>
          <w:left w:type="auto" w:w="0"/>
          <w:right w:type="auto" w:w="0"/>
        </w:tblCellMa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W w:type="pct" w:w="100%"/>
      </w:tblPr>
      <w:tblGrid>
        <w:gridCol w:w="100"/>
        <w:gridCol w:w="100"/>
        <w:gridCol w:w="100"/>
        <w:gridCol w:w="100"/>
        <w:gridCol w:w="100"/>
        <w:gridCol w:w="100"/>
        <w:gridCol w:w="100"/>
        <w:gridCol w:w="100"/>
        <w:gridCol w:w="100"/>
        <w:gridCol w:w="100"/>
        <w:gridCol w:w="100"/>
      </w:tblGrid>
      <w:tr>
        <w:tc>
          <w:tcPr>
            <w:vAlign w:val="center"/>
            <w:shd w:fill="42c5f4" w:val="pct95" w:color="4f81bd"/>
          </w:tcPr>
          <w:p>
            <w:r>
              <w:t xml:space="preserve">  </w:t>
            </w:r>
          </w:p>
        </w:tc>
        <w:tc>
          <w:tcPr>
            <w:vAlign w:val="center"/>
            <w:shd w:fill="42c5f4" w:val="pct95" w:color="4f81bd"/>
          </w:tcPr>
          <w:p>
            <w:r>
              <w:t xml:space="preserve">  </w:t>
            </w:r>
          </w:p>
        </w:tc>
        <w:tc>
          <w:tcPr>
            <w:vAlign w:val="center"/>
            <w:shd w:fill="42c5f4" w:val="pct95" w:color="4f81bd"/>
            <w:vAlign w:val="center"/>
          </w:tcPr>
          <w:p>
            <w:r>
              <w:t xml:space="preserve">  </w:t>
            </w:r>
          </w:p>
          <w:p>
            <w:r>
              <w:t xml:space="preserve">  </w:t>
            </w:r>
          </w:p>
        </w:tc>
        <w:tc>
          <w:tcPr>
            <w:vAlign w:val="center"/>
            <w:shd w:fill="42c5f4" w:val="pct95" w:color="4f81bd"/>
            <w:vAlign w:val="center"/>
          </w:tcPr>
          <w:p>
            <w:r>
              <w:t xml:space="preserve">  </w:t>
            </w:r>
          </w:p>
          <w:p>
            <w:r>
              <w:t xml:space="preserve">  </w:t>
            </w:r>
          </w:p>
        </w:tc>
        <w:tc>
          <w:tcPr>
            <w:vAlign w:val="center"/>
            <w:shd w:fill="42c5f4" w:val="pct95" w:color="4f81bd"/>
          </w:tcPr>
          <w:p>
            <w:r>
              <w:t xml:space="preserve">  </w:t>
            </w:r>
          </w:p>
        </w:tc>
        <w:tc>
          <w:tcPr>
            <w:vAlign w:val="center"/>
            <w:shd w:fill="42c5f4" w:val="pct95" w:color="4f81bd"/>
          </w:tcPr>
          <w:p>
            <w:r>
              <w:t xml:space="preserve">  </w:t>
            </w:r>
          </w:p>
        </w:tc>
        <w:tc>
          <w:tcPr>
            <w:vAlign w:val="center"/>
            <w:shd w:fill="42c5f4" w:val="pct95" w:color="4f81bd"/>
          </w:tcPr>
          <w:p>
            <w:r>
              <w:t xml:space="preserve">  </w:t>
            </w:r>
          </w:p>
        </w:tc>
        <w:tc>
          <w:tcPr>
            <w:vAlign w:val="center"/>
            <w:shd w:fill="42c5f4" w:val="pct95" w:color="4f81bd"/>
          </w:tcPr>
          <w:p>
            <w:r>
              <w:t xml:space="preserve">  </w:t>
            </w:r>
          </w:p>
        </w:tc>
        <w:tc>
          <w:tcPr>
            <w:vAlign w:val="center"/>
            <w:shd w:fill="42c5f4" w:val="pct95" w:color="4f81bd"/>
          </w:tcPr>
          <w:p>
            <w:r>
              <w:t xml:space="preserve">  </w:t>
            </w:r>
          </w:p>
        </w:tc>
        <w:tc>
          <w:tcPr>
            <w:vAlign w:val="center"/>
            <w:shd w:fill="42c5f4" w:val="pct95" w:color="4f81bd"/>
          </w:tcPr>
          <w:p>
            <w:r>
              <w:t xml:space="preserve">  </w:t>
            </w:r>
          </w:p>
        </w:tc>
        <w:tc>
          <w:tcPr>
            <w:vAlign w:val="center"/>
            <w:shd w:fill="42c5f4" w:val="pct95" w:color="4f81bd"/>
          </w:tcPr>
          <w:p>
            <w:r>
              <w:t xml:space="preserve">  </w:t>
            </w:r>
          </w:p>
        </w:tc>
      </w:tr>
      <w:tr>
        <w:tc>
          <w:tcPr>
            <w:vAlign w:val="center"/>
          </w:tcPr>
          <w:p>
            <w:r>
              <w:t xml:space="preserve">  </w:t>
            </w:r>
          </w:p>
        </w:tc>
        <w:tc>
          <w:tcPr>
            <w:vAlign w:val="center"/>
          </w:tcPr>
          <w:p>
            <w:r>
              <w:t xml:space="preserve">  </w:t>
            </w:r>
          </w:p>
        </w:tc>
        <w:tc>
          <w:tcPr>
            <w:vAlign w:val="center"/>
          </w:tcPr>
          <w:p>
            <w:r>
              <w:t xml:space="preserve">  </w:t>
            </w:r>
          </w:p>
        </w:tc>
        <w:tc>
          <w:tcPr>
            <w:vAlign w:val="center"/>
          </w:tcPr>
          <w:p>
            <w:r>
              <w:t xml:space="preserve">  </w:t>
            </w:r>
          </w:p>
        </w:tc>
        <w:tc>
          <w:p/>
        </w:tc>
        <w:tc>
          <w:p/>
        </w:tc>
        <w:tc>
          <w:p/>
        </w:tc>
        <w:tc>
          <w:p/>
        </w:tc>
        <w:tc>
          <w:p/>
        </w:tc>
        <w:tc>
          <w:p/>
        </w:tc>
        <w:tc>
          <w:p/>
        </w:tc>
      </w:tr>
      <w:tr>
        <w:tc>
          <w:tcPr>
            <w:vAlign w:val="center"/>
          </w:tcPr>
          <w:p>
            <w:r>
              <w:t xml:space="preserve">  </w:t>
            </w:r>
          </w:p>
        </w:tc>
        <w:tc>
          <w:tcPr>
            <w:vAlign w:val="center"/>
          </w:tcPr>
          <w:p>
            <w:r>
              <w:t xml:space="preserve">  </w:t>
            </w:r>
          </w:p>
        </w:tc>
        <w:tc>
          <w:tcPr>
            <w:vAlign w:val="center"/>
          </w:tcPr>
          <w:p>
            <w:r>
              <w:t xml:space="preserve">  </w:t>
            </w:r>
          </w:p>
        </w:tc>
        <w:tc>
          <w:tcPr>
            <w:vAlign w:val="center"/>
          </w:tcPr>
          <w:p>
            <w:r>
              <w:t xml:space="preserve">  </w:t>
            </w:r>
          </w:p>
        </w:tc>
        <w:tc>
          <w:p/>
        </w:tc>
        <w:tc>
          <w:p/>
        </w:tc>
        <w:tc>
          <w:p/>
        </w:tc>
        <w:tc>
          <w:p/>
        </w:tc>
        <w:tc>
          <w:p/>
        </w:tc>
        <w:tc>
          <w:p/>
        </w:tc>
        <w:tc>
          <w:p/>
        </w:tc>
      </w:tr>
      <w:tr>
        <w:tc>
          <w:tcPr>
            <w:vAlign w:val="center"/>
          </w:tcPr>
          <w:p>
            <w:r>
              <w:t xml:space="preserve">  </w:t>
            </w:r>
          </w:p>
        </w:tc>
        <w:tc>
          <w:tcPr>
            <w:vAlign w:val="center"/>
          </w:tcPr>
          <w:p>
            <w:r>
              <w:t xml:space="preserve">  </w:t>
            </w:r>
          </w:p>
        </w:tc>
        <w:tc>
          <w:tcPr>
            <w:vAlign w:val="center"/>
          </w:tcPr>
          <w:p>
            <w:r>
              <w:t xml:space="preserve">  </w:t>
            </w:r>
          </w:p>
        </w:tc>
        <w:tc>
          <w:tcPr>
            <w:vAlign w:val="center"/>
          </w:tcPr>
          <w:p>
            <w:r>
              <w:t xml:space="preserve">  </w:t>
            </w:r>
          </w:p>
        </w:tc>
        <w:tc>
          <w:tcPr>
            <w:vAlign w:val="center"/>
          </w:tcPr>
          <w:p>
            <w:r>
              <w:t xml:space="preserve">  </w:t>
            </w:r>
          </w:p>
        </w:tc>
        <w:tc>
          <w:tcPr>
            <w:vAlign w:val="center"/>
          </w:tcPr>
          <w:p>
            <w:r>
              <w:t xml:space="preserve">  </w:t>
            </w:r>
          </w:p>
        </w:tc>
        <w:tc>
          <w:p/>
        </w:tc>
        <w:tc>
          <w:p/>
        </w:tc>
        <w:tc>
          <w:p/>
        </w:tc>
        <w:tc>
          <w:p/>
        </w:tc>
        <w:tc>
          <w:p/>
        </w:tc>
      </w:tr>
      <w:tr>
        <w:tc>
          <w:p/>
        </w:tc>
        <w:tc>
          <w:tcPr>
            <w:vAlign w:val="center"/>
          </w:tcPr>
          <w:p>
            <w:r>
              <w:t xml:space="preserve">  </w:t>
            </w:r>
          </w:p>
        </w:tc>
        <w:tc>
          <w:tcPr>
            <w:vAlign w:val="center"/>
          </w:tcPr>
          <w:p>
            <w:r>
              <w:t xml:space="preserve">  </w:t>
            </w:r>
          </w:p>
        </w:tc>
        <w:tc>
          <w:tcPr>
            <w:vAlign w:val="center"/>
          </w:tcPr>
          <w:p>
            <w:r>
              <w:t xml:space="preserve">  </w:t>
            </w:r>
          </w:p>
        </w:tc>
        <w:tc>
          <w:tcPr>
            <w:vAlign w:val="center"/>
          </w:tcPr>
          <w:p>
            <w:r>
              <w:t xml:space="preserve">  </w:t>
            </w:r>
          </w:p>
        </w:tc>
        <w:tc>
          <w:tcPr>
            <w:vAlign w:val="center"/>
          </w:tcPr>
          <w:p>
            <w:r>
              <w:t xml:space="preserve">  </w:t>
            </w:r>
          </w:p>
        </w:tc>
        <w:tc>
          <w:p/>
        </w:tc>
        <w:tc>
          <w:p/>
        </w:tc>
        <w:tc>
          <w:p/>
        </w:tc>
        <w:tc>
          <w:p/>
        </w:tc>
        <w:tc>
          <w:p/>
        </w:tc>
      </w:tr>
      <w:tr>
        <w:tc>
          <w:tcPr>
            <w:vAlign w:val="center"/>
          </w:tcPr>
          <w:p>
            <w:r>
              <w:t xml:space="preserve">  </w:t>
            </w:r>
          </w:p>
        </w:tc>
        <w:tc>
          <w:tcPr>
            <w:vAlign w:val="center"/>
          </w:tcPr>
          <w:p>
            <w:r>
              <w:t xml:space="preserve">  </w:t>
            </w:r>
          </w:p>
        </w:tc>
        <w:tc>
          <w:tcPr>
            <w:vAlign w:val="center"/>
          </w:tcPr>
          <w:p>
            <w:r>
              <w:t xml:space="preserve">  </w:t>
            </w:r>
          </w:p>
        </w:tc>
        <w:tc>
          <w:tcPr>
            <w:vAlign w:val="center"/>
          </w:tcPr>
          <w:p>
            <w:r>
              <w:t xml:space="preserve">  </w:t>
            </w:r>
          </w:p>
        </w:tc>
        <w:tc>
          <w:p/>
        </w:tc>
        <w:tc>
          <w:p/>
        </w:tc>
        <w:tc>
          <w:p/>
        </w:tc>
        <w:tc>
          <w:p/>
        </w:tc>
        <w:tc>
          <w:p/>
        </w:tc>
        <w:tc>
          <w:p/>
        </w:tc>
        <w:tc>
          <w:p/>
        </w:tc>
      </w:tr>
      <w:tr>
        <w:tc>
          <w:tcPr>
            <w:vAlign w:val="center"/>
          </w:tcPr>
          <w:p>
            <w:r>
              <w:t xml:space="preserve">  </w:t>
            </w:r>
          </w:p>
        </w:tc>
        <w:tc>
          <w:tcPr>
            <w:vAlign w:val="center"/>
          </w:tcPr>
          <w:p>
            <w:r>
              <w:t xml:space="preserve">  </w:t>
            </w:r>
          </w:p>
        </w:tc>
        <w:tc>
          <w:tcPr>
            <w:vAlign w:val="center"/>
          </w:tcPr>
          <w:p>
            <w:r>
              <w:t xml:space="preserve">  </w:t>
            </w:r>
          </w:p>
        </w:tc>
        <w:tc>
          <w:tcPr>
            <w:vAlign w:val="center"/>
          </w:tcPr>
          <w:p>
            <w:r>
              <w:t xml:space="preserve">  </w:t>
            </w:r>
          </w:p>
        </w:tc>
        <w:tc>
          <w:p/>
        </w:tc>
        <w:tc>
          <w:p/>
        </w:tc>
        <w:tc>
          <w:p/>
        </w:tc>
        <w:tc>
          <w:p/>
        </w:tc>
        <w:tc>
          <w:p/>
        </w:tc>
        <w:tc>
          <w:p/>
        </w:tc>
        <w:tc>
          <w:p/>
        </w:tc>
      </w:tr>
      <w:tr>
        <w:tc>
          <w:p/>
        </w:tc>
        <w:tc>
          <w:p/>
        </w:tc>
        <w:tc>
          <w:p/>
        </w:tc>
        <w:tc>
          <w:p/>
        </w:tc>
        <w:tc>
          <w:p/>
        </w:tc>
        <w:tc>
          <w:p/>
        </w:tc>
        <w:tc>
          <w:p/>
        </w:tc>
        <w:tc>
          <w:p/>
        </w:tc>
        <w:tc>
          <w:p/>
        </w:tc>
        <w:tc>
          <w:p/>
        </w:tc>
        <w:tc>
          <w:p/>
        </w:tc>
      </w:tr>
      <w:tr>
        <w:tc>
          <w:p/>
        </w:tc>
        <w:tc>
          <w:p/>
        </w:tc>
        <w:tc>
          <w:p/>
        </w:tc>
        <w:tc>
          <w:p/>
        </w:tc>
        <w:tc>
          <w:p/>
        </w:tc>
        <w:tc>
          <w:p/>
        </w:tc>
        <w:tc>
          <w:p/>
        </w:tc>
        <w:tc>
          <w:p/>
        </w:tc>
        <w:tc>
          <w:p/>
        </w:tc>
        <w:tc>
          <w:p/>
        </w:tc>
        <w:tc>
          <w:p/>
        </w:tc>
      </w:tr>
      <w:tr>
        <w:tc>
          <w:p/>
        </w:tc>
        <w:tc>
          <w:p/>
        </w:tc>
        <w:tc>
          <w:p/>
        </w:tc>
        <w:tc>
          <w:p/>
        </w:tc>
        <w:tc>
          <w:p/>
        </w:tc>
        <w:tc>
          <w:p/>
        </w:tc>
        <w:tc>
          <w:p/>
        </w:tc>
        <w:tc>
          <w:p/>
        </w:tc>
        <w:tc>
          <w:p/>
        </w:tc>
        <w:tc>
          <w:p/>
        </w:tc>
        <w:tc>
          <w:p/>
        </w:tc>
      </w:tr>
      <w:tr>
        <w:tc>
          <w:p/>
        </w:tc>
        <w:tc>
          <w:p/>
        </w:tc>
        <w:tc>
          <w:p/>
        </w:tc>
        <w:tc>
          <w:p/>
        </w:tc>
        <w:tc>
          <w:p/>
        </w:tc>
        <w:tc>
          <w:p/>
        </w:tc>
        <w:tc>
          <w:p/>
        </w:tc>
        <w:tc>
          <w:p/>
        </w:tc>
        <w:tc>
          <w:p/>
        </w:tc>
        <w:tc>
          <w:p/>
        </w:tc>
        <w:tc>
          <w:p/>
        </w:tc>
      </w:tr>
      <w:tr>
        <w:tc>
          <w:p/>
        </w:tc>
        <w:tc>
          <w:p/>
        </w:tc>
        <w:tc>
          <w:p/>
        </w:tc>
        <w:tc>
          <w:p/>
        </w:tc>
        <w:tc>
          <w:p/>
        </w:tc>
        <w:tc>
          <w:p/>
        </w:tc>
        <w:tc>
          <w:p/>
        </w:tc>
        <w:tc>
          <w:p/>
        </w:tc>
        <w:tc>
          <w:p/>
        </w:tc>
        <w:tc>
          <w:p/>
        </w:tc>
        <w:tc>
          <w:p/>
        </w:tc>
      </w:tr>
      <w:tr>
        <w:tc>
          <w:p/>
        </w:tc>
        <w:tc>
          <w:p/>
        </w:tc>
        <w:tc>
          <w:p/>
        </w:tc>
        <w:tc>
          <w:p/>
        </w:tc>
        <w:tc>
          <w:p/>
        </w:tc>
        <w:tc>
          <w:p/>
        </w:tc>
        <w:tc>
          <w:p/>
        </w:tc>
        <w:tc>
          <w:p/>
        </w:tc>
        <w:tc>
          <w:p/>
        </w:tc>
        <w:tc>
          <w:p/>
        </w:tc>
        <w:tc>
          <w:p/>
        </w:tc>
      </w:tr>
      <w:tr>
        <w:tc>
          <w:p/>
        </w:tc>
        <w:tc>
          <w:p/>
        </w:tc>
        <w:tc>
          <w:p/>
        </w:tc>
        <w:tc>
          <w:p/>
        </w:tc>
        <w:tc>
          <w:p/>
        </w:tc>
        <w:tc>
          <w:p/>
        </w:tc>
        <w:tc>
          <w:p/>
        </w:tc>
        <w:tc>
          <w:p/>
        </w:tc>
        <w:tc>
          <w:p/>
        </w:tc>
        <w:tc>
          <w:p/>
        </w:tc>
        <w:tc>
          <w:p/>
        </w:tc>
      </w:tr>
      <w:tr>
        <w:tc>
          <w:p/>
        </w:tc>
        <w:tc>
          <w:p/>
        </w:tc>
        <w:tc>
          <w:p/>
        </w:tc>
        <w:tc>
          <w:p/>
        </w:tc>
        <w:tc>
          <w:p/>
        </w:tc>
        <w:tc>
          <w:p/>
        </w:tc>
        <w:tc>
          <w:p/>
        </w:tc>
        <w:tc>
          <w:p/>
        </w:tc>
        <w:tc>
          <w:p/>
        </w:tc>
        <w:tc>
          <w:p/>
        </w:tc>
        <w:tc>
          <w:p/>
        </w:tc>
      </w:tr>
      <w:tr>
        <w:tc>
          <w:p/>
        </w:tc>
        <w:tc>
          <w:p/>
        </w:tc>
        <w:tc>
          <w:p/>
        </w:tc>
        <w:tc>
          <w:p/>
        </w:tc>
        <w:tc>
          <w:p/>
        </w:tc>
        <w:tc>
          <w:p/>
        </w:tc>
        <w:tc>
          <w:p/>
        </w:tc>
        <w:tc>
          <w:p/>
        </w:tc>
        <w:tc>
          <w:p/>
        </w:tc>
        <w:tc>
          <w:p/>
        </w:tc>
        <w:tc>
          <w:p/>
        </w:tc>
      </w:tr>
    </w:tbl>
    <w:p>
      <w:pPr>
        <w:pageBreakBefore/>
      </w:pPr>
    </w:p>
    <w:p>
      <w:r>
        <w:t xml:space="preserve"/>
      </w:r>
    </w:p>
    <w:p>
      <w:r>
        <w:t xml:space="preserve"/>
      </w:r>
    </w:p>
    <w:p>
      <w:pPr>
        <w:ind w:start="350"/>
      </w:pPr>
      <w:r>
        <w:rPr>
          <w:b w:val="true"/>
          <w:bCs w:val="true"/>
          <w:sz w:val="23"/>
          <w:szCs w:val="23"/>
        </w:rPr>
        <w:t xml:space="preserve">5.3 Cluster Polygon figure + DT Route figure</w:t>
      </w:r>
    </w:p>
    <w:p>
      <w:r>
        <w:t xml:space="preserve"/>
      </w:r>
    </w:p>
    <w:p>
      <w:r>
        <w:t xml:space="preserve"/>
      </w:r>
    </w:p>
    <w:p>
      <w:pPr>
        <w:jc w:val="center"/>
      </w:pPr>
      <w:r>
        <w:drawing>
          <wp:inline distT="0" distB="0" distL="0" distR="0">
            <wp:extent cx="5286375" cy="3000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 cstate="none"/>
                    <a:srcRect/>
                    <a:stretch>
                      <a:fillRect/>
                    </a:stretch>
                  </pic:blipFill>
                  <pic:spPr bwMode="auto">
                    <a:xfrm>
                      <a:ext cx="5286375" cy="3000375"/>
                      <a:off x="0" y="0"/>
                    </a:xfrm>
                    <a:prstGeom prst="rect">
                      <a:avLst/>
                    </a:prstGeom>
                  </pic:spPr>
                </pic:pic>
              </a:graphicData>
            </a:graphic>
          </wp:inline>
        </w:drawing>
      </w:r>
    </w:p>
    <w:p>
      <w:r>
        <w:t xml:space="preserve"/>
      </w:r>
    </w:p>
    <w:p>
      <w:r>
        <w:t xml:space="preserve"/>
      </w:r>
    </w:p>
    <w:p>
      <w:pPr>
        <w:jc w:val="center"/>
      </w:pPr>
      <w:r>
        <w:drawing>
          <wp:inline distT="0" distB="0" distL="0" distR="0">
            <wp:extent cx="5286375" cy="3000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 cstate="none"/>
                    <a:srcRect/>
                    <a:stretch>
                      <a:fillRect/>
                    </a:stretch>
                  </pic:blipFill>
                  <pic:spPr bwMode="auto">
                    <a:xfrm>
                      <a:ext cx="5286375" cy="3000375"/>
                      <a:off x="0" y="0"/>
                    </a:xfrm>
                    <a:prstGeom prst="rect">
                      <a:avLst/>
                    </a:prstGeom>
                  </pic:spPr>
                </pic:pic>
              </a:graphicData>
            </a:graphic>
          </wp:inline>
        </w:drawing>
      </w:r>
    </w:p>
    <w:p>
      <w:pPr>
        <w:pageBreakBefore/>
      </w:pPr>
    </w:p>
    <w:p>
      <w:r>
        <w:t xml:space="preserve"/>
      </w:r>
    </w:p>
    <w:p>
      <w:r>
        <w:t xml:space="preserve"/>
      </w:r>
    </w:p>
    <w:p>
      <w:pPr>
        <w:ind w:start="350"/>
      </w:pPr>
      <w:r>
        <w:rPr>
          <w:b w:val="true"/>
          <w:bCs w:val="true"/>
          <w:sz w:val="23"/>
          <w:szCs w:val="23"/>
        </w:rPr>
        <w:t xml:space="preserve">6 Drive Test Result</w:t>
      </w:r>
    </w:p>
    <w:p>
      <w:r>
        <w:t xml:space="preserve"/>
      </w:r>
    </w:p>
    <w:p>
      <w:pPr>
        <w:ind w:start="550"/>
      </w:pPr>
      <w:r>
        <w:rPr>
          <w:b w:val="true"/>
          <w:bCs w:val="true"/>
          <w:sz w:val="20"/>
          <w:szCs w:val="20"/>
        </w:rPr>
        <w:t xml:space="preserve">6.1 Scenario 1: Connected Mode Locked L700</w:t>
      </w:r>
    </w:p>
    <w:p>
      <w:r>
        <w:t xml:space="preserve"/>
      </w:r>
    </w:p>
    <w:p>
      <w:pPr>
        <w:ind w:start="1000"/>
        <w:pStyle w:val="ListParagraph"/>
        <w:numPr>
          <w:ilvl w:val="1"/>
          <w:numId w:val="1"/>
        </w:numPr>
      </w:pPr>
      <w:r>
        <w:rPr>
          <w:b w:val="true"/>
          <w:bCs w:val="true"/>
          <w:sz w:val="17"/>
          <w:szCs w:val="17"/>
        </w:rPr>
        <w:t xml:space="preserve">Prediction of L700 Sites</w:t>
      </w:r>
    </w:p>
    <w:p>
      <w:r>
        <w:t xml:space="preserve"/>
      </w:r>
    </w:p>
    <w:p>
      <w:r>
        <w:t xml:space="preserve"/>
      </w:r>
    </w:p>
    <w:p>
      <w:r>
        <w:t xml:space="preserve"/>
      </w:r>
    </w:p>
    <w:p>
      <w:r>
        <w:t xml:space="preserve"/>
      </w:r>
    </w:p>
    <w:p>
      <w:r>
        <w:t xml:space="preserve"/>
      </w:r>
    </w:p>
    <w:p>
      <w:r>
        <w:t xml:space="preserve"/>
      </w:r>
    </w:p>
    <w:p>
      <w:r>
        <w:t xml:space="preserve"/>
      </w:r>
    </w:p>
    <w:p>
      <w:r>
        <w:t xml:space="preserve"/>
      </w:r>
    </w:p>
    <w:p>
      <w:r>
        <w:t xml:space="preserve"/>
      </w:r>
    </w:p>
    <w:p>
      <w:r>
        <w:t xml:space="preserve"/>
      </w:r>
    </w:p>
    <w:p>
      <w:r>
        <w:t xml:space="preserve"/>
      </w:r>
    </w:p>
    <w:p>
      <w:r>
        <w:t xml:space="preserve"/>
      </w:r>
    </w:p>
    <w:p>
      <w:r>
        <w:t xml:space="preserve"/>
      </w:r>
    </w:p>
    <w:p>
      <w:r>
        <w:t xml:space="preserve"/>
      </w:r>
    </w:p>
    <w:p>
      <w:r>
        <w:t xml:space="preserve"/>
      </w:r>
    </w:p>
    <w:p>
      <w:r>
        <w:t xml:space="preserve"/>
      </w:r>
    </w:p>
    <w:p>
      <w:r>
        <w:t xml:space="preserve"/>
      </w:r>
    </w:p>
    <w:p>
      <w:r>
        <w:t xml:space="preserve"/>
      </w:r>
    </w:p>
    <w:p>
      <w:pPr>
        <w:ind w:start="550"/>
      </w:pPr>
      <w:r>
        <w:rPr>
          <w:b w:val="true"/>
          <w:bCs w:val="true"/>
          <w:sz w:val="20"/>
          <w:szCs w:val="20"/>
        </w:rPr>
        <w:t xml:space="preserve">6.1.1 DL PCI Plot</w:t>
      </w:r>
    </w:p>
    <w:p>
      <w:r>
        <w:t xml:space="preserve"/>
      </w:r>
    </w:p>
    <w:p>
      <w:pPr>
        <w:jc w:val="center"/>
      </w:pPr>
      <w:r>
        <w:drawing>
          <wp:inline distT="0" distB="0" distL="0" distR="0">
            <wp:extent cx="5286375" cy="3000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 cstate="none"/>
                    <a:srcRect/>
                    <a:stretch>
                      <a:fillRect/>
                    </a:stretch>
                  </pic:blipFill>
                  <pic:spPr bwMode="auto">
                    <a:xfrm>
                      <a:ext cx="5286375" cy="3000375"/>
                      <a:off x="0" y="0"/>
                    </a:xfrm>
                    <a:prstGeom prst="rect">
                      <a:avLst/>
                    </a:prstGeom>
                  </pic:spPr>
                </pic:pic>
              </a:graphicData>
            </a:graphic>
          </wp:inline>
        </w:drawing>
      </w:r>
    </w:p>
    <w:p>
      <w:pPr>
        <w:pageBreakBefore/>
      </w:pPr>
    </w:p>
    <w:p>
      <w:r>
        <w:t xml:space="preserve"/>
      </w:r>
    </w:p>
    <w:p>
      <w:r>
        <w:t xml:space="preserve"/>
      </w:r>
    </w:p>
    <w:p>
      <w:r>
        <w:t xml:space="preserve"/>
      </w:r>
    </w:p>
    <w:p>
      <w:pPr>
        <w:ind w:start="650"/>
      </w:pPr>
      <w:r>
        <w:rPr>
          <w:b w:val="true"/>
          <w:bCs w:val="true"/>
          <w:sz w:val="23"/>
          <w:szCs w:val="23"/>
        </w:rPr>
        <w:t xml:space="preserve">6.1.2 RAT Technology Plot</w:t>
      </w:r>
    </w:p>
    <w:p>
      <w:r>
        <w:t xml:space="preserve"/>
      </w:r>
    </w:p>
    <w:p>
      <w:pPr>
        <w:jc w:val="center"/>
      </w:pPr>
      <w:r>
        <w:drawing>
          <wp:inline distT="0" distB="0" distL="0" distR="0">
            <wp:extent cx="5286375" cy="3000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0" cstate="none"/>
                    <a:srcRect/>
                    <a:stretch>
                      <a:fillRect/>
                    </a:stretch>
                  </pic:blipFill>
                  <pic:spPr bwMode="auto">
                    <a:xfrm>
                      <a:ext cx="5286375" cy="3000375"/>
                      <a:off x="0" y="0"/>
                    </a:xfrm>
                    <a:prstGeom prst="rect">
                      <a:avLst/>
                    </a:prstGeom>
                  </pic:spPr>
                </pic:pic>
              </a:graphicData>
            </a:graphic>
          </wp:inline>
        </w:drawing>
      </w:r>
    </w:p>
    <w:p>
      <w:r>
        <w:t xml:space="preserve"/>
      </w:r>
    </w:p>
    <w:p>
      <w:r>
        <w:t xml:space="preserve"/>
      </w:r>
    </w:p>
    <w:p>
      <w:pPr>
        <w:ind w:start="650"/>
      </w:pPr>
      <w:r>
        <w:rPr>
          <w:b w:val="true"/>
          <w:bCs w:val="true"/>
          <w:sz w:val="23"/>
          <w:szCs w:val="23"/>
        </w:rPr>
        <w:t xml:space="preserve">6.1.3 DL EARFCN</w:t>
      </w:r>
    </w:p>
    <w:p>
      <w:r>
        <w:t xml:space="preserve"/>
      </w:r>
    </w:p>
    <w:p>
      <w:pPr>
        <w:jc w:val="center"/>
      </w:pPr>
      <w:r>
        <w:drawing>
          <wp:inline distT="0" distB="0" distL="0" distR="0">
            <wp:extent cx="5286375" cy="3000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1" cstate="none"/>
                    <a:srcRect/>
                    <a:stretch>
                      <a:fillRect/>
                    </a:stretch>
                  </pic:blipFill>
                  <pic:spPr bwMode="auto">
                    <a:xfrm>
                      <a:ext cx="5286375" cy="3000375"/>
                      <a:off x="0" y="0"/>
                    </a:xfrm>
                    <a:prstGeom prst="rect">
                      <a:avLst/>
                    </a:prstGeom>
                  </pic:spPr>
                </pic:pic>
              </a:graphicData>
            </a:graphic>
          </wp:inline>
        </w:drawing>
      </w:r>
    </w:p>
    <w:p>
      <w:pPr>
        <w:pageBreakBefore/>
      </w:pPr>
    </w:p>
    <w:p>
      <w:r>
        <w:t xml:space="preserve"/>
      </w:r>
    </w:p>
    <w:p>
      <w:r>
        <w:t xml:space="preserve"/>
      </w:r>
    </w:p>
    <w:p>
      <w:r>
        <w:t xml:space="preserve"/>
      </w:r>
    </w:p>
    <w:p>
      <w:pPr>
        <w:ind w:start="650"/>
      </w:pPr>
      <w:r>
        <w:rPr>
          <w:b w:val="true"/>
          <w:bCs w:val="true"/>
          <w:sz w:val="23"/>
          <w:szCs w:val="23"/>
        </w:rPr>
        <w:t xml:space="preserve">6.1.4 DL RSRP Statistics</w:t>
      </w:r>
    </w:p>
    <w:p>
      <w:r>
        <w:t xml:space="preserve"/>
      </w:r>
    </w:p>
    <w:p>
      <w:pPr>
        <w:ind w:start="1000"/>
      </w:pPr>
      <w:r>
        <w:rPr>
          <w:sz w:val="20"/>
          <w:szCs w:val="20"/>
        </w:rPr>
        <w:t xml:space="preserve">6.1.4.1 RSRP Plot</w:t>
      </w:r>
    </w:p>
    <w:p>
      <w:r>
        <w:t xml:space="preserve"/>
      </w:r>
    </w:p>
    <w:p>
      <w:pPr>
        <w:pBdr>
          <w:top w:color="auto" w:space="1" w:val="single" w:sz="6"/>
          <w:bottom w:color="auto" w:space="1" w:val="single" w:sz="6"/>
          <w:left w:color="auto" w:space="1" w:val="single" w:sz="6"/>
          <w:right w:color="auto" w:space="1" w:val="single" w:sz="6"/>
        </w:pBdr>
        <w:jc w:val="center"/>
        <w:ind w:start="3500" w:end="3500"/>
      </w:pPr>
      <w:r>
        <w:rPr>
          <w:sz w:val="20"/>
          <w:szCs w:val="20"/>
        </w:rPr>
        <w:t xml:space="preserve">Normal Load</w:t>
      </w:r>
    </w:p>
    <w:p>
      <w:r>
        <w:t xml:space="preserve"/>
      </w:r>
    </w:p>
    <w:p>
      <w:pPr>
        <w:jc w:val="center"/>
      </w:pPr>
      <w:r>
        <w:drawing>
          <wp:inline distT="0" distB="0" distL="0" distR="0">
            <wp:extent cx="5286375" cy="3000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2" cstate="none"/>
                    <a:srcRect/>
                    <a:stretch>
                      <a:fillRect/>
                    </a:stretch>
                  </pic:blipFill>
                  <pic:spPr bwMode="auto">
                    <a:xfrm>
                      <a:ext cx="5286375" cy="3000375"/>
                      <a:off x="0" y="0"/>
                    </a:xfrm>
                    <a:prstGeom prst="rect">
                      <a:avLst/>
                    </a:prstGeom>
                  </pic:spPr>
                </pic:pic>
              </a:graphicData>
            </a:graphic>
          </wp:inline>
        </w:drawing>
      </w:r>
    </w:p>
    <w:p>
      <w:r>
        <w:t xml:space="preserve"/>
      </w:r>
    </w:p>
    <w:p>
      <w:pPr>
        <w:pBdr>
          <w:top w:color="auto" w:space="1" w:val="single" w:sz="6"/>
          <w:bottom w:color="auto" w:space="1" w:val="single" w:sz="6"/>
          <w:left w:color="auto" w:space="1" w:val="single" w:sz="6"/>
          <w:right w:color="auto" w:space="1" w:val="single" w:sz="6"/>
        </w:pBdr>
        <w:jc w:val="center"/>
        <w:ind w:start="3500" w:end="3500"/>
      </w:pPr>
      <w:r>
        <w:rPr>
          <w:sz w:val="20"/>
          <w:szCs w:val="20"/>
        </w:rPr>
        <w:t xml:space="preserve">Full Load</w:t>
      </w:r>
    </w:p>
    <w:p>
      <w:r>
        <w:t xml:space="preserve"/>
      </w:r>
    </w:p>
    <w:p>
      <w:pPr>
        <w:jc w:val="center"/>
      </w:pPr>
      <w:r>
        <w:drawing>
          <wp:inline distT="0" distB="0" distL="0" distR="0">
            <wp:extent cx="5286375" cy="3000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3" cstate="none"/>
                    <a:srcRect/>
                    <a:stretch>
                      <a:fillRect/>
                    </a:stretch>
                  </pic:blipFill>
                  <pic:spPr bwMode="auto">
                    <a:xfrm>
                      <a:ext cx="5286375" cy="3000375"/>
                      <a:off x="0" y="0"/>
                    </a:xfrm>
                    <a:prstGeom prst="rect">
                      <a:avLst/>
                    </a:prstGeom>
                  </pic:spPr>
                </pic:pic>
              </a:graphicData>
            </a:graphic>
          </wp:inline>
        </w:drawing>
      </w:r>
    </w:p>
    <w:p>
      <w:pPr>
        <w:pageBreakBefore/>
      </w:pPr>
    </w:p>
    <w:p>
      <w:r>
        <w:t xml:space="preserve"/>
      </w:r>
    </w:p>
    <w:p>
      <w:r>
        <w:t xml:space="preserve"/>
      </w:r>
    </w:p>
    <w:p>
      <w:r>
        <w:t xml:space="preserve"/>
      </w:r>
    </w:p>
    <w:p>
      <w:pPr>
        <w:ind w:start="1000"/>
      </w:pPr>
      <w:r>
        <w:rPr>
          <w:sz w:val="20"/>
          <w:szCs w:val="20"/>
        </w:rPr>
        <w:t xml:space="preserve">6.1.4.2 PDF of legends</w:t>
      </w:r>
    </w:p>
    <w:p>
      <w:r>
        <w:t xml:space="preserve"/>
      </w:r>
    </w:p>
    <w:p>
      <w:pPr>
        <w:pBdr>
          <w:top w:color="auto" w:space="1" w:val="single" w:sz="6"/>
          <w:bottom w:color="auto" w:space="1" w:val="single" w:sz="6"/>
          <w:left w:color="auto" w:space="1" w:val="single" w:sz="6"/>
          <w:right w:color="auto" w:space="1" w:val="single" w:sz="6"/>
        </w:pBdr>
        <w:jc w:val="center"/>
        <w:ind w:start="3500" w:end="3500"/>
      </w:pPr>
      <w:r>
        <w:rPr>
          <w:sz w:val="20"/>
          <w:szCs w:val="20"/>
        </w:rPr>
        <w:t xml:space="preserve">Normal Load</w:t>
      </w:r>
    </w:p>
    <w:p>
      <w:r>
        <w:t xml:space="preserve"/>
      </w:r>
    </w:p>
    <w:p>
      <w:pPr>
        <w:jc w:val="center"/>
      </w:pPr>
      <w:r>
        <w:drawing>
          <wp:inline distT="0" distB="0" distL="0" distR="0">
            <wp:extent cx="5286375" cy="3000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4" cstate="none"/>
                    <a:srcRect/>
                    <a:stretch>
                      <a:fillRect/>
                    </a:stretch>
                  </pic:blipFill>
                  <pic:spPr bwMode="auto">
                    <a:xfrm>
                      <a:ext cx="5286375" cy="3000375"/>
                      <a:off x="0" y="0"/>
                    </a:xfrm>
                    <a:prstGeom prst="rect">
                      <a:avLst/>
                    </a:prstGeom>
                  </pic:spPr>
                </pic:pic>
              </a:graphicData>
            </a:graphic>
          </wp:inline>
        </w:drawing>
      </w:r>
    </w:p>
    <w:p>
      <w:r>
        <w:t xml:space="preserve"/>
      </w:r>
    </w:p>
    <w:p>
      <w:pPr>
        <w:pBdr>
          <w:top w:color="auto" w:space="1" w:val="single" w:sz="6"/>
          <w:bottom w:color="auto" w:space="1" w:val="single" w:sz="6"/>
          <w:left w:color="auto" w:space="1" w:val="single" w:sz="6"/>
          <w:right w:color="auto" w:space="1" w:val="single" w:sz="6"/>
        </w:pBdr>
        <w:jc w:val="center"/>
        <w:ind w:start="3500" w:end="3500"/>
      </w:pPr>
      <w:r>
        <w:rPr>
          <w:sz w:val="20"/>
          <w:szCs w:val="20"/>
        </w:rPr>
        <w:t xml:space="preserve">Full Load</w:t>
      </w:r>
    </w:p>
    <w:p>
      <w:r>
        <w:t xml:space="preserve"/>
      </w:r>
    </w:p>
    <w:p>
      <w:pPr>
        <w:jc w:val="center"/>
      </w:pPr>
      <w:r>
        <w:drawing>
          <wp:inline distT="0" distB="0" distL="0" distR="0">
            <wp:extent cx="5286375" cy="3000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5" cstate="none"/>
                    <a:srcRect/>
                    <a:stretch>
                      <a:fillRect/>
                    </a:stretch>
                  </pic:blipFill>
                  <pic:spPr bwMode="auto">
                    <a:xfrm>
                      <a:ext cx="5286375" cy="3000375"/>
                      <a:off x="0" y="0"/>
                    </a:xfrm>
                    <a:prstGeom prst="rect">
                      <a:avLst/>
                    </a:prstGeom>
                  </pic:spPr>
                </pic:pic>
              </a:graphicData>
            </a:graphic>
          </wp:inline>
        </w:drawing>
      </w:r>
    </w:p>
    <w:p>
      <w:pPr>
        <w:pageBreakBefore/>
      </w:pPr>
    </w:p>
    <w:p>
      <w:r>
        <w:t xml:space="preserve"/>
      </w:r>
    </w:p>
    <w:p>
      <w:pPr>
        <w:ind w:start="1000"/>
      </w:pPr>
      <w:r>
        <w:rPr>
          <w:sz w:val="20"/>
          <w:szCs w:val="20"/>
        </w:rPr>
        <w:t xml:space="preserve">6.1.4.3 Table of legend vs. # of samples in each legend vs. percentage of </w:t>
      </w:r>
    </w:p>
    <w:p>
      <w:pPr>
        <w:ind w:start="1750"/>
      </w:pPr>
      <w:r>
        <w:rPr>
          <w:sz w:val="20"/>
          <w:szCs w:val="20"/>
        </w:rPr>
        <w:t xml:space="preserve">samples of each legend</w:t>
      </w:r>
    </w:p>
    <w:p>
      <w:r>
        <w:t xml:space="preserve"/>
      </w:r>
    </w:p>
    <w:tbl>
      <w:tblPr>
        <w:tblCellMar>
          <w:bottom w:type="auto" w:w="0"/>
          <w:top w:type="auto" w:w="0"/>
          <w:left w:type="auto" w:w="0"/>
          <w:right w:type="auto" w:w="0"/>
        </w:tblCellMa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W w:type="pct" w:w="100%"/>
      </w:tblPr>
      <w:tblGrid>
        <w:gridCol w:w="100"/>
        <w:gridCol w:w="100"/>
        <w:gridCol w:w="100"/>
      </w:tblGrid>
      <w:tr>
        <w:tc>
          <w:tcPr>
            <w:vAlign w:val="center"/>
            <w:shd w:fill="42c5f4" w:val="pct95" w:color="4f81bd"/>
          </w:tcPr>
          <w:p>
            <w:pPr>
              <w:jc w:val="center"/>
            </w:pPr>
            <w:r>
              <w:t xml:space="preserve">Legend</w:t>
            </w:r>
          </w:p>
        </w:tc>
        <w:tc>
          <w:tcPr>
            <w:vAlign w:val="center"/>
            <w:shd w:fill="42c5f4" w:val="pct95" w:color="4f81bd"/>
          </w:tcPr>
          <w:p>
            <w:pPr>
              <w:jc w:val="center"/>
            </w:pPr>
            <w:r>
              <w:t xml:space="preserve">Number of samples</w:t>
            </w:r>
          </w:p>
        </w:tc>
        <w:tc>
          <w:tcPr>
            <w:vAlign w:val="center"/>
            <w:shd w:fill="42c5f4" w:val="pct95" w:color="4f81bd"/>
          </w:tcPr>
          <w:p>
            <w:pPr>
              <w:jc w:val="center"/>
            </w:pPr>
            <w:r>
              <w:t xml:space="preserve">Percentage of samples</w:t>
            </w:r>
          </w:p>
        </w:tc>
      </w:tr>
      <w:tr>
        <w:tc>
          <w:tcPr>
            <w:vAlign w:val="center"/>
          </w:tcPr>
          <w:p>
            <w:pPr>
              <w:jc w:val="center"/>
            </w:pPr>
            <w:r>
              <w:t xml:space="preserve">(Min, -120)</w:t>
            </w:r>
          </w:p>
        </w:tc>
        <w:tc>
          <w:tcPr>
            <w:vAlign w:val="center"/>
          </w:tcPr>
          <w:p>
            <w:pPr>
              <w:jc w:val="center"/>
            </w:pPr>
          </w:p>
        </w:tc>
        <w:tc>
          <w:tcPr>
            <w:vAlign w:val="center"/>
          </w:tcPr>
          <w:p>
            <w:pPr>
              <w:jc w:val="center"/>
            </w:pPr>
          </w:p>
        </w:tc>
      </w:tr>
      <w:tr>
        <w:tc>
          <w:tcPr>
            <w:vAlign w:val="center"/>
          </w:tcPr>
          <w:p>
            <w:pPr>
              <w:jc w:val="center"/>
            </w:pPr>
            <w:r>
              <w:t xml:space="preserve">(-120, -110)</w:t>
            </w:r>
          </w:p>
        </w:tc>
        <w:tc>
          <w:tcPr>
            <w:vAlign w:val="center"/>
          </w:tcPr>
          <w:p>
            <w:pPr>
              <w:jc w:val="center"/>
            </w:pPr>
          </w:p>
        </w:tc>
        <w:tc>
          <w:tcPr>
            <w:vAlign w:val="center"/>
          </w:tcPr>
          <w:p>
            <w:pPr>
              <w:jc w:val="center"/>
            </w:pPr>
          </w:p>
        </w:tc>
      </w:tr>
      <w:tr>
        <w:tc>
          <w:tcPr>
            <w:vAlign w:val="center"/>
          </w:tcPr>
          <w:p>
            <w:pPr>
              <w:jc w:val="center"/>
            </w:pPr>
            <w:r>
              <w:t xml:space="preserve">(-110, -100)</w:t>
            </w:r>
          </w:p>
        </w:tc>
        <w:tc>
          <w:tcPr>
            <w:vAlign w:val="center"/>
          </w:tcPr>
          <w:p>
            <w:pPr>
              <w:jc w:val="center"/>
            </w:pPr>
          </w:p>
        </w:tc>
        <w:tc>
          <w:tcPr>
            <w:vAlign w:val="center"/>
          </w:tcPr>
          <w:p>
            <w:pPr>
              <w:jc w:val="center"/>
            </w:pPr>
          </w:p>
        </w:tc>
      </w:tr>
      <w:tr>
        <w:tc>
          <w:tcPr>
            <w:vAlign w:val="center"/>
          </w:tcPr>
          <w:p>
            <w:pPr>
              <w:jc w:val="center"/>
            </w:pPr>
            <w:r>
              <w:t xml:space="preserve">(-100, -95)</w:t>
            </w:r>
          </w:p>
        </w:tc>
        <w:tc>
          <w:tcPr>
            <w:vAlign w:val="center"/>
          </w:tcPr>
          <w:p>
            <w:pPr>
              <w:jc w:val="center"/>
            </w:pPr>
          </w:p>
        </w:tc>
        <w:tc>
          <w:tcPr>
            <w:vAlign w:val="center"/>
          </w:tcPr>
          <w:p>
            <w:pPr>
              <w:jc w:val="center"/>
            </w:pPr>
          </w:p>
        </w:tc>
      </w:tr>
      <w:tr>
        <w:tc>
          <w:tcPr>
            <w:vAlign w:val="center"/>
          </w:tcPr>
          <w:p>
            <w:pPr>
              <w:jc w:val="center"/>
            </w:pPr>
            <w:r>
              <w:t xml:space="preserve">(-95, -90)</w:t>
            </w:r>
          </w:p>
        </w:tc>
        <w:tc>
          <w:tcPr>
            <w:vAlign w:val="center"/>
          </w:tcPr>
          <w:p>
            <w:pPr>
              <w:jc w:val="center"/>
            </w:pPr>
          </w:p>
        </w:tc>
        <w:tc>
          <w:tcPr>
            <w:vAlign w:val="center"/>
          </w:tcPr>
          <w:p>
            <w:pPr>
              <w:jc w:val="center"/>
            </w:pPr>
          </w:p>
        </w:tc>
      </w:tr>
      <w:tr>
        <w:tc>
          <w:tcPr>
            <w:vAlign w:val="center"/>
          </w:tcPr>
          <w:p>
            <w:pPr>
              <w:jc w:val="center"/>
            </w:pPr>
            <w:r>
              <w:t xml:space="preserve">(-90, -80)</w:t>
            </w:r>
          </w:p>
        </w:tc>
        <w:tc>
          <w:tcPr>
            <w:vAlign w:val="center"/>
          </w:tcPr>
          <w:p>
            <w:pPr>
              <w:jc w:val="center"/>
            </w:pPr>
          </w:p>
        </w:tc>
        <w:tc>
          <w:tcPr>
            <w:vAlign w:val="center"/>
          </w:tcPr>
          <w:p>
            <w:pPr>
              <w:jc w:val="center"/>
            </w:pPr>
          </w:p>
        </w:tc>
      </w:tr>
      <w:tr>
        <w:tc>
          <w:tcPr>
            <w:vAlign w:val="center"/>
          </w:tcPr>
          <w:p>
            <w:pPr>
              <w:jc w:val="center"/>
            </w:pPr>
            <w:r>
              <w:t xml:space="preserve">(-80, -70)</w:t>
            </w:r>
          </w:p>
        </w:tc>
        <w:tc>
          <w:tcPr>
            <w:vAlign w:val="center"/>
          </w:tcPr>
          <w:p>
            <w:pPr>
              <w:jc w:val="center"/>
            </w:pPr>
          </w:p>
        </w:tc>
        <w:tc>
          <w:tcPr>
            <w:vAlign w:val="center"/>
          </w:tcPr>
          <w:p>
            <w:pPr>
              <w:jc w:val="center"/>
            </w:pPr>
          </w:p>
        </w:tc>
      </w:tr>
      <w:tr>
        <w:tc>
          <w:tcPr>
            <w:vAlign w:val="center"/>
          </w:tcPr>
          <w:p>
            <w:pPr>
              <w:jc w:val="center"/>
            </w:pPr>
            <w:r>
              <w:t xml:space="preserve">(-70, -60)</w:t>
            </w:r>
          </w:p>
        </w:tc>
        <w:tc>
          <w:tcPr>
            <w:vAlign w:val="center"/>
          </w:tcPr>
          <w:p>
            <w:pPr>
              <w:jc w:val="center"/>
            </w:pPr>
          </w:p>
        </w:tc>
        <w:tc>
          <w:tcPr>
            <w:vAlign w:val="center"/>
          </w:tcPr>
          <w:p>
            <w:pPr>
              <w:jc w:val="center"/>
            </w:pPr>
          </w:p>
        </w:tc>
      </w:tr>
      <w:tr>
        <w:tc>
          <w:tcPr>
            <w:vAlign w:val="center"/>
          </w:tcPr>
          <w:p>
            <w:pPr>
              <w:jc w:val="center"/>
            </w:pPr>
            <w:r>
              <w:t xml:space="preserve">(-60, Max)</w:t>
            </w:r>
          </w:p>
        </w:tc>
        <w:tc>
          <w:tcPr>
            <w:vAlign w:val="center"/>
          </w:tcPr>
          <w:p>
            <w:pPr>
              <w:jc w:val="center"/>
            </w:pPr>
          </w:p>
        </w:tc>
        <w:tc>
          <w:tcPr>
            <w:vAlign w:val="center"/>
          </w:tcPr>
          <w:p>
            <w:pPr>
              <w:jc w:val="center"/>
            </w:pPr>
          </w:p>
        </w:tc>
      </w:tr>
    </w:tbl>
    <w:p>
      <w:pPr>
        <w:pageBreakBefore/>
      </w:pPr>
    </w:p>
    <w:p>
      <w:r>
        <w:t xml:space="preserve"/>
      </w:r>
    </w:p>
    <w:p>
      <w:r>
        <w:t xml:space="preserve"/>
      </w:r>
    </w:p>
    <w:p>
      <w:r>
        <w:t xml:space="preserve"/>
      </w:r>
    </w:p>
    <w:p>
      <w:pPr>
        <w:ind w:start="650"/>
      </w:pPr>
      <w:r>
        <w:rPr>
          <w:b w:val="true"/>
          <w:bCs w:val="true"/>
          <w:sz w:val="23"/>
          <w:szCs w:val="23"/>
        </w:rPr>
        <w:t xml:space="preserve">6.1.5 DL SINR Statistics</w:t>
      </w:r>
    </w:p>
    <w:p>
      <w:r>
        <w:t xml:space="preserve"/>
      </w:r>
    </w:p>
    <w:p>
      <w:pPr>
        <w:ind w:start="1000"/>
      </w:pPr>
      <w:r>
        <w:rPr>
          <w:sz w:val="20"/>
          <w:szCs w:val="20"/>
        </w:rPr>
        <w:t xml:space="preserve">6.1.5.1 SINR Plot</w:t>
      </w:r>
    </w:p>
    <w:p>
      <w:r>
        <w:t xml:space="preserve"/>
      </w:r>
    </w:p>
    <w:p>
      <w:pPr>
        <w:pBdr>
          <w:top w:color="auto" w:space="1" w:val="single" w:sz="6"/>
          <w:bottom w:color="auto" w:space="1" w:val="single" w:sz="6"/>
          <w:left w:color="auto" w:space="1" w:val="single" w:sz="6"/>
          <w:right w:color="auto" w:space="1" w:val="single" w:sz="6"/>
        </w:pBdr>
        <w:jc w:val="center"/>
        <w:ind w:start="3500" w:end="3500"/>
      </w:pPr>
      <w:r>
        <w:rPr>
          <w:sz w:val="20"/>
          <w:szCs w:val="20"/>
        </w:rPr>
        <w:t xml:space="preserve">Normal Load</w:t>
      </w:r>
    </w:p>
    <w:p>
      <w:r>
        <w:t xml:space="preserve"/>
      </w:r>
    </w:p>
    <w:p>
      <w:pPr>
        <w:jc w:val="center"/>
      </w:pPr>
      <w:r>
        <w:drawing>
          <wp:inline distT="0" distB="0" distL="0" distR="0">
            <wp:extent cx="5286375" cy="3000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6" cstate="none"/>
                    <a:srcRect/>
                    <a:stretch>
                      <a:fillRect/>
                    </a:stretch>
                  </pic:blipFill>
                  <pic:spPr bwMode="auto">
                    <a:xfrm>
                      <a:ext cx="5286375" cy="3000375"/>
                      <a:off x="0" y="0"/>
                    </a:xfrm>
                    <a:prstGeom prst="rect">
                      <a:avLst/>
                    </a:prstGeom>
                  </pic:spPr>
                </pic:pic>
              </a:graphicData>
            </a:graphic>
          </wp:inline>
        </w:drawing>
      </w:r>
    </w:p>
    <w:p>
      <w:r>
        <w:t xml:space="preserve"/>
      </w:r>
    </w:p>
    <w:p>
      <w:pPr>
        <w:pBdr>
          <w:top w:color="auto" w:space="1" w:val="single" w:sz="6"/>
          <w:bottom w:color="auto" w:space="1" w:val="single" w:sz="6"/>
          <w:left w:color="auto" w:space="1" w:val="single" w:sz="6"/>
          <w:right w:color="auto" w:space="1" w:val="single" w:sz="6"/>
        </w:pBdr>
        <w:jc w:val="center"/>
        <w:ind w:start="3500" w:end="3500"/>
      </w:pPr>
      <w:r>
        <w:rPr>
          <w:sz w:val="20"/>
          <w:szCs w:val="20"/>
        </w:rPr>
        <w:t xml:space="preserve">Full Load</w:t>
      </w:r>
    </w:p>
    <w:p>
      <w:r>
        <w:t xml:space="preserve"/>
      </w:r>
    </w:p>
    <w:p>
      <w:pPr>
        <w:jc w:val="center"/>
      </w:pPr>
      <w:r>
        <w:drawing>
          <wp:inline distT="0" distB="0" distL="0" distR="0">
            <wp:extent cx="5286375" cy="3000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7" cstate="none"/>
                    <a:srcRect/>
                    <a:stretch>
                      <a:fillRect/>
                    </a:stretch>
                  </pic:blipFill>
                  <pic:spPr bwMode="auto">
                    <a:xfrm>
                      <a:ext cx="5286375" cy="3000375"/>
                      <a:off x="0" y="0"/>
                    </a:xfrm>
                    <a:prstGeom prst="rect">
                      <a:avLst/>
                    </a:prstGeom>
                  </pic:spPr>
                </pic:pic>
              </a:graphicData>
            </a:graphic>
          </wp:inline>
        </w:drawing>
      </w:r>
    </w:p>
    <w:p>
      <w:pPr>
        <w:pageBreakBefore/>
      </w:pPr>
    </w:p>
    <w:p>
      <w:r>
        <w:t xml:space="preserve"/>
      </w:r>
    </w:p>
    <w:p>
      <w:r>
        <w:t xml:space="preserve"/>
      </w:r>
    </w:p>
    <w:p>
      <w:r>
        <w:t xml:space="preserve"/>
      </w:r>
    </w:p>
    <w:p>
      <w:pPr>
        <w:ind w:start="1000"/>
      </w:pPr>
      <w:r>
        <w:rPr>
          <w:sz w:val="20"/>
          <w:szCs w:val="20"/>
        </w:rPr>
        <w:t xml:space="preserve">6.1.5.2 PDF of legends</w:t>
      </w:r>
    </w:p>
    <w:p>
      <w:r>
        <w:t xml:space="preserve"/>
      </w:r>
    </w:p>
    <w:p>
      <w:pPr>
        <w:pBdr>
          <w:top w:color="auto" w:space="1" w:val="single" w:sz="6"/>
          <w:bottom w:color="auto" w:space="1" w:val="single" w:sz="6"/>
          <w:left w:color="auto" w:space="1" w:val="single" w:sz="6"/>
          <w:right w:color="auto" w:space="1" w:val="single" w:sz="6"/>
        </w:pBdr>
        <w:jc w:val="center"/>
        <w:ind w:start="3500" w:end="3500"/>
      </w:pPr>
      <w:r>
        <w:rPr>
          <w:sz w:val="20"/>
          <w:szCs w:val="20"/>
        </w:rPr>
        <w:t xml:space="preserve">Normal Load</w:t>
      </w:r>
    </w:p>
    <w:p>
      <w:r>
        <w:t xml:space="preserve"/>
      </w:r>
    </w:p>
    <w:p>
      <w:pPr>
        <w:jc w:val="center"/>
      </w:pPr>
      <w:r>
        <w:drawing>
          <wp:inline distT="0" distB="0" distL="0" distR="0">
            <wp:extent cx="5286375" cy="3000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8" cstate="none"/>
                    <a:srcRect/>
                    <a:stretch>
                      <a:fillRect/>
                    </a:stretch>
                  </pic:blipFill>
                  <pic:spPr bwMode="auto">
                    <a:xfrm>
                      <a:ext cx="5286375" cy="3000375"/>
                      <a:off x="0" y="0"/>
                    </a:xfrm>
                    <a:prstGeom prst="rect">
                      <a:avLst/>
                    </a:prstGeom>
                  </pic:spPr>
                </pic:pic>
              </a:graphicData>
            </a:graphic>
          </wp:inline>
        </w:drawing>
      </w:r>
    </w:p>
    <w:p>
      <w:r>
        <w:t xml:space="preserve"/>
      </w:r>
    </w:p>
    <w:p>
      <w:pPr>
        <w:pBdr>
          <w:top w:color="auto" w:space="1" w:val="single" w:sz="6"/>
          <w:bottom w:color="auto" w:space="1" w:val="single" w:sz="6"/>
          <w:left w:color="auto" w:space="1" w:val="single" w:sz="6"/>
          <w:right w:color="auto" w:space="1" w:val="single" w:sz="6"/>
        </w:pBdr>
        <w:jc w:val="center"/>
        <w:ind w:start="3500" w:end="3500"/>
      </w:pPr>
      <w:r>
        <w:rPr>
          <w:sz w:val="20"/>
          <w:szCs w:val="20"/>
        </w:rPr>
        <w:t xml:space="preserve">Full Load</w:t>
      </w:r>
    </w:p>
    <w:p>
      <w:r>
        <w:t xml:space="preserve"/>
      </w:r>
    </w:p>
    <w:p>
      <w:pPr>
        <w:jc w:val="center"/>
      </w:pPr>
      <w:r>
        <w:drawing>
          <wp:inline distT="0" distB="0" distL="0" distR="0">
            <wp:extent cx="5286375" cy="3000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9" cstate="none"/>
                    <a:srcRect/>
                    <a:stretch>
                      <a:fillRect/>
                    </a:stretch>
                  </pic:blipFill>
                  <pic:spPr bwMode="auto">
                    <a:xfrm>
                      <a:ext cx="5286375" cy="3000375"/>
                      <a:off x="0" y="0"/>
                    </a:xfrm>
                    <a:prstGeom prst="rect">
                      <a:avLst/>
                    </a:prstGeom>
                  </pic:spPr>
                </pic:pic>
              </a:graphicData>
            </a:graphic>
          </wp:inline>
        </w:drawing>
      </w:r>
    </w:p>
    <w:p>
      <w:pPr>
        <w:pageBreakBefore/>
      </w:pPr>
    </w:p>
    <w:p>
      <w:r>
        <w:t xml:space="preserve"/>
      </w:r>
    </w:p>
    <w:p>
      <w:pPr>
        <w:ind w:start="1000"/>
      </w:pPr>
      <w:r>
        <w:rPr>
          <w:sz w:val="20"/>
          <w:szCs w:val="20"/>
        </w:rPr>
        <w:t xml:space="preserve">6.1.5.3 Table of legend vs. # of samples in each legend vs. percentage of </w:t>
      </w:r>
    </w:p>
    <w:p>
      <w:pPr>
        <w:ind w:start="1750"/>
      </w:pPr>
      <w:r>
        <w:rPr>
          <w:sz w:val="20"/>
          <w:szCs w:val="20"/>
        </w:rPr>
        <w:t xml:space="preserve">samples of each legend</w:t>
      </w:r>
    </w:p>
    <w:p>
      <w:r>
        <w:t xml:space="preserve"/>
      </w:r>
    </w:p>
    <w:tbl>
      <w:tblPr>
        <w:tblCellMar>
          <w:bottom w:type="auto" w:w="0"/>
          <w:top w:type="auto" w:w="0"/>
          <w:left w:type="auto" w:w="0"/>
          <w:right w:type="auto" w:w="0"/>
        </w:tblCellMa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W w:type="dxa" w:w="4535"/>
      </w:tblPr>
      <w:tblGrid>
        <w:gridCol w:w="100"/>
        <w:gridCol w:w="100"/>
        <w:gridCol w:w="100"/>
      </w:tblGrid>
      <w:tr>
        <w:tc>
          <w:tcPr>
            <w:vAlign w:val="center"/>
            <w:shd w:fill="42c5f4" w:val="pct95" w:color="4f81bd"/>
          </w:tcPr>
          <w:p>
            <w:pPr>
              <w:jc w:val="center"/>
            </w:pPr>
            <w:r>
              <w:t xml:space="preserve">Legend</w:t>
            </w:r>
          </w:p>
        </w:tc>
        <w:tc>
          <w:tcPr>
            <w:vAlign w:val="center"/>
            <w:shd w:fill="42c5f4" w:val="pct95" w:color="4f81bd"/>
          </w:tcPr>
          <w:p>
            <w:pPr>
              <w:jc w:val="center"/>
            </w:pPr>
            <w:r>
              <w:t xml:space="preserve">Number of samples</w:t>
            </w:r>
          </w:p>
        </w:tc>
        <w:tc>
          <w:tcPr>
            <w:vAlign w:val="center"/>
            <w:shd w:fill="42c5f4" w:val="pct95" w:color="4f81bd"/>
          </w:tcPr>
          <w:p>
            <w:pPr>
              <w:jc w:val="center"/>
            </w:pPr>
            <w:r>
              <w:t xml:space="preserve">Percentage of samples</w:t>
            </w:r>
          </w:p>
        </w:tc>
      </w:tr>
      <w:tr>
        <w:tc>
          <w:tcPr>
            <w:vAlign w:val="center"/>
          </w:tcPr>
          <w:p>
            <w:pPr>
              <w:jc w:val="center"/>
            </w:pPr>
            <w:r>
              <w:t xml:space="preserve">(Min, -5)</w:t>
            </w:r>
          </w:p>
        </w:tc>
        <w:tc>
          <w:tcPr>
            <w:vAlign w:val="center"/>
          </w:tcPr>
          <w:p>
            <w:pPr>
              <w:jc w:val="center"/>
            </w:pPr>
          </w:p>
        </w:tc>
        <w:tc>
          <w:tcPr>
            <w:vAlign w:val="center"/>
          </w:tcPr>
          <w:p>
            <w:pPr>
              <w:jc w:val="center"/>
            </w:pPr>
          </w:p>
        </w:tc>
      </w:tr>
      <w:tr>
        <w:tc>
          <w:tcPr>
            <w:vAlign w:val="center"/>
          </w:tcPr>
          <w:p>
            <w:pPr>
              <w:jc w:val="center"/>
            </w:pPr>
            <w:r>
              <w:t xml:space="preserve">(-5, 0)</w:t>
            </w:r>
          </w:p>
        </w:tc>
        <w:tc>
          <w:tcPr>
            <w:vAlign w:val="center"/>
          </w:tcPr>
          <w:p>
            <w:pPr>
              <w:jc w:val="center"/>
            </w:pPr>
          </w:p>
        </w:tc>
        <w:tc>
          <w:tcPr>
            <w:vAlign w:val="center"/>
          </w:tcPr>
          <w:p>
            <w:pPr>
              <w:jc w:val="center"/>
            </w:pPr>
          </w:p>
        </w:tc>
      </w:tr>
      <w:tr>
        <w:tc>
          <w:tcPr>
            <w:vAlign w:val="center"/>
          </w:tcPr>
          <w:p>
            <w:pPr>
              <w:jc w:val="center"/>
            </w:pPr>
            <w:r>
              <w:t xml:space="preserve">(0, 5)</w:t>
            </w:r>
          </w:p>
        </w:tc>
        <w:tc>
          <w:tcPr>
            <w:vAlign w:val="center"/>
          </w:tcPr>
          <w:p>
            <w:pPr>
              <w:jc w:val="center"/>
            </w:pPr>
          </w:p>
        </w:tc>
        <w:tc>
          <w:tcPr>
            <w:vAlign w:val="center"/>
          </w:tcPr>
          <w:p>
            <w:pPr>
              <w:jc w:val="center"/>
            </w:pPr>
          </w:p>
        </w:tc>
      </w:tr>
      <w:tr>
        <w:tc>
          <w:tcPr>
            <w:vAlign w:val="center"/>
          </w:tcPr>
          <w:p>
            <w:pPr>
              <w:jc w:val="center"/>
            </w:pPr>
            <w:r>
              <w:t xml:space="preserve">(5, 10)</w:t>
            </w:r>
          </w:p>
        </w:tc>
        <w:tc>
          <w:tcPr>
            <w:vAlign w:val="center"/>
          </w:tcPr>
          <w:p>
            <w:pPr>
              <w:jc w:val="center"/>
            </w:pPr>
          </w:p>
        </w:tc>
        <w:tc>
          <w:tcPr>
            <w:vAlign w:val="center"/>
          </w:tcPr>
          <w:p>
            <w:pPr>
              <w:jc w:val="center"/>
            </w:pPr>
          </w:p>
        </w:tc>
      </w:tr>
      <w:tr>
        <w:tc>
          <w:tcPr>
            <w:vAlign w:val="center"/>
          </w:tcPr>
          <w:p>
            <w:pPr>
              <w:jc w:val="center"/>
            </w:pPr>
            <w:r>
              <w:t xml:space="preserve">(10, 15)</w:t>
            </w:r>
          </w:p>
        </w:tc>
        <w:tc>
          <w:tcPr>
            <w:vAlign w:val="center"/>
          </w:tcPr>
          <w:p>
            <w:pPr>
              <w:jc w:val="center"/>
            </w:pPr>
          </w:p>
        </w:tc>
        <w:tc>
          <w:tcPr>
            <w:vAlign w:val="center"/>
          </w:tcPr>
          <w:p>
            <w:pPr>
              <w:jc w:val="center"/>
            </w:pPr>
          </w:p>
        </w:tc>
      </w:tr>
      <w:tr>
        <w:tc>
          <w:tcPr>
            <w:vAlign w:val="center"/>
          </w:tcPr>
          <w:p>
            <w:pPr>
              <w:jc w:val="center"/>
            </w:pPr>
            <w:r>
              <w:t xml:space="preserve">(15, 20)</w:t>
            </w:r>
          </w:p>
        </w:tc>
        <w:tc>
          <w:tcPr>
            <w:vAlign w:val="center"/>
          </w:tcPr>
          <w:p>
            <w:pPr>
              <w:jc w:val="center"/>
            </w:pPr>
          </w:p>
        </w:tc>
        <w:tc>
          <w:tcPr>
            <w:vAlign w:val="center"/>
          </w:tcPr>
          <w:p>
            <w:pPr>
              <w:jc w:val="center"/>
            </w:pPr>
          </w:p>
        </w:tc>
      </w:tr>
      <w:tr>
        <w:tc>
          <w:tcPr>
            <w:vAlign w:val="center"/>
          </w:tcPr>
          <w:p>
            <w:pPr>
              <w:jc w:val="center"/>
            </w:pPr>
            <w:r>
              <w:t xml:space="preserve">(20, 25)</w:t>
            </w:r>
          </w:p>
        </w:tc>
        <w:tc>
          <w:tcPr>
            <w:vAlign w:val="center"/>
          </w:tcPr>
          <w:p>
            <w:pPr>
              <w:jc w:val="center"/>
            </w:pPr>
          </w:p>
        </w:tc>
        <w:tc>
          <w:tcPr>
            <w:vAlign w:val="center"/>
          </w:tcPr>
          <w:p>
            <w:pPr>
              <w:jc w:val="center"/>
            </w:pPr>
          </w:p>
        </w:tc>
      </w:tr>
      <w:tr>
        <w:tc>
          <w:tcPr>
            <w:vAlign w:val="center"/>
          </w:tcPr>
          <w:p>
            <w:pPr>
              <w:jc w:val="center"/>
            </w:pPr>
            <w:r>
              <w:t xml:space="preserve">(25, Max)</w:t>
            </w:r>
          </w:p>
        </w:tc>
        <w:tc>
          <w:tcPr>
            <w:vAlign w:val="center"/>
          </w:tcPr>
          <w:p>
            <w:pPr>
              <w:jc w:val="center"/>
            </w:pPr>
          </w:p>
        </w:tc>
        <w:tc>
          <w:tcPr>
            <w:vAlign w:val="center"/>
          </w:tcPr>
          <w:p>
            <w:pPr>
              <w:jc w:val="center"/>
            </w:pPr>
          </w:p>
        </w:tc>
      </w:tr>
    </w:tbl>
    <w:p>
      <w:r>
        <w:t xml:space="preserve"/>
      </w:r>
    </w:p>
    <w:p>
      <w:pPr>
        <w:ind w:start="650"/>
      </w:pPr>
      <w:r>
        <w:rPr>
          <w:b w:val="true"/>
          <w:bCs w:val="true"/>
          <w:sz w:val="23"/>
          <w:szCs w:val="23"/>
        </w:rPr>
        <w:t xml:space="preserve">6.1.6 RFP Commitment</w:t>
      </w:r>
    </w:p>
    <w:p>
      <w:r>
        <w:t xml:space="preserve"/>
      </w:r>
    </w:p>
    <w:tbl>
      <w:tblPr>
        <w:tblCellMar>
          <w:bottom w:type="auto" w:w="0"/>
          <w:top w:type="auto" w:w="0"/>
          <w:left w:type="auto" w:w="0"/>
          <w:right w:type="auto" w:w="0"/>
        </w:tblCellMa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W w:type="dxa" w:w="4535"/>
      </w:tblPr>
      <w:tblGrid>
        <w:gridCol w:w="100"/>
        <w:gridCol w:w="100"/>
      </w:tblGrid>
      <w:tr>
        <w:tc>
          <w:tcPr>
            <w:vAlign w:val="center"/>
            <w:shd w:fill="42c5f4" w:val="pct95" w:color="4f81bd"/>
          </w:tcPr>
          <w:p>
            <w:pPr>
              <w:jc w:val="center"/>
            </w:pPr>
            <w:r>
              <w:t xml:space="preserve">% of samples with 2 servers and 4dB</w:t>
            </w:r>
          </w:p>
        </w:tc>
        <w:tc>
          <w:tcPr>
            <w:vAlign w:val="center"/>
            <w:shd w:fill="42c5f4" w:val="pct95" w:color="4f81bd"/>
          </w:tcPr>
          <w:p>
            <w:pPr>
              <w:jc w:val="center"/>
            </w:pPr>
            <w:r>
              <w:t xml:space="preserve">14.72</w:t>
            </w:r>
          </w:p>
        </w:tc>
      </w:tr>
      <w:tr>
        <w:tc>
          <w:tcPr>
            <w:vAlign w:val="center"/>
          </w:tcPr>
          <w:p>
            <w:pPr>
              <w:jc w:val="center"/>
            </w:pPr>
            <w:r>
              <w:t xml:space="preserve">% of samples with 4 servers and 4dB</w:t>
            </w:r>
          </w:p>
        </w:tc>
        <w:tc>
          <w:tcPr>
            <w:vAlign w:val="center"/>
          </w:tcPr>
          <w:p>
            <w:pPr>
              <w:jc w:val="center"/>
            </w:pPr>
            <w:r>
              <w:t xml:space="preserve">0.96</w:t>
            </w:r>
          </w:p>
        </w:tc>
      </w:tr>
      <w:tr>
        <w:tc>
          <w:tcPr>
            <w:vAlign w:val="center"/>
          </w:tcPr>
          <w:p>
            <w:pPr>
              <w:jc w:val="center"/>
            </w:pPr>
            <w:r>
              <w:t xml:space="preserve">% of samples with 10 servers and 10dB</w:t>
            </w:r>
          </w:p>
        </w:tc>
        <w:tc>
          <w:tcPr>
            <w:vAlign w:val="center"/>
          </w:tcPr>
          <w:p>
            <w:pPr>
              <w:jc w:val="center"/>
            </w:pPr>
            <w:r>
              <w:t xml:space="preserve">0</w:t>
            </w:r>
          </w:p>
        </w:tc>
      </w:tr>
    </w:tbl>
    <w:p>
      <w:r>
        <w:t xml:space="preserve"/>
      </w:r>
    </w:p>
    <w:p>
      <w:pPr>
        <w:ind w:start="650"/>
      </w:pPr>
      <w:r>
        <w:rPr>
          <w:b w:val="true"/>
          <w:bCs w:val="true"/>
          <w:sz w:val="23"/>
          <w:szCs w:val="23"/>
        </w:rPr>
        <w:t xml:space="preserve">6.1.7 Intra Frequency Handover Success Rate Analysis</w:t>
      </w:r>
    </w:p>
    <w:p>
      <w:r>
        <w:t xml:space="preserve"/>
      </w:r>
    </w:p>
    <w:p>
      <w:pPr>
        <w:ind w:start="1000"/>
      </w:pPr>
      <w:r>
        <w:rPr>
          <w:sz w:val="20"/>
          <w:szCs w:val="20"/>
        </w:rPr>
        <w:t xml:space="preserve">6.1.7.1 Handover Plot</w:t>
      </w:r>
    </w:p>
    <w:p>
      <w:r>
        <w:t xml:space="preserve"/>
      </w:r>
    </w:p>
    <w:p>
      <w:pPr>
        <w:jc w:val="center"/>
      </w:pPr>
      <w:r>
        <w:drawing>
          <wp:inline distT="0" distB="0" distL="0" distR="0">
            <wp:extent cx="5286375" cy="3000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0" cstate="none"/>
                    <a:srcRect/>
                    <a:stretch>
                      <a:fillRect/>
                    </a:stretch>
                  </pic:blipFill>
                  <pic:spPr bwMode="auto">
                    <a:xfrm>
                      <a:ext cx="5286375" cy="3000375"/>
                      <a:off x="0" y="0"/>
                    </a:xfrm>
                    <a:prstGeom prst="rect">
                      <a:avLst/>
                    </a:prstGeom>
                  </pic:spPr>
                </pic:pic>
              </a:graphicData>
            </a:graphic>
          </wp:inline>
        </w:drawing>
      </w:r>
    </w:p>
    <w:p>
      <w:r>
        <w:t xml:space="preserve"/>
      </w:r>
    </w:p>
    <w:p>
      <w:pPr>
        <w:ind w:start="1000"/>
      </w:pPr>
      <w:r>
        <w:rPr>
          <w:sz w:val="20"/>
          <w:szCs w:val="20"/>
        </w:rPr>
        <w:t xml:space="preserve">6.1.7.2 Handover Failures Plot</w:t>
      </w:r>
    </w:p>
    <w:p>
      <w:r>
        <w:t xml:space="preserve"/>
      </w:r>
    </w:p>
    <w:p>
      <w:pPr>
        <w:jc w:val="center"/>
      </w:pPr>
      <w:r>
        <w:drawing>
          <wp:inline distT="0" distB="0" distL="0" distR="0">
            <wp:extent cx="5286375" cy="3000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1" cstate="none"/>
                    <a:srcRect/>
                    <a:stretch>
                      <a:fillRect/>
                    </a:stretch>
                  </pic:blipFill>
                  <pic:spPr bwMode="auto">
                    <a:xfrm>
                      <a:ext cx="5286375" cy="3000375"/>
                      <a:off x="0" y="0"/>
                    </a:xfrm>
                    <a:prstGeom prst="rect">
                      <a:avLst/>
                    </a:prstGeom>
                  </pic:spPr>
                </pic:pic>
              </a:graphicData>
            </a:graphic>
          </wp:inline>
        </w:drawing>
      </w:r>
    </w:p>
    <w:p>
      <w:pPr>
        <w:pageBreakBefore/>
      </w:pPr>
    </w:p>
    <w:p>
      <w:pPr>
        <w:ind w:start="650"/>
      </w:pPr>
      <w:r>
        <w:rPr>
          <w:b w:val="true"/>
          <w:bCs w:val="true"/>
          <w:sz w:val="23"/>
          <w:szCs w:val="23"/>
        </w:rPr>
        <w:t xml:space="preserve">6.1.8 Downlink Long Call Results (FTP Test)</w:t>
      </w:r>
    </w:p>
    <w:p>
      <w:r>
        <w:t xml:space="preserve"/>
      </w:r>
    </w:p>
    <w:p>
      <w:pPr>
        <w:ind w:start="1000"/>
      </w:pPr>
      <w:r>
        <w:rPr>
          <w:sz w:val="20"/>
          <w:szCs w:val="20"/>
        </w:rPr>
        <w:t xml:space="preserve">6.1.8.1 DL Average Physical Throughput Plot</w:t>
      </w:r>
    </w:p>
    <w:p>
      <w:r>
        <w:t xml:space="preserve"/>
      </w:r>
    </w:p>
    <w:p>
      <w:r>
        <w:t xml:space="preserve"/>
      </w:r>
    </w:p>
    <w:p>
      <w:pPr>
        <w:pBdr>
          <w:top w:color="auto" w:space="1" w:val="single" w:sz="6"/>
          <w:bottom w:color="auto" w:space="1" w:val="single" w:sz="6"/>
          <w:left w:color="auto" w:space="1" w:val="single" w:sz="6"/>
          <w:right w:color="auto" w:space="1" w:val="single" w:sz="6"/>
        </w:pBdr>
        <w:jc w:val="center"/>
        <w:ind w:start="3500" w:end="3500"/>
      </w:pPr>
      <w:r>
        <w:rPr>
          <w:sz w:val="20"/>
          <w:szCs w:val="20"/>
        </w:rPr>
        <w:t xml:space="preserve">Normal Load</w:t>
      </w:r>
    </w:p>
    <w:p>
      <w:r>
        <w:t xml:space="preserve"/>
      </w:r>
    </w:p>
    <w:p>
      <w:pPr>
        <w:jc w:val="center"/>
      </w:pPr>
      <w:r>
        <w:drawing>
          <wp:inline distT="0" distB="0" distL="0" distR="0">
            <wp:extent cx="5286375" cy="3000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2" cstate="none"/>
                    <a:srcRect/>
                    <a:stretch>
                      <a:fillRect/>
                    </a:stretch>
                  </pic:blipFill>
                  <pic:spPr bwMode="auto">
                    <a:xfrm>
                      <a:ext cx="5286375" cy="3000375"/>
                      <a:off x="0" y="0"/>
                    </a:xfrm>
                    <a:prstGeom prst="rect">
                      <a:avLst/>
                    </a:prstGeom>
                  </pic:spPr>
                </pic:pic>
              </a:graphicData>
            </a:graphic>
          </wp:inline>
        </w:drawing>
      </w:r>
    </w:p>
    <w:p>
      <w:r>
        <w:t xml:space="preserve"/>
      </w:r>
    </w:p>
    <w:p>
      <w:pPr>
        <w:pBdr>
          <w:top w:color="auto" w:space="1" w:val="single" w:sz="6"/>
          <w:bottom w:color="auto" w:space="1" w:val="single" w:sz="6"/>
          <w:left w:color="auto" w:space="1" w:val="single" w:sz="6"/>
          <w:right w:color="auto" w:space="1" w:val="single" w:sz="6"/>
        </w:pBdr>
        <w:jc w:val="center"/>
        <w:ind w:start="3500" w:end="3500"/>
      </w:pPr>
      <w:r>
        <w:rPr>
          <w:sz w:val="20"/>
          <w:szCs w:val="20"/>
        </w:rPr>
        <w:t xml:space="preserve">Normal Load</w:t>
      </w:r>
    </w:p>
    <w:p>
      <w:r>
        <w:t xml:space="preserve"/>
      </w:r>
    </w:p>
    <w:p>
      <w:pPr>
        <w:jc w:val="center"/>
      </w:pPr>
      <w:r>
        <w:drawing>
          <wp:inline distT="0" distB="0" distL="0" distR="0">
            <wp:extent cx="5286375" cy="3000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3" cstate="none"/>
                    <a:srcRect/>
                    <a:stretch>
                      <a:fillRect/>
                    </a:stretch>
                  </pic:blipFill>
                  <pic:spPr bwMode="auto">
                    <a:xfrm>
                      <a:ext cx="5286375" cy="3000375"/>
                      <a:off x="0" y="0"/>
                    </a:xfrm>
                    <a:prstGeom prst="rect">
                      <a:avLst/>
                    </a:prstGeom>
                  </pic:spPr>
                </pic:pic>
              </a:graphicData>
            </a:graphic>
          </wp:inline>
        </w:drawing>
      </w:r>
    </w:p>
    <w:p>
      <w:pPr>
        <w:pageBreakBefore/>
      </w:pPr>
    </w:p>
    <w:p>
      <w:pPr>
        <w:ind w:start="1000"/>
      </w:pPr>
      <w:r>
        <w:rPr>
          <w:sz w:val="20"/>
          <w:szCs w:val="20"/>
        </w:rPr>
        <w:t xml:space="preserve">6.1.8.2 PDF of legends</w:t>
      </w:r>
    </w:p>
    <w:p>
      <w:r>
        <w:t xml:space="preserve"/>
      </w:r>
    </w:p>
    <w:p>
      <w:pPr>
        <w:pBdr>
          <w:top w:color="auto" w:space="1" w:val="single" w:sz="6"/>
          <w:bottom w:color="auto" w:space="1" w:val="single" w:sz="6"/>
          <w:left w:color="auto" w:space="1" w:val="single" w:sz="6"/>
          <w:right w:color="auto" w:space="1" w:val="single" w:sz="6"/>
        </w:pBdr>
        <w:jc w:val="center"/>
        <w:ind w:start="3500" w:end="3500"/>
      </w:pPr>
      <w:r>
        <w:rPr>
          <w:sz w:val="20"/>
          <w:szCs w:val="20"/>
        </w:rPr>
        <w:t xml:space="preserve">Normal Load</w:t>
      </w:r>
    </w:p>
    <w:p>
      <w:r>
        <w:t xml:space="preserve"/>
      </w:r>
    </w:p>
    <w:p>
      <w:pPr>
        <w:jc w:val="center"/>
      </w:pPr>
      <w:r>
        <w:drawing>
          <wp:inline distT="0" distB="0" distL="0" distR="0">
            <wp:extent cx="5286375" cy="3000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4" cstate="none"/>
                    <a:srcRect/>
                    <a:stretch>
                      <a:fillRect/>
                    </a:stretch>
                  </pic:blipFill>
                  <pic:spPr bwMode="auto">
                    <a:xfrm>
                      <a:ext cx="5286375" cy="3000375"/>
                      <a:off x="0" y="0"/>
                    </a:xfrm>
                    <a:prstGeom prst="rect">
                      <a:avLst/>
                    </a:prstGeom>
                  </pic:spPr>
                </pic:pic>
              </a:graphicData>
            </a:graphic>
          </wp:inline>
        </w:drawing>
      </w:r>
    </w:p>
    <w:p>
      <w:r>
        <w:t xml:space="preserve"/>
      </w:r>
    </w:p>
    <w:p>
      <w:pPr>
        <w:pBdr>
          <w:top w:color="auto" w:space="1" w:val="single" w:sz="6"/>
          <w:bottom w:color="auto" w:space="1" w:val="single" w:sz="6"/>
          <w:left w:color="auto" w:space="1" w:val="single" w:sz="6"/>
          <w:right w:color="auto" w:space="1" w:val="single" w:sz="6"/>
        </w:pBdr>
        <w:jc w:val="center"/>
        <w:ind w:start="3500" w:end="3500"/>
      </w:pPr>
      <w:r>
        <w:rPr>
          <w:sz w:val="20"/>
          <w:szCs w:val="20"/>
        </w:rPr>
        <w:t xml:space="preserve">Full Load</w:t>
      </w:r>
    </w:p>
    <w:p>
      <w:r>
        <w:t xml:space="preserve"/>
      </w:r>
    </w:p>
    <w:p>
      <w:pPr>
        <w:jc w:val="center"/>
      </w:pPr>
      <w:r>
        <w:drawing>
          <wp:inline distT="0" distB="0" distL="0" distR="0">
            <wp:extent cx="5286375" cy="3000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5" cstate="none"/>
                    <a:srcRect/>
                    <a:stretch>
                      <a:fillRect/>
                    </a:stretch>
                  </pic:blipFill>
                  <pic:spPr bwMode="auto">
                    <a:xfrm>
                      <a:ext cx="5286375" cy="3000375"/>
                      <a:off x="0" y="0"/>
                    </a:xfrm>
                    <a:prstGeom prst="rect">
                      <a:avLst/>
                    </a:prstGeom>
                  </pic:spPr>
                </pic:pic>
              </a:graphicData>
            </a:graphic>
          </wp:inline>
        </w:drawing>
      </w:r>
    </w:p>
    <w:p>
      <w:pPr>
        <w:pageBreakBefore/>
      </w:pPr>
    </w:p>
    <w:p>
      <w:pPr>
        <w:ind w:start="1000"/>
      </w:pPr>
      <w:r>
        <w:rPr>
          <w:sz w:val="20"/>
          <w:szCs w:val="20"/>
        </w:rPr>
        <w:t xml:space="preserve">6.1.8.3 Table of legend vs. # of samples in each legend vs. percentage of </w:t>
      </w:r>
    </w:p>
    <w:p>
      <w:pPr>
        <w:ind w:start="1750"/>
      </w:pPr>
      <w:r>
        <w:rPr>
          <w:sz w:val="20"/>
          <w:szCs w:val="20"/>
        </w:rPr>
        <w:t xml:space="preserve">samples of each legend</w:t>
      </w:r>
    </w:p>
    <w:p>
      <w:r>
        <w:t xml:space="preserve"/>
      </w:r>
    </w:p>
    <w:tbl>
      <w:tblPr>
        <w:tblCellMar>
          <w:bottom w:type="auto" w:w="0"/>
          <w:top w:type="auto" w:w="0"/>
          <w:left w:type="auto" w:w="0"/>
          <w:right w:type="auto" w:w="0"/>
        </w:tblCellMa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W w:type="dxa" w:w="4535"/>
      </w:tblPr>
      <w:tblGrid>
        <w:gridCol w:w="100"/>
        <w:gridCol w:w="100"/>
        <w:gridCol w:w="100"/>
      </w:tblGrid>
      <w:tr>
        <w:tc>
          <w:tcPr>
            <w:vAlign w:val="center"/>
            <w:shd w:fill="42c5f4" w:val="pct95" w:color="4f81bd"/>
          </w:tcPr>
          <w:p>
            <w:pPr>
              <w:jc w:val="center"/>
            </w:pPr>
            <w:r>
              <w:t xml:space="preserve">Legend</w:t>
            </w:r>
          </w:p>
        </w:tc>
        <w:tc>
          <w:tcPr>
            <w:vAlign w:val="center"/>
            <w:shd w:fill="42c5f4" w:val="pct95" w:color="4f81bd"/>
          </w:tcPr>
          <w:p>
            <w:pPr>
              <w:jc w:val="center"/>
            </w:pPr>
            <w:r>
              <w:t xml:space="preserve">Number of samples</w:t>
            </w:r>
          </w:p>
        </w:tc>
        <w:tc>
          <w:tcPr>
            <w:vAlign w:val="center"/>
            <w:shd w:fill="42c5f4" w:val="pct95" w:color="4f81bd"/>
          </w:tcPr>
          <w:p>
            <w:pPr>
              <w:jc w:val="center"/>
            </w:pPr>
            <w:r>
              <w:t xml:space="preserve">Percentage of samples</w:t>
            </w:r>
          </w:p>
        </w:tc>
      </w:tr>
      <w:tr>
        <w:tc>
          <w:tcPr>
            <w:vAlign w:val="center"/>
          </w:tcPr>
          <w:p>
            <w:pPr>
              <w:jc w:val="center"/>
            </w:pPr>
            <w:r>
              <w:t xml:space="preserve">(Min, 1000)</w:t>
            </w:r>
          </w:p>
        </w:tc>
        <w:tc>
          <w:tcPr>
            <w:vAlign w:val="center"/>
          </w:tcPr>
          <w:p>
            <w:pPr>
              <w:jc w:val="center"/>
            </w:pPr>
          </w:p>
        </w:tc>
        <w:tc>
          <w:tcPr>
            <w:vAlign w:val="center"/>
          </w:tcPr>
          <w:p>
            <w:pPr>
              <w:jc w:val="center"/>
            </w:pPr>
          </w:p>
        </w:tc>
      </w:tr>
      <w:tr>
        <w:tc>
          <w:tcPr>
            <w:vAlign w:val="center"/>
          </w:tcPr>
          <w:p>
            <w:pPr>
              <w:jc w:val="center"/>
            </w:pPr>
            <w:r>
              <w:t xml:space="preserve">(1000, 5000)</w:t>
            </w:r>
          </w:p>
        </w:tc>
        <w:tc>
          <w:tcPr>
            <w:vAlign w:val="center"/>
          </w:tcPr>
          <w:p>
            <w:pPr>
              <w:jc w:val="center"/>
            </w:pPr>
          </w:p>
        </w:tc>
        <w:tc>
          <w:tcPr>
            <w:vAlign w:val="center"/>
          </w:tcPr>
          <w:p>
            <w:pPr>
              <w:jc w:val="center"/>
            </w:pPr>
          </w:p>
        </w:tc>
      </w:tr>
      <w:tr>
        <w:tc>
          <w:tcPr>
            <w:vAlign w:val="center"/>
          </w:tcPr>
          <w:p>
            <w:pPr>
              <w:jc w:val="center"/>
            </w:pPr>
            <w:r>
              <w:t xml:space="preserve">(5000, 10000)</w:t>
            </w:r>
          </w:p>
        </w:tc>
        <w:tc>
          <w:tcPr>
            <w:vAlign w:val="center"/>
          </w:tcPr>
          <w:p>
            <w:pPr>
              <w:jc w:val="center"/>
            </w:pPr>
          </w:p>
        </w:tc>
        <w:tc>
          <w:tcPr>
            <w:vAlign w:val="center"/>
          </w:tcPr>
          <w:p>
            <w:pPr>
              <w:jc w:val="center"/>
            </w:pPr>
          </w:p>
        </w:tc>
      </w:tr>
      <w:tr>
        <w:tc>
          <w:tcPr>
            <w:vAlign w:val="center"/>
          </w:tcPr>
          <w:p>
            <w:pPr>
              <w:jc w:val="center"/>
            </w:pPr>
            <w:r>
              <w:t xml:space="preserve">(10000, 20000)</w:t>
            </w:r>
          </w:p>
        </w:tc>
        <w:tc>
          <w:tcPr>
            <w:vAlign w:val="center"/>
          </w:tcPr>
          <w:p>
            <w:pPr>
              <w:jc w:val="center"/>
            </w:pPr>
          </w:p>
        </w:tc>
        <w:tc>
          <w:tcPr>
            <w:vAlign w:val="center"/>
          </w:tcPr>
          <w:p>
            <w:pPr>
              <w:jc w:val="center"/>
            </w:pPr>
          </w:p>
        </w:tc>
      </w:tr>
      <w:tr>
        <w:tc>
          <w:tcPr>
            <w:vAlign w:val="center"/>
          </w:tcPr>
          <w:p>
            <w:pPr>
              <w:jc w:val="center"/>
            </w:pPr>
            <w:r>
              <w:t xml:space="preserve">(20000, 30000)</w:t>
            </w:r>
          </w:p>
        </w:tc>
        <w:tc>
          <w:tcPr>
            <w:vAlign w:val="center"/>
          </w:tcPr>
          <w:p>
            <w:pPr>
              <w:jc w:val="center"/>
            </w:pPr>
          </w:p>
        </w:tc>
        <w:tc>
          <w:tcPr>
            <w:vAlign w:val="center"/>
          </w:tcPr>
          <w:p>
            <w:pPr>
              <w:jc w:val="center"/>
            </w:pPr>
          </w:p>
        </w:tc>
      </w:tr>
      <w:tr>
        <w:tc>
          <w:tcPr>
            <w:vAlign w:val="center"/>
          </w:tcPr>
          <w:p>
            <w:pPr>
              <w:jc w:val="center"/>
            </w:pPr>
            <w:r>
              <w:t xml:space="preserve">(30000, 40000)</w:t>
            </w:r>
          </w:p>
        </w:tc>
        <w:tc>
          <w:tcPr>
            <w:vAlign w:val="center"/>
          </w:tcPr>
          <w:p>
            <w:pPr>
              <w:jc w:val="center"/>
            </w:pPr>
          </w:p>
        </w:tc>
        <w:tc>
          <w:tcPr>
            <w:vAlign w:val="center"/>
          </w:tcPr>
          <w:p>
            <w:pPr>
              <w:jc w:val="center"/>
            </w:pPr>
          </w:p>
        </w:tc>
      </w:tr>
      <w:tr>
        <w:tc>
          <w:tcPr>
            <w:vAlign w:val="center"/>
          </w:tcPr>
          <w:p>
            <w:pPr>
              <w:jc w:val="center"/>
            </w:pPr>
            <w:r>
              <w:t xml:space="preserve">(40000, 50000)</w:t>
            </w:r>
          </w:p>
        </w:tc>
        <w:tc>
          <w:tcPr>
            <w:vAlign w:val="center"/>
          </w:tcPr>
          <w:p>
            <w:pPr>
              <w:jc w:val="center"/>
            </w:pPr>
          </w:p>
        </w:tc>
        <w:tc>
          <w:tcPr>
            <w:vAlign w:val="center"/>
          </w:tcPr>
          <w:p>
            <w:pPr>
              <w:jc w:val="center"/>
            </w:pPr>
          </w:p>
        </w:tc>
      </w:tr>
      <w:tr>
        <w:tc>
          <w:tcPr>
            <w:vAlign w:val="center"/>
          </w:tcPr>
          <w:p>
            <w:pPr>
              <w:jc w:val="center"/>
            </w:pPr>
            <w:r>
              <w:t xml:space="preserve">(50000, Max)</w:t>
            </w:r>
          </w:p>
        </w:tc>
        <w:tc>
          <w:tcPr>
            <w:vAlign w:val="center"/>
          </w:tcPr>
          <w:p>
            <w:pPr>
              <w:jc w:val="center"/>
            </w:pPr>
          </w:p>
        </w:tc>
        <w:tc>
          <w:tcPr>
            <w:vAlign w:val="center"/>
          </w:tcPr>
          <w:p>
            <w:pPr>
              <w:jc w:val="center"/>
            </w:pPr>
          </w:p>
        </w:tc>
      </w:tr>
    </w:tbl>
    <w:p>
      <w:r>
        <w:t xml:space="preserve"/>
      </w:r>
    </w:p>
    <w:p>
      <w:pPr>
        <w:ind w:start="1000"/>
      </w:pPr>
      <w:r>
        <w:rPr>
          <w:sz w:val="20"/>
          <w:szCs w:val="20"/>
        </w:rPr>
        <w:t xml:space="preserve">6.1.8.4 Plot of FTP file DL Radio Access Technology</w:t>
      </w:r>
    </w:p>
    <w:p>
      <w:r>
        <w:t xml:space="preserve"/>
      </w:r>
    </w:p>
    <w:p>
      <w:pPr>
        <w:jc w:val="center"/>
      </w:pPr>
      <w:r>
        <w:drawing>
          <wp:inline distT="0" distB="0" distL="0" distR="0">
            <wp:extent cx="5286375" cy="3000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6" cstate="none"/>
                    <a:srcRect/>
                    <a:stretch>
                      <a:fillRect/>
                    </a:stretch>
                  </pic:blipFill>
                  <pic:spPr bwMode="auto">
                    <a:xfrm>
                      <a:ext cx="5286375" cy="3000375"/>
                      <a:off x="0" y="0"/>
                    </a:xfrm>
                    <a:prstGeom prst="rect">
                      <a:avLst/>
                    </a:prstGeom>
                  </pic:spPr>
                </pic:pic>
              </a:graphicData>
            </a:graphic>
          </wp:inline>
        </w:drawing>
      </w:r>
    </w:p>
    <w:p>
      <w:pPr>
        <w:pageBreakBefore/>
      </w:pPr>
    </w:p>
    <w:p>
      <w:pPr>
        <w:ind w:start="1000"/>
      </w:pPr>
      <w:r>
        <w:rPr>
          <w:sz w:val="20"/>
          <w:szCs w:val="20"/>
        </w:rPr>
        <w:t xml:space="preserve">6.1.8.5 Plots of FTP File DL Average Throughput vs. Average CQI</w:t>
      </w:r>
    </w:p>
    <w:p>
      <w:r>
        <w:t xml:space="preserve"/>
      </w:r>
    </w:p>
    <w:p>
      <w:pPr>
        <w:jc w:val="center"/>
      </w:pPr>
      <w:r>
        <w:drawing>
          <wp:inline distT="0" distB="0" distL="0" distR="0">
            <wp:extent cx="5286375" cy="3000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7" cstate="none"/>
                    <a:srcRect/>
                    <a:stretch>
                      <a:fillRect/>
                    </a:stretch>
                  </pic:blipFill>
                  <pic:spPr bwMode="auto">
                    <a:xfrm>
                      <a:ext cx="5286375" cy="3000375"/>
                      <a:off x="0" y="0"/>
                    </a:xfrm>
                    <a:prstGeom prst="rect">
                      <a:avLst/>
                    </a:prstGeom>
                  </pic:spPr>
                </pic:pic>
              </a:graphicData>
            </a:graphic>
          </wp:inline>
        </w:drawing>
      </w:r>
    </w:p>
    <w:p>
      <w:r>
        <w:t xml:space="preserve"/>
      </w:r>
    </w:p>
    <w:p>
      <w:pPr>
        <w:ind w:start="650"/>
      </w:pPr>
      <w:r>
        <w:rPr>
          <w:b w:val="true"/>
          <w:bCs w:val="true"/>
          <w:sz w:val="23"/>
          <w:szCs w:val="23"/>
        </w:rPr>
        <w:t xml:space="preserve">6.1.9 Uplink Long Call Results (FTP Test)</w:t>
      </w:r>
    </w:p>
    <w:p>
      <w:r>
        <w:t xml:space="preserve"/>
      </w:r>
    </w:p>
    <w:p>
      <w:pPr>
        <w:ind w:start="1000"/>
      </w:pPr>
      <w:r>
        <w:rPr>
          <w:sz w:val="20"/>
          <w:szCs w:val="20"/>
        </w:rPr>
        <w:t xml:space="preserve">6.1.9.1 UL Average Physical Throughput Plot</w:t>
      </w:r>
    </w:p>
    <w:p>
      <w:r>
        <w:t xml:space="preserve"/>
      </w:r>
    </w:p>
    <w:p>
      <w:pPr>
        <w:jc w:val="center"/>
      </w:pPr>
      <w:r>
        <w:drawing>
          <wp:inline distT="0" distB="0" distL="0" distR="0">
            <wp:extent cx="5286375" cy="30003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8" cstate="none"/>
                    <a:srcRect/>
                    <a:stretch>
                      <a:fillRect/>
                    </a:stretch>
                  </pic:blipFill>
                  <pic:spPr bwMode="auto">
                    <a:xfrm>
                      <a:ext cx="5286375" cy="3000375"/>
                      <a:off x="0" y="0"/>
                    </a:xfrm>
                    <a:prstGeom prst="rect">
                      <a:avLst/>
                    </a:prstGeom>
                  </pic:spPr>
                </pic:pic>
              </a:graphicData>
            </a:graphic>
          </wp:inline>
        </w:drawing>
      </w:r>
    </w:p>
    <w:sectPr>
      <w:pgSz w:w="11906" w:h="16838" w:orient="portrait"/>
      <w:pgMar w:top="20" w:right="500" w:bottom="20" w:left="500" w:header="708" w:footer="708" w:gutter="0" w:mirrorMargins="false"/>
      <w:cols w:space="708" w:num="1"/>
      <w:docGrid w:linePitch="360"/>
      <w:headerReference w:type="default" r:id="rId5"/>
      <w:footerReference w:type="default" r:id="rId6"/>
      <w:pgBorders w:display="allPages" w:offsetFrom="text">
        <w:top w:color="auto" w:space="20" w:val="single" w:size="6"/>
        <w:right w:color="auto" w:space="20" w:val="single" w:size="6"/>
        <w:bottom w:color="auto" w:space="20" w:val="single" w:size="6"/>
        <w:left w:color="auto" w:space="20" w:val="single" w:size="6"/>
      </w:pgBorders>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Bdr>
        <w:top w:color="auto" w:space="1" w:val="single" w:sz="6"/>
      </w:pBdr>
      <w:jc w:val="center"/>
    </w:pPr>
    <w:r>
      <w:t xml:space="preserve">2019-10-2                                          </w:t>
    </w:r>
    <w:r>
      <w:t xml:space="preserve">NOKIA Confidential                                             </w:t>
    </w:r>
    <w:r>
      <w:t xml:space="preserve">Page </w:t>
      <w:fldChar w:fldCharType="begin"/>
      <w:instrText xml:space="preserve">PAGE</w:instrText>
      <w:fldChar w:fldCharType="separate"/>
      <w:fldChar w:fldCharType="end"/>
    </w:r>
    <w:r>
      <w:t xml:space="preserve"> </w:t>
    </w:r>
    <w:r>
      <w:t xml:space="preserve">Total </w:t>
      <w:fldChar w:fldCharType="begin"/>
      <w:instrText xml:space="preserve">NUMPAGES</w:instrText>
      <w:fldChar w:fldCharType="separate"/>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jc w:val="center"/>
    </w:pPr>
    <w:r>
      <w:drawing>
        <wp:inline distT="0" distB="0" distL="0" distR="0">
          <wp:extent cx="952500" cy="285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0" cstate="none"/>
                  <a:srcRect/>
                  <a:stretch>
                    <a:fillRect/>
                  </a:stretch>
                </pic:blipFill>
                <pic:spPr bwMode="auto">
                  <a:xfrm>
                    <a:ext cx="952500" cy="285750"/>
                    <a:off x="0" y="0"/>
                  </a:xfrm>
                  <a:prstGeom prst="rect">
                    <a:avLst/>
                  </a:prstGeom>
                </pic:spPr>
              </pic:pic>
            </a:graphicData>
          </a:graphic>
        </wp:inline>
      </w:drawing>
    </w:r>
    <w:r>
      <w:t xml:space="preserve">                                                                                                                           </w:t>
    </w:r>
    <w:r>
      <w:drawing>
        <wp:inline distT="0" distB="0" distL="0" distR="0">
          <wp:extent cx="476250" cy="476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 cstate="none"/>
                  <a:srcRect/>
                  <a:stretch>
                    <a:fillRect/>
                  </a:stretch>
                </pic:blipFill>
                <pic:spPr bwMode="auto">
                  <a:xfrm>
                    <a:ext cx="476250" cy="476250"/>
                    <a:off x="0" y="0"/>
                  </a:xfrm>
                  <a:prstGeom prst="rect">
                    <a:avLst/>
                  </a:prstGeom>
                </pic:spPr>
              </pic:pic>
            </a:graphicData>
          </a:graphic>
        </wp:inline>
      </w:drawing>
    </w:r>
  </w:p>
  <w:p>
    <w:r>
      <w:t xml:space="preserve"/>
    </w:r>
  </w:p>
  <w:p>
    <w:pPr>
      <w:jc w:val="center"/>
      <w:pBdr>
        <w:bottom w:color="auto" w:space="1" w:val="single" w:sz="6"/>
      </w:pBdr>
    </w:pPr>
    <w:r>
      <w:t xml:space="preserve">LTE Cluster Acceptance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0"/>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rPr>
      <w:sz w:val="56"/>
    </w:rPr>
    <w:basedOn w:val="Normal"/>
    <w:next w:val="Normal"/>
    <w:qFormat/>
  </w:style>
  <w:style w:type="paragraph" w:styleId="Heading1">
    <w:name w:val="Heading 1"/>
    <w:rPr>
      <w:color w:val="2E74B5"/>
      <w:sz w:val="32"/>
    </w:rPr>
    <w:basedOn w:val="Normal"/>
    <w:next w:val="Normal"/>
    <w:qFormat/>
  </w:style>
  <w:style w:type="paragraph" w:styleId="Heading2">
    <w:name w:val="Heading 2"/>
    <w:rPr>
      <w:color w:val="2E74B5"/>
      <w:sz w:val="26"/>
    </w:rPr>
    <w:basedOn w:val="Normal"/>
    <w:next w:val="Normal"/>
    <w:qFormat/>
  </w:style>
  <w:style w:type="paragraph" w:styleId="Heading3">
    <w:name w:val="Heading 3"/>
    <w:rPr>
      <w:color w:val="1F4D78"/>
      <w:sz w:val="24"/>
    </w:rPr>
    <w:basedOn w:val="Normal"/>
    <w:next w:val="Normal"/>
    <w:qFormat/>
  </w:style>
  <w:style w:type="paragraph" w:styleId="Heading4">
    <w:name w:val="Heading 4"/>
    <w:rPr>
      <w:color w:val="2E74B5"/>
      <w:i w:val="true"/>
    </w:rPr>
    <w:basedOn w:val="Normal"/>
    <w:next w:val="Normal"/>
    <w:qFormat/>
  </w:style>
  <w:style w:type="paragraph" w:styleId="Heading5">
    <w:name w:val="Heading 5"/>
    <w:rPr>
      <w:color w:val="2E74B5"/>
    </w:rPr>
    <w:basedOn w:val="Normal"/>
    <w:next w:val="Normal"/>
    <w:qFormat/>
  </w:style>
  <w:style w:type="paragraph" w:styleId="Heading6">
    <w:name w:val="Heading 6"/>
    <w:rPr>
      <w:color w:val="1F4D78"/>
    </w:rPr>
    <w:basedOn w:val="Normal"/>
    <w:next w:val="Normal"/>
    <w:qFormat/>
  </w:style>
  <w:style w:type="paragraph" w:styleId="ListParagraph">
    <w:name w:val="List Paragraph"/>
    <w:basedOn w:val="Normal"/>
    <w:qFormat/>
  </w:style>
  <w:style w:type="character" w:styleId="Hyperlink">
    <w:name w:val="Hyperlink"/>
    <w:rPr>
      <w:color w:val="0563C1"/>
      <w:u w:val="single"/>
    </w:rPr>
    <w:uiPriority w:val="99"/>
    <w:unhideWhenUsed/>
    <w:basedOn w:val="DefaultParagraphFont"/>
  </w:style>
  <w:style w:type="character" w:styleId="FootnoteReference">
    <w:name w:val="footnote reference"/>
    <w:rPr>
      <w:vertAlign w:val="superscript"/>
    </w:rPr>
    <w:uiPriority w:val="99"/>
    <w:unhideWhenUsed/>
    <w:basedOn w:val="DefaultParagraphFont"/>
    <w:semiHidden/>
  </w:style>
  <w:style w:type="paragraph" w:styleId="FootnoteText">
    <w:name w:val="footnote text"/>
    <w:pPr>
      <w:spacing w:after="0" w:line="240" w:lineRule="auto"/>
    </w:pPr>
    <w:rPr>
      <w:sz w:val="20"/>
      <w:szCs w:val="20"/>
    </w:rPr>
    <w:basedOn w:val="Normal"/>
    <w:link w:val="FootnoteTextChar"/>
    <w:uiPriority w:val="99"/>
    <w:semiHidden/>
    <w:unhideWhenUsed/>
  </w:style>
  <w:style w:type="character" w:styleId="FootnoteTextChar">
    <w:name w:val="Footnote Text Char"/>
    <w:rPr>
      <w:sz w:val="20"/>
      <w:szCs w:val="20"/>
    </w:rPr>
    <w:uiPriority w:val="99"/>
    <w:unhideWhenUsed/>
    <w:basedOn w:val="DefaultParagraphFont"/>
    <w:link w:val="FootnoteText"/>
    <w:semiHidden/>
  </w:style>
</w:styles>
</file>

<file path=word/_rels/document.xml.rels><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ugxz8vqo7olnzn2obgxrp.png"/><Relationship Id="rId8" Type="http://schemas.openxmlformats.org/officeDocument/2006/relationships/image" Target="media/w8m0ojla8qqahgky6tmmla.png"/><Relationship Id="rId9" Type="http://schemas.openxmlformats.org/officeDocument/2006/relationships/image" Target="media/wl9cw08zjr8xmpamxhmerp.png"/><Relationship Id="rId10" Type="http://schemas.openxmlformats.org/officeDocument/2006/relationships/image" Target="media/jbu07zi5tgadyqwgc9dsg.png"/><Relationship Id="rId11" Type="http://schemas.openxmlformats.org/officeDocument/2006/relationships/image" Target="media/ezsce0sqopn5lnskmsrjbw.png"/><Relationship Id="rId12" Type="http://schemas.openxmlformats.org/officeDocument/2006/relationships/image" Target="media/rwk7lkjlh0cseune5lm9le.png"/><Relationship Id="rId13" Type="http://schemas.openxmlformats.org/officeDocument/2006/relationships/image" Target="media/gkra0awnlcav4if9qcxu7.png"/><Relationship Id="rId14" Type="http://schemas.openxmlformats.org/officeDocument/2006/relationships/image" Target="media/axrsge8rcwhym58tk31dti.png"/><Relationship Id="rId15" Type="http://schemas.openxmlformats.org/officeDocument/2006/relationships/image" Target="media/dgvpb4i2ohwlx11ctfwaf.png"/><Relationship Id="rId16" Type="http://schemas.openxmlformats.org/officeDocument/2006/relationships/image" Target="media/pnt2bq2xnlyd85z0unjci.png"/><Relationship Id="rId17" Type="http://schemas.openxmlformats.org/officeDocument/2006/relationships/image" Target="media/bmfh1fbk07vtshw4ukhst.png"/><Relationship Id="rId18" Type="http://schemas.openxmlformats.org/officeDocument/2006/relationships/image" Target="media/rh0sc04oezak1gquqsitg.png"/><Relationship Id="rId19" Type="http://schemas.openxmlformats.org/officeDocument/2006/relationships/image" Target="media/zn96ktugxtbungoe8q4gqn.png"/><Relationship Id="rId20" Type="http://schemas.openxmlformats.org/officeDocument/2006/relationships/image" Target="media/t8if87r7dljnpg3ljat64.png"/><Relationship Id="rId21" Type="http://schemas.openxmlformats.org/officeDocument/2006/relationships/image" Target="media/v19x5sixvip9gdoj3y5oc.png"/><Relationship Id="rId22" Type="http://schemas.openxmlformats.org/officeDocument/2006/relationships/image" Target="media/593nrn2f8dehns7o8ifjr.png"/><Relationship Id="rId23" Type="http://schemas.openxmlformats.org/officeDocument/2006/relationships/image" Target="media/b00598kowvrxm8v4h3z20g.png"/><Relationship Id="rId24" Type="http://schemas.openxmlformats.org/officeDocument/2006/relationships/image" Target="media/6qvfbrh6rokczoh86ibdy.png"/><Relationship Id="rId25" Type="http://schemas.openxmlformats.org/officeDocument/2006/relationships/image" Target="media/7kh5hsr8r8ov2jkt0cagm8.png"/><Relationship Id="rId26" Type="http://schemas.openxmlformats.org/officeDocument/2006/relationships/image" Target="media/3h3zc6nut5xsvnm6n9epb.png"/><Relationship Id="rId27" Type="http://schemas.openxmlformats.org/officeDocument/2006/relationships/image" Target="media/jf99mxnnihvo9bmesix.png"/><Relationship Id="rId28" Type="http://schemas.openxmlformats.org/officeDocument/2006/relationships/image" Target="media/qd4277pxz4ggu37pzz02.png"/></Relationships>
</file>

<file path=word/_rels/footer1.xml.rels><Relationships xmlns="http://schemas.openxmlformats.org/package/2006/relationships"/>
</file>

<file path=word/_rels/header1.xml.rels><Relationships xmlns="http://schemas.openxmlformats.org/package/2006/relationships"><Relationship Id="rId0" Type="http://schemas.openxmlformats.org/officeDocument/2006/relationships/image" Target="media/o6o0c9eq4oqzysubpqfbod.png"/><Relationship Id="rId1" Type="http://schemas.openxmlformats.org/officeDocument/2006/relationships/image" Target="media/fdss34aqp8a7qycwiwlgr7.png"/></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2019-10-02T13:11:49Z</dcterms:created>
  <dcterms:modified xsi:type="dcterms:W3CDTF">2019-10-02T13:11:49Z</dcterms:modified>
</cp:coreProperties>
</file>