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380D6" w14:textId="07433136" w:rsidR="007A6D79" w:rsidRPr="004F5172" w:rsidRDefault="007A6D79"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Chapter 1</w:t>
      </w:r>
    </w:p>
    <w:p w14:paraId="2A61BA0A" w14:textId="7BFB5B1E"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1.1 Introduction</w:t>
      </w:r>
    </w:p>
    <w:p w14:paraId="022AE7F4"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Diabetes is a chronic metabolic disorder characterized by high blood sugar levels, which, if left untreated, can lead to serious health complications such as cardiovascular disease, kidney failure, and blindness. According to the International Diabetes Federation, diabetes affected approximately 463 million adults worldwide in 2019, and this number is projected to rise to 700 million by 2045. Early detection and accurate diagnosis are crucial for effective management and treatment of diabetes, which can significantly improve patient outcomes and reduce healthcare costs.</w:t>
      </w:r>
    </w:p>
    <w:p w14:paraId="431138B5" w14:textId="26218B4A"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Machine learning (ML) has emerged as a powerful tool in the healthcare sector, offering the potential to enhance diagnostic accuracy and efficiency. Traditional diagnostic methods for diabetes primarily rely on clinical expertise and standardized criteria, which can sometimes result in delayed diagnosis or misdiagnosis. In contrast, ML algorithms can </w:t>
      </w:r>
      <w:r w:rsidR="000C65EB" w:rsidRPr="004F5172">
        <w:rPr>
          <w:rFonts w:ascii="Arial" w:eastAsia="Times New Roman" w:hAnsi="Arial" w:cs="Arial"/>
          <w:lang w:eastAsia="en-GB"/>
          <w14:ligatures w14:val="none"/>
        </w:rPr>
        <w:t>analyse</w:t>
      </w:r>
      <w:r w:rsidRPr="004F5172">
        <w:rPr>
          <w:rFonts w:ascii="Arial" w:eastAsia="Times New Roman" w:hAnsi="Arial" w:cs="Arial"/>
          <w:lang w:eastAsia="en-GB"/>
          <w14:ligatures w14:val="none"/>
        </w:rPr>
        <w:t xml:space="preserve"> large datasets, identify subtle patterns, and provide reliable predictions, thereby augmenting clinical decision-making processes.</w:t>
      </w:r>
    </w:p>
    <w:p w14:paraId="06B95306" w14:textId="0C2E83D3"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This study focuses on evaluating and comparing the </w:t>
      </w:r>
      <w:r w:rsidR="004C734F" w:rsidRPr="004F5172">
        <w:rPr>
          <w:rFonts w:ascii="Arial" w:eastAsia="Times New Roman" w:hAnsi="Arial" w:cs="Arial"/>
          <w:lang w:eastAsia="en-GB"/>
          <w14:ligatures w14:val="none"/>
        </w:rPr>
        <w:t>efficiency</w:t>
      </w:r>
      <w:r w:rsidRPr="004F5172">
        <w:rPr>
          <w:rFonts w:ascii="Arial" w:eastAsia="Times New Roman" w:hAnsi="Arial" w:cs="Arial"/>
          <w:lang w:eastAsia="en-GB"/>
          <w14:ligatures w14:val="none"/>
        </w:rPr>
        <w:t xml:space="preserve"> of four popular ML algorithms</w:t>
      </w:r>
      <w:r w:rsidR="00B656CC">
        <w:rPr>
          <w:rFonts w:ascii="Arial" w:eastAsia="Times New Roman" w:hAnsi="Arial" w:cs="Arial"/>
          <w:lang w:eastAsia="en-GB"/>
          <w14:ligatures w14:val="none"/>
        </w:rPr>
        <w:t xml:space="preserve"> </w:t>
      </w:r>
      <w:r w:rsidRPr="004F5172">
        <w:rPr>
          <w:rFonts w:ascii="Arial" w:eastAsia="Times New Roman" w:hAnsi="Arial" w:cs="Arial"/>
          <w:lang w:eastAsia="en-GB"/>
          <w14:ligatures w14:val="none"/>
        </w:rPr>
        <w:t xml:space="preserve">logistic regression, K-nearest </w:t>
      </w:r>
      <w:proofErr w:type="spellStart"/>
      <w:r w:rsidR="000C65EB"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w:t>
      </w:r>
      <w:r w:rsidR="00B656CC">
        <w:rPr>
          <w:rFonts w:ascii="Arial" w:eastAsia="Times New Roman" w:hAnsi="Arial" w:cs="Arial"/>
          <w:lang w:eastAsia="en-GB"/>
          <w14:ligatures w14:val="none"/>
        </w:rPr>
        <w:t xml:space="preserve"> </w:t>
      </w:r>
      <w:r w:rsidRPr="004F5172">
        <w:rPr>
          <w:rFonts w:ascii="Arial" w:eastAsia="Times New Roman" w:hAnsi="Arial" w:cs="Arial"/>
          <w:lang w:eastAsia="en-GB"/>
          <w14:ligatures w14:val="none"/>
        </w:rPr>
        <w:t>in predicting diabetes based on clinical data. These algorithms were selected due to their widespread use and proven effectiveness in various classification tasks within the healthcare domain. By conducting a comprehensive comparative analysis, this study aims to determine the most effective model for clinical application.</w:t>
      </w:r>
    </w:p>
    <w:p w14:paraId="0EB2BA71"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Previous research has demonstrated the potential of these ML models in predicting diabetes, but there remains a need for a detailed comparative analysis using a standardized dataset and evaluation metrics. This study will address this gap by employing a robust methodology that includes data preprocessing, feature engineering, model training, hyperparameter optimization, and performance evaluation using metrics such as accuracy, precision, recall, F1 score, and area under the ROC curve (AUC).</w:t>
      </w:r>
    </w:p>
    <w:p w14:paraId="0B092EED" w14:textId="4B00E26D"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The findings of this research are expected to provide valuable insights into the strengths and limitations of each model, guiding healthcare practitioners in selecting the most suitable algorithm for diabetes prediction. Ultimately, this study aims to contribute to the integration of advanced ML techniques into clinical practice, facilitating early and accurate diagnosis of diabetes and improving patient care.</w:t>
      </w:r>
    </w:p>
    <w:p w14:paraId="69B1067F" w14:textId="0FFD7F4C"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1.2 Aim and Objectives:</w:t>
      </w:r>
    </w:p>
    <w:p w14:paraId="47531406" w14:textId="329368A9"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The aim of this study is to evaluate and compare the </w:t>
      </w:r>
      <w:r w:rsidR="00F60AB5" w:rsidRPr="004F5172">
        <w:rPr>
          <w:rFonts w:ascii="Arial" w:eastAsia="Times New Roman" w:hAnsi="Arial" w:cs="Arial"/>
          <w:lang w:eastAsia="en-GB"/>
          <w14:ligatures w14:val="none"/>
        </w:rPr>
        <w:t>efficiency</w:t>
      </w:r>
      <w:r w:rsidRPr="004F5172">
        <w:rPr>
          <w:rFonts w:ascii="Arial" w:eastAsia="Times New Roman" w:hAnsi="Arial" w:cs="Arial"/>
          <w:lang w:eastAsia="en-GB"/>
          <w14:ligatures w14:val="none"/>
        </w:rPr>
        <w:t xml:space="preserve"> of various machine learning algorithms—logistic regression, KNN, SVM, and decision trees</w:t>
      </w:r>
      <w:r w:rsidR="00B656CC">
        <w:rPr>
          <w:rFonts w:ascii="Arial" w:eastAsia="Times New Roman" w:hAnsi="Arial" w:cs="Arial"/>
          <w:lang w:eastAsia="en-GB"/>
          <w14:ligatures w14:val="none"/>
        </w:rPr>
        <w:t xml:space="preserve"> </w:t>
      </w:r>
      <w:r w:rsidRPr="004F5172">
        <w:rPr>
          <w:rFonts w:ascii="Arial" w:eastAsia="Times New Roman" w:hAnsi="Arial" w:cs="Arial"/>
          <w:lang w:eastAsia="en-GB"/>
          <w14:ligatures w14:val="none"/>
        </w:rPr>
        <w:t>in predicting diabetes based on clinical data, to determine the most effective model for clinical application.</w:t>
      </w:r>
    </w:p>
    <w:p w14:paraId="5933F482"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Objectives:</w:t>
      </w:r>
    </w:p>
    <w:p w14:paraId="39380042" w14:textId="42D5F96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Detailed Understanding:</w:t>
      </w:r>
      <w:r w:rsidR="007B19F7" w:rsidRPr="004F5172">
        <w:rPr>
          <w:rFonts w:ascii="Arial" w:eastAsia="Times New Roman" w:hAnsi="Arial" w:cs="Arial"/>
          <w:lang w:eastAsia="en-GB"/>
          <w14:ligatures w14:val="none"/>
        </w:rPr>
        <w:t xml:space="preserve"> </w:t>
      </w:r>
      <w:r w:rsidR="00F60AB5" w:rsidRPr="004F5172">
        <w:rPr>
          <w:rFonts w:ascii="Arial" w:eastAsia="Times New Roman" w:hAnsi="Arial" w:cs="Arial"/>
          <w:lang w:eastAsia="en-GB"/>
          <w14:ligatures w14:val="none"/>
        </w:rPr>
        <w:t>To</w:t>
      </w:r>
      <w:r w:rsidRPr="004F5172">
        <w:rPr>
          <w:rFonts w:ascii="Arial" w:eastAsia="Times New Roman" w:hAnsi="Arial" w:cs="Arial"/>
          <w:lang w:eastAsia="en-GB"/>
          <w14:ligatures w14:val="none"/>
        </w:rPr>
        <w:t xml:space="preserve"> Acquire a deep understanding of diabetes, including its clinical indicators and impacts, to better inform the feature selection for machine learning models.</w:t>
      </w:r>
    </w:p>
    <w:p w14:paraId="346EC66F"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Data Preparation: Prepare and preprocess the dataset to meet the requirements of each specific algorithm, ensuring optimal data quality for model training.</w:t>
      </w:r>
    </w:p>
    <w:p w14:paraId="18BF5DBA"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Model Selection and Training: Train and optimize four different machine learning models: logistic regression, KNN, SVM, and decision trees, using the same dataset to ensure comparability.</w:t>
      </w:r>
    </w:p>
    <w:p w14:paraId="007B7467"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lastRenderedPageBreak/>
        <w:t>Performance Evaluation: Evaluate each model based on metrics such as accuracy, precision, recall, F1 score, and area under the ROC curve (AUC) to determine their effectiveness in predicting diabetes.</w:t>
      </w:r>
    </w:p>
    <w:p w14:paraId="1B2D4001"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Comparative Analysis: Conduct a comparative analysis of the results obtained from each model to identify the most accurate and efficient algorithm for diagnosing diabetes.</w:t>
      </w:r>
    </w:p>
    <w:p w14:paraId="31FD1CC3"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Model Improvement and Validation: Identify potential improvements for each model and validate the best-performing model on a separate test set or through cross-validation.</w:t>
      </w:r>
    </w:p>
    <w:p w14:paraId="5645453C" w14:textId="2CC7CFF4"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1.3 Research Questions:</w:t>
      </w:r>
    </w:p>
    <w:p w14:paraId="3A7DEF91"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Model Comparison: How do logistic regression, KNN, SVM, and decision trees compare in terms of their effectiveness at predicting diabetes from clinical data?</w:t>
      </w:r>
    </w:p>
    <w:p w14:paraId="0C5C6AE4"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Feature Impact: What impact do different clinical features have on the predictive accuracy of each model, and which features are most influential?</w:t>
      </w:r>
    </w:p>
    <w:p w14:paraId="507D5ECE" w14:textId="3AEB7423"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Optimal Model Characteristics: What are the optimal configurations for each model to achieve the highest accuracy in diabetes prediction?</w:t>
      </w:r>
    </w:p>
    <w:p w14:paraId="74AAE497"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Integration into Clinical Practice: Which model provides results that are most interpretable and potentially useful for clinical settings, facilitating early and accurate diabetes diagnosis?</w:t>
      </w:r>
    </w:p>
    <w:p w14:paraId="286FF1FB" w14:textId="2B4614AC"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1.4 Background</w:t>
      </w:r>
    </w:p>
    <w:p w14:paraId="69A2E394" w14:textId="4079E248"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Diabetes mellitus, commonly referred to as diabetes, is a group of metabolic disorders characterized by chronic </w:t>
      </w:r>
      <w:r w:rsidR="000C65EB" w:rsidRPr="004F5172">
        <w:rPr>
          <w:rFonts w:ascii="Arial" w:eastAsia="Times New Roman" w:hAnsi="Arial" w:cs="Arial"/>
          <w:lang w:eastAsia="en-GB"/>
          <w14:ligatures w14:val="none"/>
        </w:rPr>
        <w:t>hyperglycaemia</w:t>
      </w:r>
      <w:r w:rsidRPr="004F5172">
        <w:rPr>
          <w:rFonts w:ascii="Arial" w:eastAsia="Times New Roman" w:hAnsi="Arial" w:cs="Arial"/>
          <w:lang w:eastAsia="en-GB"/>
          <w14:ligatures w14:val="none"/>
        </w:rPr>
        <w:t xml:space="preserve"> resulting from defects in insulin secretion, insulin action, or both. The primary forms of diabetes are Type 1 diabetes, Type 2 diabetes, and gestational diabetes. Type 2 diabetes is the most </w:t>
      </w:r>
      <w:r w:rsidR="00F60AB5" w:rsidRPr="004F5172">
        <w:rPr>
          <w:rFonts w:ascii="Arial" w:eastAsia="Times New Roman" w:hAnsi="Arial" w:cs="Arial"/>
          <w:lang w:eastAsia="en-GB"/>
          <w14:ligatures w14:val="none"/>
        </w:rPr>
        <w:t>dominant</w:t>
      </w:r>
      <w:r w:rsidRPr="004F5172">
        <w:rPr>
          <w:rFonts w:ascii="Arial" w:eastAsia="Times New Roman" w:hAnsi="Arial" w:cs="Arial"/>
          <w:lang w:eastAsia="en-GB"/>
          <w14:ligatures w14:val="none"/>
        </w:rPr>
        <w:t>, accounting for approximately 90-95% of all cases. It is closely associated with lifestyle factors such as obesity, physical inactivity, and poor diet (World Health Organization, 2020).</w:t>
      </w:r>
    </w:p>
    <w:p w14:paraId="290183DA" w14:textId="026FF2D0"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Early diagnosis and effective management of diabetes are critical in preventing complications and improving patient outcomes. Traditional diagnostic methods include fasting blood sugar tests, oral glucose tolerance tests, and glycated </w:t>
      </w:r>
      <w:r w:rsidR="000C65EB" w:rsidRPr="004F5172">
        <w:rPr>
          <w:rFonts w:ascii="Arial" w:eastAsia="Times New Roman" w:hAnsi="Arial" w:cs="Arial"/>
          <w:lang w:eastAsia="en-GB"/>
          <w14:ligatures w14:val="none"/>
        </w:rPr>
        <w:t>haemoglobin</w:t>
      </w:r>
      <w:r w:rsidRPr="004F5172">
        <w:rPr>
          <w:rFonts w:ascii="Arial" w:eastAsia="Times New Roman" w:hAnsi="Arial" w:cs="Arial"/>
          <w:lang w:eastAsia="en-GB"/>
          <w14:ligatures w14:val="none"/>
        </w:rPr>
        <w:t xml:space="preserve"> (HbA1c) measurements. However, these methods have limitations, including variability in results and delayed detection, particularly in asymptomatic individuals (American Diabetes Association, 2020).</w:t>
      </w:r>
    </w:p>
    <w:p w14:paraId="3A2C08EE" w14:textId="579FC889"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Recent advancements in machine learning (ML) have opened new avenues for improving the accuracy and timeliness of diabetes diagnosis. ML algorithms can process large volumes of data and identify complex patterns that are often missed by conventional statistical methods. Studies have shown that ML models, such as logistic regression, K-nearest </w:t>
      </w:r>
      <w:proofErr w:type="spellStart"/>
      <w:r w:rsidR="000C65EB"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 can achieve high accuracy in predicting diabetes based on clinical and demographic data (Soni et al., 2011; </w:t>
      </w:r>
      <w:proofErr w:type="spellStart"/>
      <w:r w:rsidRPr="004F5172">
        <w:rPr>
          <w:rFonts w:ascii="Arial" w:eastAsia="Times New Roman" w:hAnsi="Arial" w:cs="Arial"/>
          <w:lang w:eastAsia="en-GB"/>
          <w14:ligatures w14:val="none"/>
        </w:rPr>
        <w:t>Kavakiotis</w:t>
      </w:r>
      <w:proofErr w:type="spellEnd"/>
      <w:r w:rsidRPr="004F5172">
        <w:rPr>
          <w:rFonts w:ascii="Arial" w:eastAsia="Times New Roman" w:hAnsi="Arial" w:cs="Arial"/>
          <w:lang w:eastAsia="en-GB"/>
          <w14:ligatures w14:val="none"/>
        </w:rPr>
        <w:t xml:space="preserve"> et al., 2017).</w:t>
      </w:r>
    </w:p>
    <w:p w14:paraId="569F9657" w14:textId="7E2776AE"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Despite these promising findings, there is a need for comprehensive comparative studies to identify the most effective ML model for clinical application. Such studies can provide insights into the strengths and limitations of different algorithms, helping to optimize diagnostic tools for diabetes. This research aims to fill this gap by evaluating and comparing the performance of four widely used ML models in predicting diabetes, thereby contributing to the ongoing efforts to integrate advanced computational techniques into healthcare practice.</w:t>
      </w:r>
    </w:p>
    <w:p w14:paraId="1E993CBE"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lastRenderedPageBreak/>
        <w:t>1.5 Research Rationale</w:t>
      </w:r>
    </w:p>
    <w:p w14:paraId="77BC0D07" w14:textId="19A50C76"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The </w:t>
      </w:r>
      <w:r w:rsidR="00F60AB5" w:rsidRPr="004F5172">
        <w:rPr>
          <w:rFonts w:ascii="Arial" w:eastAsia="Times New Roman" w:hAnsi="Arial" w:cs="Arial"/>
          <w:lang w:eastAsia="en-GB"/>
          <w14:ligatures w14:val="none"/>
        </w:rPr>
        <w:t>occurrence</w:t>
      </w:r>
      <w:r w:rsidRPr="004F5172">
        <w:rPr>
          <w:rFonts w:ascii="Arial" w:eastAsia="Times New Roman" w:hAnsi="Arial" w:cs="Arial"/>
          <w:lang w:eastAsia="en-GB"/>
          <w14:ligatures w14:val="none"/>
        </w:rPr>
        <w:t xml:space="preserve"> of diabetes is rising globally, presenting significant challenges to healthcare systems. Early and accurate diagnosis is essential to </w:t>
      </w:r>
      <w:r w:rsidR="00F60AB5" w:rsidRPr="004F5172">
        <w:rPr>
          <w:rFonts w:ascii="Arial" w:eastAsia="Times New Roman" w:hAnsi="Arial" w:cs="Arial"/>
          <w:lang w:eastAsia="en-GB"/>
          <w14:ligatures w14:val="none"/>
        </w:rPr>
        <w:t>moderate</w:t>
      </w:r>
      <w:r w:rsidRPr="004F5172">
        <w:rPr>
          <w:rFonts w:ascii="Arial" w:eastAsia="Times New Roman" w:hAnsi="Arial" w:cs="Arial"/>
          <w:lang w:eastAsia="en-GB"/>
          <w14:ligatures w14:val="none"/>
        </w:rPr>
        <w:t xml:space="preserve"> the long-term complications associated with diabetes (International Diabetes Federation, 2019). Traditional diagnostic methods, while effective, have limitations that machine learning (ML) techniques can potentially overcome. ML algorithms can </w:t>
      </w:r>
      <w:r w:rsidR="000C65EB" w:rsidRPr="004F5172">
        <w:rPr>
          <w:rFonts w:ascii="Arial" w:eastAsia="Times New Roman" w:hAnsi="Arial" w:cs="Arial"/>
          <w:lang w:eastAsia="en-GB"/>
          <w14:ligatures w14:val="none"/>
        </w:rPr>
        <w:t>analyse</w:t>
      </w:r>
      <w:r w:rsidRPr="004F5172">
        <w:rPr>
          <w:rFonts w:ascii="Arial" w:eastAsia="Times New Roman" w:hAnsi="Arial" w:cs="Arial"/>
          <w:lang w:eastAsia="en-GB"/>
          <w14:ligatures w14:val="none"/>
        </w:rPr>
        <w:t xml:space="preserve"> large datasets, uncovering patterns and relationships that are not readily apparent through conventional methods (</w:t>
      </w:r>
      <w:proofErr w:type="spellStart"/>
      <w:r w:rsidRPr="004F5172">
        <w:rPr>
          <w:rFonts w:ascii="Arial" w:eastAsia="Times New Roman" w:hAnsi="Arial" w:cs="Arial"/>
          <w:lang w:eastAsia="en-GB"/>
          <w14:ligatures w14:val="none"/>
        </w:rPr>
        <w:t>Kavakiotis</w:t>
      </w:r>
      <w:proofErr w:type="spellEnd"/>
      <w:r w:rsidRPr="004F5172">
        <w:rPr>
          <w:rFonts w:ascii="Arial" w:eastAsia="Times New Roman" w:hAnsi="Arial" w:cs="Arial"/>
          <w:lang w:eastAsia="en-GB"/>
          <w14:ligatures w14:val="none"/>
        </w:rPr>
        <w:t xml:space="preserve"> et al., 2017).</w:t>
      </w:r>
    </w:p>
    <w:p w14:paraId="044CB4BE" w14:textId="55B5A4F6"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This study aims to compare the effectiveness of four widely used ML algorithms</w:t>
      </w:r>
      <w:r w:rsidR="00B656CC">
        <w:rPr>
          <w:rFonts w:ascii="Arial" w:eastAsia="Times New Roman" w:hAnsi="Arial" w:cs="Arial"/>
          <w:lang w:eastAsia="en-GB"/>
          <w14:ligatures w14:val="none"/>
        </w:rPr>
        <w:t xml:space="preserve"> </w:t>
      </w:r>
      <w:r w:rsidRPr="004F5172">
        <w:rPr>
          <w:rFonts w:ascii="Arial" w:eastAsia="Times New Roman" w:hAnsi="Arial" w:cs="Arial"/>
          <w:lang w:eastAsia="en-GB"/>
          <w14:ligatures w14:val="none"/>
        </w:rPr>
        <w:t xml:space="preserve">logistic regression, K-nearest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w:t>
      </w:r>
      <w:r w:rsidR="00B656CC">
        <w:rPr>
          <w:rFonts w:ascii="Arial" w:eastAsia="Times New Roman" w:hAnsi="Arial" w:cs="Arial"/>
          <w:lang w:eastAsia="en-GB"/>
          <w14:ligatures w14:val="none"/>
        </w:rPr>
        <w:t xml:space="preserve"> </w:t>
      </w:r>
      <w:r w:rsidRPr="004F5172">
        <w:rPr>
          <w:rFonts w:ascii="Arial" w:eastAsia="Times New Roman" w:hAnsi="Arial" w:cs="Arial"/>
          <w:lang w:eastAsia="en-GB"/>
          <w14:ligatures w14:val="none"/>
        </w:rPr>
        <w:t>in predicting diabetes. By identifying the most accurate and reliable model, this research seeks to enhance diagnostic processes and support clinical decision-making. The integration of ML into healthcare can lead to more timely interventions, ultimately improving patient outcomes and reducing healthcare costs (Obermeyer &amp; Emanuel, 2016).</w:t>
      </w:r>
    </w:p>
    <w:p w14:paraId="65BF88B8"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1.6 Research Significance</w:t>
      </w:r>
    </w:p>
    <w:p w14:paraId="7FECEC95"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This research is significant as it addresses the critical need for improved diagnostic accuracy in diabetes, a prevalent and life-threatening condition. By comparing the performance of various machine learning models, the study aims to identify the most effective algorithm for clinical application. The findings can enhance early diagnosis, facilitating timely and appropriate medical intervention. Moreover, the integration of machine learning in clinical practice has the potential to optimize healthcare delivery, reduce costs, and improve patient outcomes by providing more precise and data-driven diagnostic tools.</w:t>
      </w:r>
    </w:p>
    <w:p w14:paraId="4082160E"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1.7 Problem Statement</w:t>
      </w:r>
    </w:p>
    <w:p w14:paraId="5994E948" w14:textId="7DC0F87C"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Diabetes is a major global health issue, with its </w:t>
      </w:r>
      <w:r w:rsidR="00F60AB5" w:rsidRPr="004F5172">
        <w:rPr>
          <w:rFonts w:ascii="Arial" w:eastAsia="Times New Roman" w:hAnsi="Arial" w:cs="Arial"/>
          <w:lang w:eastAsia="en-GB"/>
          <w14:ligatures w14:val="none"/>
        </w:rPr>
        <w:t>occurrence</w:t>
      </w:r>
      <w:r w:rsidRPr="004F5172">
        <w:rPr>
          <w:rFonts w:ascii="Arial" w:eastAsia="Times New Roman" w:hAnsi="Arial" w:cs="Arial"/>
          <w:lang w:eastAsia="en-GB"/>
          <w14:ligatures w14:val="none"/>
        </w:rPr>
        <w:t xml:space="preserve"> increasing rapidly. Traditional diagnostic methods, while useful, often suffer from limitations such as variability in results and delayed detection, particularly in asymptomatic cases (American Diabetes Association, 2020). The integration of machine learning (ML) techniques presents an opportunity to improve diagnostic accuracy and efficiency. However, there is a lack of comprehensive comparative analyses of different ML models in predicting diabetes. This study aims to fill this gap by evaluating and comparing the performance of logistic regression, K-nearest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 using a standardized dataset. Identifying the most effective model can significantly enhance early diagnosis and treatment, ultimately improving patient outcomes and reducing healthcare costs (</w:t>
      </w:r>
      <w:proofErr w:type="spellStart"/>
      <w:r w:rsidRPr="004F5172">
        <w:rPr>
          <w:rFonts w:ascii="Arial" w:eastAsia="Times New Roman" w:hAnsi="Arial" w:cs="Arial"/>
          <w:lang w:eastAsia="en-GB"/>
          <w14:ligatures w14:val="none"/>
        </w:rPr>
        <w:t>Kavakiotis</w:t>
      </w:r>
      <w:proofErr w:type="spellEnd"/>
      <w:r w:rsidRPr="004F5172">
        <w:rPr>
          <w:rFonts w:ascii="Arial" w:eastAsia="Times New Roman" w:hAnsi="Arial" w:cs="Arial"/>
          <w:lang w:eastAsia="en-GB"/>
          <w14:ligatures w14:val="none"/>
        </w:rPr>
        <w:t xml:space="preserve"> et al., 2017).</w:t>
      </w:r>
    </w:p>
    <w:p w14:paraId="4A78E97E"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Chapter 2: Literature Review</w:t>
      </w:r>
    </w:p>
    <w:p w14:paraId="1BA2693B"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2.1 Introduction</w:t>
      </w:r>
    </w:p>
    <w:p w14:paraId="40ABC9D6" w14:textId="18E162D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The application of machine learning (ML) in healthcare, particularly in the diagnosis of chronic diseases such as diabetes, has </w:t>
      </w:r>
      <w:r w:rsidR="00F60AB5" w:rsidRPr="004F5172">
        <w:rPr>
          <w:rFonts w:ascii="Arial" w:eastAsia="Times New Roman" w:hAnsi="Arial" w:cs="Arial"/>
          <w:lang w:eastAsia="en-GB"/>
          <w14:ligatures w14:val="none"/>
        </w:rPr>
        <w:t>gathered</w:t>
      </w:r>
      <w:r w:rsidRPr="004F5172">
        <w:rPr>
          <w:rFonts w:ascii="Arial" w:eastAsia="Times New Roman" w:hAnsi="Arial" w:cs="Arial"/>
          <w:lang w:eastAsia="en-GB"/>
          <w14:ligatures w14:val="none"/>
        </w:rPr>
        <w:t xml:space="preserve"> significant attention in recent years. Diabetes, a metabolic disorder characterized by chronic </w:t>
      </w:r>
      <w:r w:rsidR="000C65EB" w:rsidRPr="004F5172">
        <w:rPr>
          <w:rFonts w:ascii="Arial" w:eastAsia="Times New Roman" w:hAnsi="Arial" w:cs="Arial"/>
          <w:lang w:eastAsia="en-GB"/>
          <w14:ligatures w14:val="none"/>
        </w:rPr>
        <w:t>hyperglycaemia</w:t>
      </w:r>
      <w:r w:rsidRPr="004F5172">
        <w:rPr>
          <w:rFonts w:ascii="Arial" w:eastAsia="Times New Roman" w:hAnsi="Arial" w:cs="Arial"/>
          <w:lang w:eastAsia="en-GB"/>
          <w14:ligatures w14:val="none"/>
        </w:rPr>
        <w:t>, affects millions of people globally and poses substantial health risks, including cardiovascular diseases and kidney failure (World Health Organization, 2020). Traditional diagnostic methods, while effective, often have limitations such as delayed detection and variability in results. Consequently, there is a growing interest in leveraging ML algorithms to enhance the accuracy and efficiency of diabetes diagnosis (American Diabetes Association, 2021).</w:t>
      </w:r>
    </w:p>
    <w:p w14:paraId="196AE293" w14:textId="621CF86D"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lastRenderedPageBreak/>
        <w:t xml:space="preserve">Several ML techniques, including logistic regression, K-nearest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 have been explored for their potential in predicting diabetes. Research has shown that these models can process large datasets, uncover complex patterns, and provide reliable predictions (</w:t>
      </w:r>
      <w:proofErr w:type="spellStart"/>
      <w:r w:rsidRPr="004F5172">
        <w:rPr>
          <w:rFonts w:ascii="Arial" w:eastAsia="Times New Roman" w:hAnsi="Arial" w:cs="Arial"/>
          <w:lang w:eastAsia="en-GB"/>
          <w14:ligatures w14:val="none"/>
        </w:rPr>
        <w:t>Kavakiotis</w:t>
      </w:r>
      <w:proofErr w:type="spellEnd"/>
      <w:r w:rsidRPr="004F5172">
        <w:rPr>
          <w:rFonts w:ascii="Arial" w:eastAsia="Times New Roman" w:hAnsi="Arial" w:cs="Arial"/>
          <w:lang w:eastAsia="en-GB"/>
          <w14:ligatures w14:val="none"/>
        </w:rPr>
        <w:t xml:space="preserve"> et al., 2017; Obermeyer &amp; Emanuel, 2016). However, despite the promising results, there is a lack of comprehensive studies that compare these models' performance using a standardized dataset and evaluation metrics.</w:t>
      </w:r>
    </w:p>
    <w:p w14:paraId="3482CDFC" w14:textId="409993E9"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This chapter aims to critically </w:t>
      </w:r>
      <w:r w:rsidR="000C65EB" w:rsidRPr="004F5172">
        <w:rPr>
          <w:rFonts w:ascii="Arial" w:eastAsia="Times New Roman" w:hAnsi="Arial" w:cs="Arial"/>
          <w:lang w:eastAsia="en-GB"/>
          <w14:ligatures w14:val="none"/>
        </w:rPr>
        <w:t>analyse</w:t>
      </w:r>
      <w:r w:rsidRPr="004F5172">
        <w:rPr>
          <w:rFonts w:ascii="Arial" w:eastAsia="Times New Roman" w:hAnsi="Arial" w:cs="Arial"/>
          <w:lang w:eastAsia="en-GB"/>
          <w14:ligatures w14:val="none"/>
        </w:rPr>
        <w:t xml:space="preserve"> the existing literature on the use of ML for diabetes prediction, highlighting the strengths and limitations of various approaches. It will also identify gaps in the current research and illustrate how this study aims to address these gaps. By providing a detailed comparative analysis of logistic regression, KNN, SVM, and decision trees, this research seeks to contribute to the broader field of ML in healthcare, offering insights that can enhance diagnostic processes and patient outcomes.</w:t>
      </w:r>
    </w:p>
    <w:p w14:paraId="58FBC88E" w14:textId="4327BCC4"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2.2 Overview</w:t>
      </w:r>
      <w:r w:rsidR="00261695" w:rsidRPr="004F5172">
        <w:rPr>
          <w:rFonts w:ascii="Arial" w:eastAsia="Times New Roman" w:hAnsi="Arial" w:cs="Arial"/>
          <w:b/>
          <w:bCs/>
          <w:lang w:eastAsia="en-GB"/>
          <w14:ligatures w14:val="none"/>
        </w:rPr>
        <w:t>:</w:t>
      </w:r>
    </w:p>
    <w:p w14:paraId="4E49D005" w14:textId="403D1BA3"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Machine learning (ML) has emerged as a transformative tool in healthcare, offering new possibilities for disease prediction and diagnosis. This section provides an overview of four widely used ML models</w:t>
      </w:r>
      <w:r w:rsidR="00B656CC">
        <w:rPr>
          <w:rFonts w:ascii="Arial" w:eastAsia="Times New Roman" w:hAnsi="Arial" w:cs="Arial"/>
          <w:lang w:eastAsia="en-GB"/>
          <w14:ligatures w14:val="none"/>
        </w:rPr>
        <w:t xml:space="preserve"> </w:t>
      </w:r>
      <w:r w:rsidRPr="004F5172">
        <w:rPr>
          <w:rFonts w:ascii="Arial" w:eastAsia="Times New Roman" w:hAnsi="Arial" w:cs="Arial"/>
          <w:lang w:eastAsia="en-GB"/>
          <w14:ligatures w14:val="none"/>
        </w:rPr>
        <w:t xml:space="preserve">logistic regression, K-nearest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w:t>
      </w:r>
      <w:r w:rsidR="00B656CC">
        <w:rPr>
          <w:rFonts w:ascii="Arial" w:eastAsia="Times New Roman" w:hAnsi="Arial" w:cs="Arial"/>
          <w:lang w:eastAsia="en-GB"/>
          <w14:ligatures w14:val="none"/>
        </w:rPr>
        <w:t xml:space="preserve"> </w:t>
      </w:r>
      <w:r w:rsidRPr="004F5172">
        <w:rPr>
          <w:rFonts w:ascii="Arial" w:eastAsia="Times New Roman" w:hAnsi="Arial" w:cs="Arial"/>
          <w:lang w:eastAsia="en-GB"/>
          <w14:ligatures w14:val="none"/>
        </w:rPr>
        <w:t>highlighting their mechanisms, applications, and relevance in diabetes prediction.</w:t>
      </w:r>
    </w:p>
    <w:p w14:paraId="00BE20E5"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Logistic Regression:</w:t>
      </w:r>
      <w:r w:rsidRPr="004F5172">
        <w:rPr>
          <w:rFonts w:ascii="Arial" w:eastAsia="Times New Roman" w:hAnsi="Arial" w:cs="Arial"/>
          <w:lang w:eastAsia="en-GB"/>
          <w14:ligatures w14:val="none"/>
        </w:rPr>
        <w:t xml:space="preserve"> Logistic regression is a statistical model commonly used for binary classification problems. It estimates the probability of an outcome based on one or more predictor variables. The model uses the logistic function to constrain the predicted probabilities between 0 and 1. Logistic regression is particularly valued for its simplicity, interpretability, and effectiveness in situations where the relationship between the dependent and independent variables is approximately linear (Hosmer, </w:t>
      </w:r>
      <w:proofErr w:type="spellStart"/>
      <w:r w:rsidRPr="004F5172">
        <w:rPr>
          <w:rFonts w:ascii="Arial" w:eastAsia="Times New Roman" w:hAnsi="Arial" w:cs="Arial"/>
          <w:lang w:eastAsia="en-GB"/>
          <w14:ligatures w14:val="none"/>
        </w:rPr>
        <w:t>Lemeshow</w:t>
      </w:r>
      <w:proofErr w:type="spellEnd"/>
      <w:r w:rsidRPr="004F5172">
        <w:rPr>
          <w:rFonts w:ascii="Arial" w:eastAsia="Times New Roman" w:hAnsi="Arial" w:cs="Arial"/>
          <w:lang w:eastAsia="en-GB"/>
          <w14:ligatures w14:val="none"/>
        </w:rPr>
        <w:t>, &amp; Sturdivant, 2013). In diabetes prediction, logistic regression has been used to identify significant predictors and calculate the risk of developing diabetes (Zhou et al., 2010).</w:t>
      </w:r>
    </w:p>
    <w:p w14:paraId="190092D6" w14:textId="02042E1C"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 xml:space="preserve">K-Nearest </w:t>
      </w:r>
      <w:proofErr w:type="spellStart"/>
      <w:r w:rsidR="00CD54D2" w:rsidRPr="004F5172">
        <w:rPr>
          <w:rFonts w:ascii="Arial" w:eastAsia="Times New Roman" w:hAnsi="Arial" w:cs="Arial"/>
          <w:b/>
          <w:bCs/>
          <w:lang w:eastAsia="en-GB"/>
          <w14:ligatures w14:val="none"/>
        </w:rPr>
        <w:t>Neighbors</w:t>
      </w:r>
      <w:proofErr w:type="spellEnd"/>
      <w:r w:rsidRPr="004F5172">
        <w:rPr>
          <w:rFonts w:ascii="Arial" w:eastAsia="Times New Roman" w:hAnsi="Arial" w:cs="Arial"/>
          <w:b/>
          <w:bCs/>
          <w:lang w:eastAsia="en-GB"/>
          <w14:ligatures w14:val="none"/>
        </w:rPr>
        <w:t xml:space="preserve"> (KNN):</w:t>
      </w:r>
      <w:r w:rsidRPr="004F5172">
        <w:rPr>
          <w:rFonts w:ascii="Arial" w:eastAsia="Times New Roman" w:hAnsi="Arial" w:cs="Arial"/>
          <w:lang w:eastAsia="en-GB"/>
          <w14:ligatures w14:val="none"/>
        </w:rPr>
        <w:t xml:space="preserve"> KNN is a non-parametric, instance-based learning algorithm used for classification and regression. It operates by finding the k-nearest data points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to a query point and classifying the query point based on the majority class among its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The simplicity and effectiveness of KNN in handling non-linear data distributions make it a popular choice in medical diagnostics, including diabetes prediction (Cover &amp; Hart, 1967). Studies have demonstrated KNN's ability to achieve high accuracy in predicting diabetes by </w:t>
      </w:r>
      <w:r w:rsidR="000C65EB" w:rsidRPr="004F5172">
        <w:rPr>
          <w:rFonts w:ascii="Arial" w:eastAsia="Times New Roman" w:hAnsi="Arial" w:cs="Arial"/>
          <w:lang w:eastAsia="en-GB"/>
          <w14:ligatures w14:val="none"/>
        </w:rPr>
        <w:t>analysing</w:t>
      </w:r>
      <w:r w:rsidRPr="004F5172">
        <w:rPr>
          <w:rFonts w:ascii="Arial" w:eastAsia="Times New Roman" w:hAnsi="Arial" w:cs="Arial"/>
          <w:lang w:eastAsia="en-GB"/>
          <w14:ligatures w14:val="none"/>
        </w:rPr>
        <w:t xml:space="preserve"> patient data </w:t>
      </w:r>
      <w:r w:rsidR="00CE73C9" w:rsidRPr="004F5172">
        <w:rPr>
          <w:rFonts w:ascii="Arial" w:hAnsi="Arial" w:cs="Arial"/>
        </w:rPr>
        <w:t xml:space="preserve">(Muthu, </w:t>
      </w:r>
      <w:proofErr w:type="spellStart"/>
      <w:r w:rsidR="00CE73C9" w:rsidRPr="004F5172">
        <w:rPr>
          <w:rFonts w:ascii="Arial" w:hAnsi="Arial" w:cs="Arial"/>
        </w:rPr>
        <w:t>Joanish</w:t>
      </w:r>
      <w:proofErr w:type="spellEnd"/>
      <w:r w:rsidR="00CE73C9" w:rsidRPr="004F5172">
        <w:rPr>
          <w:rFonts w:ascii="Arial" w:hAnsi="Arial" w:cs="Arial"/>
        </w:rPr>
        <w:t>, &amp; Suriya, 2023)</w:t>
      </w:r>
    </w:p>
    <w:p w14:paraId="460DE493" w14:textId="26F4DCCF"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Support Vector Machines (SVM):</w:t>
      </w:r>
      <w:r w:rsidRPr="004F5172">
        <w:rPr>
          <w:rFonts w:ascii="Arial" w:eastAsia="Times New Roman" w:hAnsi="Arial" w:cs="Arial"/>
          <w:lang w:eastAsia="en-GB"/>
          <w14:ligatures w14:val="none"/>
        </w:rPr>
        <w:t xml:space="preserve"> SVM is a powerful supervised learning algorithm used for classification and regression tasks. It works by finding the optimal hyperplane that maximizes the margin between different classes in the feature space. SVM is effective in high-dimensional spaces and is robust to overfitting, especially in cases where the number of dimensions exceeds the number of samples (Cortes &amp; </w:t>
      </w:r>
      <w:proofErr w:type="spellStart"/>
      <w:r w:rsidRPr="004F5172">
        <w:rPr>
          <w:rFonts w:ascii="Arial" w:eastAsia="Times New Roman" w:hAnsi="Arial" w:cs="Arial"/>
          <w:lang w:eastAsia="en-GB"/>
          <w14:ligatures w14:val="none"/>
        </w:rPr>
        <w:t>Vapnik</w:t>
      </w:r>
      <w:proofErr w:type="spellEnd"/>
      <w:r w:rsidRPr="004F5172">
        <w:rPr>
          <w:rFonts w:ascii="Arial" w:eastAsia="Times New Roman" w:hAnsi="Arial" w:cs="Arial"/>
          <w:lang w:eastAsia="en-GB"/>
          <w14:ligatures w14:val="none"/>
        </w:rPr>
        <w:t xml:space="preserve">, 1995). In diabetes prediction, SVM has shown high accuracy and robustness in identifying patients at risk of diabetes </w:t>
      </w:r>
      <w:r w:rsidR="00E53F1B" w:rsidRPr="004F5172">
        <w:rPr>
          <w:rFonts w:ascii="Arial" w:hAnsi="Arial" w:cs="Arial"/>
        </w:rPr>
        <w:t>(Yu, Liu, Valdez, et al., 2010).</w:t>
      </w:r>
    </w:p>
    <w:p w14:paraId="1E06AFA9" w14:textId="3722FF6A"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Decision Trees:</w:t>
      </w:r>
      <w:r w:rsidRPr="004F5172">
        <w:rPr>
          <w:rFonts w:ascii="Arial" w:eastAsia="Times New Roman" w:hAnsi="Arial" w:cs="Arial"/>
          <w:lang w:eastAsia="en-GB"/>
          <w14:ligatures w14:val="none"/>
        </w:rPr>
        <w:t xml:space="preserve"> Decision trees are a popular ML algorithm used for both classification and regression tasks. They work by recursively splitting the data into subsets based on the value of an input feature, forming a tree-like structure. Decision trees are easy to interpret and visualize, making them a useful tool in medical decision-making (Quinlan, 1986). They have been widely used in diabetes prediction due to their ability to handle both numerical and categorical data effectively (Patil et al., 20</w:t>
      </w:r>
      <w:r w:rsidR="003E6C72" w:rsidRPr="004F5172">
        <w:rPr>
          <w:rFonts w:ascii="Arial" w:eastAsia="Times New Roman" w:hAnsi="Arial" w:cs="Arial"/>
          <w:lang w:eastAsia="en-GB"/>
          <w14:ligatures w14:val="none"/>
        </w:rPr>
        <w:t>10</w:t>
      </w:r>
      <w:r w:rsidRPr="004F5172">
        <w:rPr>
          <w:rFonts w:ascii="Arial" w:eastAsia="Times New Roman" w:hAnsi="Arial" w:cs="Arial"/>
          <w:lang w:eastAsia="en-GB"/>
          <w14:ligatures w14:val="none"/>
        </w:rPr>
        <w:t>).</w:t>
      </w:r>
    </w:p>
    <w:p w14:paraId="70C04B9A"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lastRenderedPageBreak/>
        <w:t>2.3 Significance of the Models</w:t>
      </w:r>
    </w:p>
    <w:p w14:paraId="1C213C26" w14:textId="2FF08113"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The application of machine learning (ML) models in healthcare, particularly for predicting chronic diseases like diabetes, holds significant promise. This section highlights the importance of four ML models</w:t>
      </w:r>
      <w:r w:rsidR="00B656CC">
        <w:rPr>
          <w:rFonts w:ascii="Arial" w:eastAsia="Times New Roman" w:hAnsi="Arial" w:cs="Arial"/>
          <w:lang w:eastAsia="en-GB"/>
          <w14:ligatures w14:val="none"/>
        </w:rPr>
        <w:t xml:space="preserve"> </w:t>
      </w:r>
      <w:r w:rsidRPr="004F5172">
        <w:rPr>
          <w:rFonts w:ascii="Arial" w:eastAsia="Times New Roman" w:hAnsi="Arial" w:cs="Arial"/>
          <w:lang w:eastAsia="en-GB"/>
          <w14:ligatures w14:val="none"/>
        </w:rPr>
        <w:t xml:space="preserve">logistic regression, K-nearest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w:t>
      </w:r>
    </w:p>
    <w:p w14:paraId="420D322E" w14:textId="22590EF3"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Logistic Regression:</w:t>
      </w:r>
      <w:r w:rsidRPr="004F5172">
        <w:rPr>
          <w:rFonts w:ascii="Arial" w:eastAsia="Times New Roman" w:hAnsi="Arial" w:cs="Arial"/>
          <w:lang w:eastAsia="en-GB"/>
          <w14:ligatures w14:val="none"/>
        </w:rPr>
        <w:t xml:space="preserve"> Logistic regression is a foundational statistical method for binary classification tasks, making it highly relevant for predicting the presence or absence of diabetes. Its significance lies in its interpretability; the model provides clear insights into the relationships between predictors (e.g., age, BMI, blood glucose levels) and the likelihood of developing diabetes (Hosmer, </w:t>
      </w:r>
      <w:proofErr w:type="spellStart"/>
      <w:r w:rsidRPr="004F5172">
        <w:rPr>
          <w:rFonts w:ascii="Arial" w:eastAsia="Times New Roman" w:hAnsi="Arial" w:cs="Arial"/>
          <w:lang w:eastAsia="en-GB"/>
          <w14:ligatures w14:val="none"/>
        </w:rPr>
        <w:t>Lemeshow</w:t>
      </w:r>
      <w:proofErr w:type="spellEnd"/>
      <w:r w:rsidRPr="004F5172">
        <w:rPr>
          <w:rFonts w:ascii="Arial" w:eastAsia="Times New Roman" w:hAnsi="Arial" w:cs="Arial"/>
          <w:lang w:eastAsia="en-GB"/>
          <w14:ligatures w14:val="none"/>
        </w:rPr>
        <w:t>, &amp; Sturdivant, 2013). Moreover, logistic regression's ability to handle large datasets efficiently makes it a practical choice in clinical settings where computational resources may be limited (Park et al., 2</w:t>
      </w:r>
      <w:r w:rsidR="000B217D" w:rsidRPr="004F5172">
        <w:rPr>
          <w:rFonts w:ascii="Arial" w:eastAsia="Times New Roman" w:hAnsi="Arial" w:cs="Arial"/>
          <w:lang w:eastAsia="en-GB"/>
          <w14:ligatures w14:val="none"/>
        </w:rPr>
        <w:t>004</w:t>
      </w:r>
      <w:r w:rsidRPr="004F5172">
        <w:rPr>
          <w:rFonts w:ascii="Arial" w:eastAsia="Times New Roman" w:hAnsi="Arial" w:cs="Arial"/>
          <w:lang w:eastAsia="en-GB"/>
          <w14:ligatures w14:val="none"/>
        </w:rPr>
        <w:t>).</w:t>
      </w:r>
    </w:p>
    <w:p w14:paraId="0F4AE748" w14:textId="3DB966E5"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 xml:space="preserve">K-Nearest </w:t>
      </w:r>
      <w:proofErr w:type="spellStart"/>
      <w:r w:rsidR="00CD54D2" w:rsidRPr="004F5172">
        <w:rPr>
          <w:rFonts w:ascii="Arial" w:eastAsia="Times New Roman" w:hAnsi="Arial" w:cs="Arial"/>
          <w:b/>
          <w:bCs/>
          <w:lang w:eastAsia="en-GB"/>
          <w14:ligatures w14:val="none"/>
        </w:rPr>
        <w:t>Neighbors</w:t>
      </w:r>
      <w:proofErr w:type="spellEnd"/>
      <w:r w:rsidRPr="004F5172">
        <w:rPr>
          <w:rFonts w:ascii="Arial" w:eastAsia="Times New Roman" w:hAnsi="Arial" w:cs="Arial"/>
          <w:b/>
          <w:bCs/>
          <w:lang w:eastAsia="en-GB"/>
          <w14:ligatures w14:val="none"/>
        </w:rPr>
        <w:t xml:space="preserve"> (KNN):</w:t>
      </w:r>
      <w:r w:rsidRPr="004F5172">
        <w:rPr>
          <w:rFonts w:ascii="Arial" w:eastAsia="Times New Roman" w:hAnsi="Arial" w:cs="Arial"/>
          <w:lang w:eastAsia="en-GB"/>
          <w14:ligatures w14:val="none"/>
        </w:rPr>
        <w:t xml:space="preserve"> KNN's significance in diabetes prediction stems from its simplicity and flexibility. The model is non-parametric, meaning it does not assume any specific form for the data distribution, which is advantageous when dealing with complex, real-world datasets (Cover &amp; Hart, 1967). KNN can effectively capture the local structure of the data, making it suitable for detecting non-linear relationships between variables. This property is particularly useful in predicting diabetes, where patient data can exhibit intricate patterns (Dua &amp; Du, 201</w:t>
      </w:r>
      <w:r w:rsidR="00A55502" w:rsidRPr="004F5172">
        <w:rPr>
          <w:rFonts w:ascii="Arial" w:eastAsia="Times New Roman" w:hAnsi="Arial" w:cs="Arial"/>
          <w:lang w:eastAsia="en-GB"/>
          <w14:ligatures w14:val="none"/>
        </w:rPr>
        <w:t>6</w:t>
      </w:r>
      <w:r w:rsidRPr="004F5172">
        <w:rPr>
          <w:rFonts w:ascii="Arial" w:eastAsia="Times New Roman" w:hAnsi="Arial" w:cs="Arial"/>
          <w:lang w:eastAsia="en-GB"/>
          <w14:ligatures w14:val="none"/>
        </w:rPr>
        <w:t>).</w:t>
      </w:r>
    </w:p>
    <w:p w14:paraId="47975D18" w14:textId="1E7115F9"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Support Vector Machines (SVM):</w:t>
      </w:r>
      <w:r w:rsidRPr="004F5172">
        <w:rPr>
          <w:rFonts w:ascii="Arial" w:eastAsia="Times New Roman" w:hAnsi="Arial" w:cs="Arial"/>
          <w:lang w:eastAsia="en-GB"/>
          <w14:ligatures w14:val="none"/>
        </w:rPr>
        <w:t xml:space="preserve"> SVM is renowned for its robustness and high accuracy, especially in high-dimensional spaces. Its significance lies in its ability to find the optimal hyperplane that separates different classes with the maximum margin, thus ensuring reliable predictions (Cortes &amp; </w:t>
      </w:r>
      <w:proofErr w:type="spellStart"/>
      <w:r w:rsidRPr="004F5172">
        <w:rPr>
          <w:rFonts w:ascii="Arial" w:eastAsia="Times New Roman" w:hAnsi="Arial" w:cs="Arial"/>
          <w:lang w:eastAsia="en-GB"/>
          <w14:ligatures w14:val="none"/>
        </w:rPr>
        <w:t>Vapnik</w:t>
      </w:r>
      <w:proofErr w:type="spellEnd"/>
      <w:r w:rsidRPr="004F5172">
        <w:rPr>
          <w:rFonts w:ascii="Arial" w:eastAsia="Times New Roman" w:hAnsi="Arial" w:cs="Arial"/>
          <w:lang w:eastAsia="en-GB"/>
          <w14:ligatures w14:val="none"/>
        </w:rPr>
        <w:t xml:space="preserve">, 1995). SVM's effectiveness in diabetes prediction has been demonstrated in several studies, highlighting its potential to outperform other models in identifying high-risk patients </w:t>
      </w:r>
      <w:r w:rsidR="00914522" w:rsidRPr="004F5172">
        <w:rPr>
          <w:rFonts w:ascii="Arial" w:hAnsi="Arial" w:cs="Arial"/>
        </w:rPr>
        <w:t>(</w:t>
      </w:r>
      <w:proofErr w:type="spellStart"/>
      <w:r w:rsidR="00914522" w:rsidRPr="004F5172">
        <w:rPr>
          <w:rFonts w:ascii="Arial" w:hAnsi="Arial" w:cs="Arial"/>
        </w:rPr>
        <w:t>Almaspoor</w:t>
      </w:r>
      <w:proofErr w:type="spellEnd"/>
      <w:r w:rsidR="00914522" w:rsidRPr="004F5172">
        <w:rPr>
          <w:rFonts w:ascii="Arial" w:hAnsi="Arial" w:cs="Arial"/>
        </w:rPr>
        <w:t xml:space="preserve"> et al., 2021).</w:t>
      </w:r>
    </w:p>
    <w:p w14:paraId="14DB3471"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Decision Trees:</w:t>
      </w:r>
      <w:r w:rsidRPr="004F5172">
        <w:rPr>
          <w:rFonts w:ascii="Arial" w:eastAsia="Times New Roman" w:hAnsi="Arial" w:cs="Arial"/>
          <w:lang w:eastAsia="en-GB"/>
          <w14:ligatures w14:val="none"/>
        </w:rPr>
        <w:t xml:space="preserve"> Decision trees are significant due to their interpretability and ease of use. The tree-like structure of the model allows healthcare practitioners to visualize the decision-making process, which enhances understanding and trust in the model's predictions (Quinlan, 1986). Additionally, decision trees can handle both numerical and categorical data, making them versatile tools for predicting diabetes based on a variety of clinical indicators (Rokach &amp; Maimon, 2014).</w:t>
      </w:r>
    </w:p>
    <w:p w14:paraId="44C88988" w14:textId="7A5687F3"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2.4 Data Preprocessing and Feature Engineering</w:t>
      </w:r>
      <w:r w:rsidR="00261695" w:rsidRPr="004F5172">
        <w:rPr>
          <w:rFonts w:ascii="Arial" w:eastAsia="Times New Roman" w:hAnsi="Arial" w:cs="Arial"/>
          <w:b/>
          <w:bCs/>
          <w:lang w:eastAsia="en-GB"/>
          <w14:ligatures w14:val="none"/>
        </w:rPr>
        <w:t>:</w:t>
      </w:r>
    </w:p>
    <w:p w14:paraId="5C510DCE"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Effective data preprocessing and feature engineering are critical steps in developing robust machine learning (ML) models, particularly in healthcare applications like diabetes prediction. These steps ensure that the data fed into the ML models is clean, relevant, and enhances the models' predictive capabilities.</w:t>
      </w:r>
    </w:p>
    <w:p w14:paraId="2C8B8B27" w14:textId="2148DE4A"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Data Preprocessing:</w:t>
      </w:r>
      <w:r w:rsidRPr="004F5172">
        <w:rPr>
          <w:rFonts w:ascii="Arial" w:eastAsia="Times New Roman" w:hAnsi="Arial" w:cs="Arial"/>
          <w:lang w:eastAsia="en-GB"/>
          <w14:ligatures w14:val="none"/>
        </w:rPr>
        <w:t xml:space="preserve"> Data preprocessing involves several steps, including data cleaning, normalization, handling missing values, and dealing with imbalanced datasets. In the context of diabetes prediction, preprocessing often begins with cleaning the dataset by removing or imputing missing values, which can significantly impact model performance (García-</w:t>
      </w:r>
      <w:proofErr w:type="spellStart"/>
      <w:r w:rsidRPr="004F5172">
        <w:rPr>
          <w:rFonts w:ascii="Arial" w:eastAsia="Times New Roman" w:hAnsi="Arial" w:cs="Arial"/>
          <w:lang w:eastAsia="en-GB"/>
          <w14:ligatures w14:val="none"/>
        </w:rPr>
        <w:t>Laencina</w:t>
      </w:r>
      <w:proofErr w:type="spellEnd"/>
      <w:r w:rsidRPr="004F5172">
        <w:rPr>
          <w:rFonts w:ascii="Arial" w:eastAsia="Times New Roman" w:hAnsi="Arial" w:cs="Arial"/>
          <w:lang w:eastAsia="en-GB"/>
          <w14:ligatures w14:val="none"/>
        </w:rPr>
        <w:t xml:space="preserve"> et al., 2010). Common techniques for imputation include mean, median, or mode substitution, as well as more advanced methods like k-nearest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imputation (Batista &amp; Monard, 2002).</w:t>
      </w:r>
    </w:p>
    <w:p w14:paraId="00661F8E"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Normalization is another crucial preprocessing step, especially for algorithms like logistic regression and support vector machines (SVM) that are sensitive to the scale of the data. </w:t>
      </w:r>
      <w:r w:rsidRPr="004F5172">
        <w:rPr>
          <w:rFonts w:ascii="Arial" w:eastAsia="Times New Roman" w:hAnsi="Arial" w:cs="Arial"/>
          <w:lang w:eastAsia="en-GB"/>
          <w14:ligatures w14:val="none"/>
        </w:rPr>
        <w:lastRenderedPageBreak/>
        <w:t>Normalization techniques, such as min-max scaling or z-score standardization, transform the data to a common scale without distorting differences in the ranges of values (Han, Kamber, &amp; Pei, 2011).</w:t>
      </w:r>
    </w:p>
    <w:p w14:paraId="68D52987"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Handling imbalanced datasets, where one class significantly outnumbers the other, is particularly important in medical datasets. Techniques such as Synthetic Minority Over-sampling Technique (SMOTE) create synthetic examples to balance the class distribution, thereby improving model performance (Chawla et al., 2002).</w:t>
      </w:r>
    </w:p>
    <w:p w14:paraId="54A720EC"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Feature Engineering:</w:t>
      </w:r>
      <w:r w:rsidRPr="004F5172">
        <w:rPr>
          <w:rFonts w:ascii="Arial" w:eastAsia="Times New Roman" w:hAnsi="Arial" w:cs="Arial"/>
          <w:lang w:eastAsia="en-GB"/>
          <w14:ligatures w14:val="none"/>
        </w:rPr>
        <w:t xml:space="preserve"> Feature engineering involves creating new features from the existing data to improve model performance. In diabetes prediction, this might include generating polynomial features, interaction terms, or extracting significant predictors based on domain knowledge (Domingos, 2012). For instance, polynomial features can capture non-linear relationships between variables, which are often present in medical data (James et al., 2013).</w:t>
      </w:r>
    </w:p>
    <w:p w14:paraId="2AA6CFC8" w14:textId="2A543BEA"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Feature selection is another critical aspect, aimed at reducing the dimensionality of the dataset and removing irrelevant or redundant features.</w:t>
      </w:r>
    </w:p>
    <w:p w14:paraId="7EB51B1B" w14:textId="77777777" w:rsidR="00546CAC"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For logistic regression, feature selection helps in identifying predictors that have a significant impact on the outcome, enhancing model interpretability. In the case of K-nearest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feature scaling ensures that all features contribute equally to the distance calculations. SVM benefits from feature scaling and selection to handle high-dimensional spaces effectively, while decision trees use feature selection to simplify the model and avoid overfitting (</w:t>
      </w:r>
      <w:proofErr w:type="spellStart"/>
      <w:r w:rsidRPr="004F5172">
        <w:rPr>
          <w:rFonts w:ascii="Arial" w:eastAsia="Times New Roman" w:hAnsi="Arial" w:cs="Arial"/>
          <w:lang w:eastAsia="en-GB"/>
          <w14:ligatures w14:val="none"/>
        </w:rPr>
        <w:t>Kohavi</w:t>
      </w:r>
      <w:proofErr w:type="spellEnd"/>
      <w:r w:rsidRPr="004F5172">
        <w:rPr>
          <w:rFonts w:ascii="Arial" w:eastAsia="Times New Roman" w:hAnsi="Arial" w:cs="Arial"/>
          <w:lang w:eastAsia="en-GB"/>
          <w14:ligatures w14:val="none"/>
        </w:rPr>
        <w:t xml:space="preserve"> &amp; John, 1997).</w:t>
      </w:r>
    </w:p>
    <w:p w14:paraId="44E86A72" w14:textId="084FF6A0" w:rsidR="005C23DE" w:rsidRPr="00546CAC"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2.5 Building and Training</w:t>
      </w:r>
      <w:r w:rsidR="00D92F3E" w:rsidRPr="004F5172">
        <w:rPr>
          <w:rFonts w:ascii="Arial" w:eastAsia="Times New Roman" w:hAnsi="Arial" w:cs="Arial"/>
          <w:b/>
          <w:bCs/>
          <w:lang w:eastAsia="en-GB"/>
          <w14:ligatures w14:val="none"/>
        </w:rPr>
        <w:t>:</w:t>
      </w:r>
    </w:p>
    <w:p w14:paraId="23487A19" w14:textId="05260FE9"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The construction and training of machine learning (ML) models are pivotal steps in developing effective predictive systems for diabetes diagnosis. This section outlines the processes involved in building and training logistic regression, K-nearest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 for diabetes prediction.</w:t>
      </w:r>
    </w:p>
    <w:p w14:paraId="2E80CD07"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Logistic Regression:</w:t>
      </w:r>
      <w:r w:rsidRPr="004F5172">
        <w:rPr>
          <w:rFonts w:ascii="Arial" w:eastAsia="Times New Roman" w:hAnsi="Arial" w:cs="Arial"/>
          <w:lang w:eastAsia="en-GB"/>
          <w14:ligatures w14:val="none"/>
        </w:rPr>
        <w:t xml:space="preserve"> Logistic regression is a linear model used for binary classification problems, including diabetes prediction. The model estimates the probability of an outcome (e.g., presence of diabetes) based on one or more predictor variables (Hosmer, </w:t>
      </w:r>
      <w:proofErr w:type="spellStart"/>
      <w:r w:rsidRPr="004F5172">
        <w:rPr>
          <w:rFonts w:ascii="Arial" w:eastAsia="Times New Roman" w:hAnsi="Arial" w:cs="Arial"/>
          <w:lang w:eastAsia="en-GB"/>
          <w14:ligatures w14:val="none"/>
        </w:rPr>
        <w:t>Lemeshow</w:t>
      </w:r>
      <w:proofErr w:type="spellEnd"/>
      <w:r w:rsidRPr="004F5172">
        <w:rPr>
          <w:rFonts w:ascii="Arial" w:eastAsia="Times New Roman" w:hAnsi="Arial" w:cs="Arial"/>
          <w:lang w:eastAsia="en-GB"/>
          <w14:ligatures w14:val="none"/>
        </w:rPr>
        <w:t>, &amp; Sturdivant, 2013). To build and train a logistic regression model, the dataset is split into training and testing sets. The model parameters are optimized using maximum likelihood estimation, and the model is trained by minimizing the logistic loss function. Regularization techniques such as L1 (Lasso) or L2 (Ridge) are often applied to prevent overfitting, enhancing the model's generalizability (Ng, 2004).</w:t>
      </w:r>
    </w:p>
    <w:p w14:paraId="1E464502" w14:textId="0F11D90A"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 xml:space="preserve">K-Nearest </w:t>
      </w:r>
      <w:proofErr w:type="spellStart"/>
      <w:r w:rsidR="00CD54D2" w:rsidRPr="004F5172">
        <w:rPr>
          <w:rFonts w:ascii="Arial" w:eastAsia="Times New Roman" w:hAnsi="Arial" w:cs="Arial"/>
          <w:b/>
          <w:bCs/>
          <w:lang w:eastAsia="en-GB"/>
          <w14:ligatures w14:val="none"/>
        </w:rPr>
        <w:t>Neighbors</w:t>
      </w:r>
      <w:proofErr w:type="spellEnd"/>
      <w:r w:rsidRPr="004F5172">
        <w:rPr>
          <w:rFonts w:ascii="Arial" w:eastAsia="Times New Roman" w:hAnsi="Arial" w:cs="Arial"/>
          <w:b/>
          <w:bCs/>
          <w:lang w:eastAsia="en-GB"/>
          <w14:ligatures w14:val="none"/>
        </w:rPr>
        <w:t xml:space="preserve"> (KNN):</w:t>
      </w:r>
      <w:r w:rsidRPr="004F5172">
        <w:rPr>
          <w:rFonts w:ascii="Arial" w:eastAsia="Times New Roman" w:hAnsi="Arial" w:cs="Arial"/>
          <w:lang w:eastAsia="en-GB"/>
          <w14:ligatures w14:val="none"/>
        </w:rPr>
        <w:t xml:space="preserve"> KNN is an instance-based learning algorithm that classifies a query point based on the majority class of its k-nearest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in the feature space (Cover &amp; Hart, 1967). To build a KNN model, the dataset is normalized to ensure that all features contribute equally to the distance metric, typically Euclidean distance. The value of k is a crucial hyperparameter that needs to be optimized, often using cross-validation techniques. The training phase involves storing the training dataset, while the prediction phase involves calculating the distance between the query point and all training points, followed by majority voting among the nearest </w:t>
      </w:r>
      <w:proofErr w:type="spellStart"/>
      <w:r w:rsidR="00CD54D2"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(Fix &amp; Hodges, 1951).</w:t>
      </w:r>
    </w:p>
    <w:p w14:paraId="08D231CD"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Support Vector Machines (SVM):</w:t>
      </w:r>
      <w:r w:rsidRPr="004F5172">
        <w:rPr>
          <w:rFonts w:ascii="Arial" w:eastAsia="Times New Roman" w:hAnsi="Arial" w:cs="Arial"/>
          <w:lang w:eastAsia="en-GB"/>
          <w14:ligatures w14:val="none"/>
        </w:rPr>
        <w:t xml:space="preserve"> SVM is a powerful supervised learning algorithm used for classification tasks. It constructs a hyperplane or set of hyperplanes in a high-dimensional space that separates different classes with the maximum margin (Cortes &amp; </w:t>
      </w:r>
      <w:proofErr w:type="spellStart"/>
      <w:r w:rsidRPr="004F5172">
        <w:rPr>
          <w:rFonts w:ascii="Arial" w:eastAsia="Times New Roman" w:hAnsi="Arial" w:cs="Arial"/>
          <w:lang w:eastAsia="en-GB"/>
          <w14:ligatures w14:val="none"/>
        </w:rPr>
        <w:lastRenderedPageBreak/>
        <w:t>Vapnik</w:t>
      </w:r>
      <w:proofErr w:type="spellEnd"/>
      <w:r w:rsidRPr="004F5172">
        <w:rPr>
          <w:rFonts w:ascii="Arial" w:eastAsia="Times New Roman" w:hAnsi="Arial" w:cs="Arial"/>
          <w:lang w:eastAsia="en-GB"/>
          <w14:ligatures w14:val="none"/>
        </w:rPr>
        <w:t>, 1995). Building an SVM model involves selecting a kernel function (e.g., linear, polynomial, radial basis function) and tuning hyperparameters such as the regularization parameter C and kernel parameters. The training process involves solving a convex optimization problem to find the optimal hyperplane. SVM's robustness to overfitting makes it suitable for high-dimensional datasets, such as those found in medical diagnostics (Burges, 1998).</w:t>
      </w:r>
    </w:p>
    <w:p w14:paraId="02CD314F" w14:textId="104B14C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Decision Trees:</w:t>
      </w:r>
      <w:r w:rsidRPr="004F5172">
        <w:rPr>
          <w:rFonts w:ascii="Arial" w:eastAsia="Times New Roman" w:hAnsi="Arial" w:cs="Arial"/>
          <w:lang w:eastAsia="en-GB"/>
          <w14:ligatures w14:val="none"/>
        </w:rPr>
        <w:t xml:space="preserve"> Decision trees are non-parametric models that predict an outcome by learning simple decision rules </w:t>
      </w:r>
      <w:r w:rsidR="00A67E60" w:rsidRPr="004F5172">
        <w:rPr>
          <w:rFonts w:ascii="Arial" w:eastAsia="Times New Roman" w:hAnsi="Arial" w:cs="Arial"/>
          <w:lang w:eastAsia="en-GB"/>
          <w14:ligatures w14:val="none"/>
        </w:rPr>
        <w:t>understood</w:t>
      </w:r>
      <w:r w:rsidRPr="004F5172">
        <w:rPr>
          <w:rFonts w:ascii="Arial" w:eastAsia="Times New Roman" w:hAnsi="Arial" w:cs="Arial"/>
          <w:lang w:eastAsia="en-GB"/>
          <w14:ligatures w14:val="none"/>
        </w:rPr>
        <w:t xml:space="preserve"> from the data features (Quinlan, 1986). Building a decision tree involves recursively splitting the dataset based on the feature that provides the maximum information gain or minimizes the Gini impurity. The model training process continues until a stopping criterion is met, such as a maximum tree depth or a minimum number of samples per leaf. Pruning techniques are applied post-training to reduce the tree's complexity and prevent overfitting (</w:t>
      </w:r>
      <w:proofErr w:type="spellStart"/>
      <w:r w:rsidRPr="004F5172">
        <w:rPr>
          <w:rFonts w:ascii="Arial" w:eastAsia="Times New Roman" w:hAnsi="Arial" w:cs="Arial"/>
          <w:lang w:eastAsia="en-GB"/>
          <w14:ligatures w14:val="none"/>
        </w:rPr>
        <w:t>Breiman</w:t>
      </w:r>
      <w:proofErr w:type="spellEnd"/>
      <w:r w:rsidRPr="004F5172">
        <w:rPr>
          <w:rFonts w:ascii="Arial" w:eastAsia="Times New Roman" w:hAnsi="Arial" w:cs="Arial"/>
          <w:lang w:eastAsia="en-GB"/>
          <w14:ligatures w14:val="none"/>
        </w:rPr>
        <w:t xml:space="preserve"> et al., 1984).</w:t>
      </w:r>
    </w:p>
    <w:p w14:paraId="14E96125"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Training and Evaluation:</w:t>
      </w:r>
      <w:r w:rsidRPr="004F5172">
        <w:rPr>
          <w:rFonts w:ascii="Arial" w:eastAsia="Times New Roman" w:hAnsi="Arial" w:cs="Arial"/>
          <w:lang w:eastAsia="en-GB"/>
          <w14:ligatures w14:val="none"/>
        </w:rPr>
        <w:t xml:space="preserve"> Each model's performance is evaluated using a separate test set to assess its predictive accuracy. Common evaluation metrics include accuracy, precision, recall, F1 score, and area under the receiver operating characteristic curve (AUC-ROC). Hyperparameter tuning is performed using techniques like grid search or randomized search with cross-validation to optimize model performance (</w:t>
      </w:r>
      <w:proofErr w:type="spellStart"/>
      <w:r w:rsidRPr="004F5172">
        <w:rPr>
          <w:rFonts w:ascii="Arial" w:eastAsia="Times New Roman" w:hAnsi="Arial" w:cs="Arial"/>
          <w:lang w:eastAsia="en-GB"/>
          <w14:ligatures w14:val="none"/>
        </w:rPr>
        <w:t>Bergstra</w:t>
      </w:r>
      <w:proofErr w:type="spellEnd"/>
      <w:r w:rsidRPr="004F5172">
        <w:rPr>
          <w:rFonts w:ascii="Arial" w:eastAsia="Times New Roman" w:hAnsi="Arial" w:cs="Arial"/>
          <w:lang w:eastAsia="en-GB"/>
          <w14:ligatures w14:val="none"/>
        </w:rPr>
        <w:t xml:space="preserve"> &amp; Bengio, 2012).</w:t>
      </w:r>
    </w:p>
    <w:p w14:paraId="584079D2" w14:textId="31412B46"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Comparative Analysis:</w:t>
      </w:r>
      <w:r w:rsidRPr="004F5172">
        <w:rPr>
          <w:rFonts w:ascii="Arial" w:eastAsia="Times New Roman" w:hAnsi="Arial" w:cs="Arial"/>
          <w:lang w:eastAsia="en-GB"/>
          <w14:ligatures w14:val="none"/>
        </w:rPr>
        <w:t xml:space="preserve"> By training and evaluating these models using a standardized dataset and </w:t>
      </w:r>
      <w:r w:rsidR="00B83872" w:rsidRPr="004F5172">
        <w:rPr>
          <w:rFonts w:ascii="Arial" w:eastAsia="Times New Roman" w:hAnsi="Arial" w:cs="Arial"/>
          <w:lang w:eastAsia="en-GB"/>
          <w14:ligatures w14:val="none"/>
        </w:rPr>
        <w:t>constant</w:t>
      </w:r>
      <w:r w:rsidRPr="004F5172">
        <w:rPr>
          <w:rFonts w:ascii="Arial" w:eastAsia="Times New Roman" w:hAnsi="Arial" w:cs="Arial"/>
          <w:lang w:eastAsia="en-GB"/>
          <w14:ligatures w14:val="none"/>
        </w:rPr>
        <w:t xml:space="preserve"> evaluation metrics, this study aims to identify the most effective ML model for predicting diabetes. The comparative analysis will provide insights into each model's strengths and weaknesses, contributing to the development of reliable and efficient diagnostic tools.</w:t>
      </w:r>
    </w:p>
    <w:p w14:paraId="66E9AB42" w14:textId="58BFDF6B"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2.6 Addressing Challenges and Limitations</w:t>
      </w:r>
      <w:r w:rsidR="00D92F3E" w:rsidRPr="004F5172">
        <w:rPr>
          <w:rFonts w:ascii="Arial" w:eastAsia="Times New Roman" w:hAnsi="Arial" w:cs="Arial"/>
          <w:b/>
          <w:bCs/>
          <w:lang w:eastAsia="en-GB"/>
          <w14:ligatures w14:val="none"/>
        </w:rPr>
        <w:t>:</w:t>
      </w:r>
    </w:p>
    <w:p w14:paraId="2D5BFA6A"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While machine learning (ML) models hold significant promise for diabetes prediction, several challenges and limitations need to be addressed to ensure their effective implementation in clinical practice. This section discusses these challenges and how they can be mitigated for logistic regression, K-nearest </w:t>
      </w:r>
      <w:proofErr w:type="spellStart"/>
      <w:r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w:t>
      </w:r>
    </w:p>
    <w:p w14:paraId="3CA27C84" w14:textId="234B9804"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Logistic Regression:</w:t>
      </w:r>
      <w:r w:rsidRPr="004F5172">
        <w:rPr>
          <w:rFonts w:ascii="Arial" w:eastAsia="Times New Roman" w:hAnsi="Arial" w:cs="Arial"/>
          <w:lang w:eastAsia="en-GB"/>
          <w14:ligatures w14:val="none"/>
        </w:rPr>
        <w:t xml:space="preserve"> One of the main challenges of logistic regression is its assumption of a linear relationship between the independent variables and the </w:t>
      </w:r>
      <w:r w:rsidR="006D19B5" w:rsidRPr="004F5172">
        <w:rPr>
          <w:rFonts w:ascii="Arial" w:eastAsia="Times New Roman" w:hAnsi="Arial" w:cs="Arial"/>
          <w:lang w:eastAsia="en-GB"/>
          <w14:ligatures w14:val="none"/>
        </w:rPr>
        <w:t>probabilities</w:t>
      </w:r>
      <w:r w:rsidRPr="004F5172">
        <w:rPr>
          <w:rFonts w:ascii="Arial" w:eastAsia="Times New Roman" w:hAnsi="Arial" w:cs="Arial"/>
          <w:lang w:eastAsia="en-GB"/>
          <w14:ligatures w14:val="none"/>
        </w:rPr>
        <w:t xml:space="preserve"> of the dependent variable. This assumption can limit the model’s flexibility in capturing complex, non-linear relationships in the data (Hosmer, </w:t>
      </w:r>
      <w:proofErr w:type="spellStart"/>
      <w:r w:rsidRPr="004F5172">
        <w:rPr>
          <w:rFonts w:ascii="Arial" w:eastAsia="Times New Roman" w:hAnsi="Arial" w:cs="Arial"/>
          <w:lang w:eastAsia="en-GB"/>
          <w14:ligatures w14:val="none"/>
        </w:rPr>
        <w:t>Lemeshow</w:t>
      </w:r>
      <w:proofErr w:type="spellEnd"/>
      <w:r w:rsidRPr="004F5172">
        <w:rPr>
          <w:rFonts w:ascii="Arial" w:eastAsia="Times New Roman" w:hAnsi="Arial" w:cs="Arial"/>
          <w:lang w:eastAsia="en-GB"/>
          <w14:ligatures w14:val="none"/>
        </w:rPr>
        <w:t xml:space="preserve">, &amp; Sturdivant, 2013). To address this, polynomial and interaction terms can be included to model non-linear effects. However, this increases the risk of overfitting, especially with high-dimensional data. Regularization techniques such as L1 (Lasso) and L2 (Ridge) can be applied to </w:t>
      </w:r>
      <w:r w:rsidR="00152765" w:rsidRPr="004F5172">
        <w:rPr>
          <w:rFonts w:ascii="Arial" w:eastAsia="Times New Roman" w:hAnsi="Arial" w:cs="Arial"/>
          <w:lang w:eastAsia="en-GB"/>
          <w14:ligatures w14:val="none"/>
        </w:rPr>
        <w:t>moderate</w:t>
      </w:r>
      <w:r w:rsidRPr="004F5172">
        <w:rPr>
          <w:rFonts w:ascii="Arial" w:eastAsia="Times New Roman" w:hAnsi="Arial" w:cs="Arial"/>
          <w:lang w:eastAsia="en-GB"/>
          <w14:ligatures w14:val="none"/>
        </w:rPr>
        <w:t xml:space="preserve"> overfitting (Ng, 2004).</w:t>
      </w:r>
    </w:p>
    <w:p w14:paraId="408F9CC9" w14:textId="342D0CD1"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 xml:space="preserve">K-Nearest </w:t>
      </w:r>
      <w:proofErr w:type="spellStart"/>
      <w:r w:rsidRPr="004F5172">
        <w:rPr>
          <w:rFonts w:ascii="Arial" w:eastAsia="Times New Roman" w:hAnsi="Arial" w:cs="Arial"/>
          <w:b/>
          <w:bCs/>
          <w:lang w:eastAsia="en-GB"/>
          <w14:ligatures w14:val="none"/>
        </w:rPr>
        <w:t>Neighbors</w:t>
      </w:r>
      <w:proofErr w:type="spellEnd"/>
      <w:r w:rsidRPr="004F5172">
        <w:rPr>
          <w:rFonts w:ascii="Arial" w:eastAsia="Times New Roman" w:hAnsi="Arial" w:cs="Arial"/>
          <w:b/>
          <w:bCs/>
          <w:lang w:eastAsia="en-GB"/>
          <w14:ligatures w14:val="none"/>
        </w:rPr>
        <w:t xml:space="preserve"> (KNN):</w:t>
      </w:r>
      <w:r w:rsidRPr="004F5172">
        <w:rPr>
          <w:rFonts w:ascii="Arial" w:eastAsia="Times New Roman" w:hAnsi="Arial" w:cs="Arial"/>
          <w:lang w:eastAsia="en-GB"/>
          <w14:ligatures w14:val="none"/>
        </w:rPr>
        <w:t xml:space="preserve"> KNN faces challenges related to computational efficiency and sensitivity to irrelevant features. As KNN requires calculating the distance between the query point and all points in the training dataset, it becomes computationally expensive with large datasets (Cover &amp; Hart, 1967). Dimensionality reduction techniques such as Principal Component Analysis (PCA) can help reduce computational costs by projecting the data into a lower-dimensional space (Jolliffe, 2002). Additionally, feature selection methods can be employed to eliminate irrelevant features, improving the model’s </w:t>
      </w:r>
      <w:r w:rsidR="0074513F" w:rsidRPr="004F5172">
        <w:rPr>
          <w:rFonts w:ascii="Arial" w:eastAsia="Times New Roman" w:hAnsi="Arial" w:cs="Arial"/>
          <w:lang w:eastAsia="en-GB"/>
          <w14:ligatures w14:val="none"/>
        </w:rPr>
        <w:t>performance,</w:t>
      </w:r>
      <w:r w:rsidRPr="004F5172">
        <w:rPr>
          <w:rFonts w:ascii="Arial" w:eastAsia="Times New Roman" w:hAnsi="Arial" w:cs="Arial"/>
          <w:lang w:eastAsia="en-GB"/>
          <w14:ligatures w14:val="none"/>
        </w:rPr>
        <w:t xml:space="preserve"> and reducing computational overhead (Guyon &amp; </w:t>
      </w:r>
      <w:proofErr w:type="spellStart"/>
      <w:r w:rsidRPr="004F5172">
        <w:rPr>
          <w:rFonts w:ascii="Arial" w:eastAsia="Times New Roman" w:hAnsi="Arial" w:cs="Arial"/>
          <w:lang w:eastAsia="en-GB"/>
          <w14:ligatures w14:val="none"/>
        </w:rPr>
        <w:t>Elisseeff</w:t>
      </w:r>
      <w:proofErr w:type="spellEnd"/>
      <w:r w:rsidRPr="004F5172">
        <w:rPr>
          <w:rFonts w:ascii="Arial" w:eastAsia="Times New Roman" w:hAnsi="Arial" w:cs="Arial"/>
          <w:lang w:eastAsia="en-GB"/>
          <w14:ligatures w14:val="none"/>
        </w:rPr>
        <w:t>, 2003).</w:t>
      </w:r>
    </w:p>
    <w:p w14:paraId="607E93C6"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lastRenderedPageBreak/>
        <w:t>Support Vector Machines (SVM):</w:t>
      </w:r>
      <w:r w:rsidRPr="004F5172">
        <w:rPr>
          <w:rFonts w:ascii="Arial" w:eastAsia="Times New Roman" w:hAnsi="Arial" w:cs="Arial"/>
          <w:lang w:eastAsia="en-GB"/>
          <w14:ligatures w14:val="none"/>
        </w:rPr>
        <w:t xml:space="preserve"> SVMs are effective in high-dimensional spaces but can be computationally intensive, particularly with large datasets (Cortes &amp; </w:t>
      </w:r>
      <w:proofErr w:type="spellStart"/>
      <w:r w:rsidRPr="004F5172">
        <w:rPr>
          <w:rFonts w:ascii="Arial" w:eastAsia="Times New Roman" w:hAnsi="Arial" w:cs="Arial"/>
          <w:lang w:eastAsia="en-GB"/>
          <w14:ligatures w14:val="none"/>
        </w:rPr>
        <w:t>Vapnik</w:t>
      </w:r>
      <w:proofErr w:type="spellEnd"/>
      <w:r w:rsidRPr="004F5172">
        <w:rPr>
          <w:rFonts w:ascii="Arial" w:eastAsia="Times New Roman" w:hAnsi="Arial" w:cs="Arial"/>
          <w:lang w:eastAsia="en-GB"/>
          <w14:ligatures w14:val="none"/>
        </w:rPr>
        <w:t xml:space="preserve">, 1995). Kernel methods, which map input data into higher-dimensional spaces, can lead to overfitting if not properly regularized. Selecting an appropriate kernel and tuning hyperparameters such as the regularization parameter (C) and kernel-specific parameters are critical to the model’s performance (Hastie, </w:t>
      </w:r>
      <w:proofErr w:type="spellStart"/>
      <w:r w:rsidRPr="004F5172">
        <w:rPr>
          <w:rFonts w:ascii="Arial" w:eastAsia="Times New Roman" w:hAnsi="Arial" w:cs="Arial"/>
          <w:lang w:eastAsia="en-GB"/>
          <w14:ligatures w14:val="none"/>
        </w:rPr>
        <w:t>Tibshirani</w:t>
      </w:r>
      <w:proofErr w:type="spellEnd"/>
      <w:r w:rsidRPr="004F5172">
        <w:rPr>
          <w:rFonts w:ascii="Arial" w:eastAsia="Times New Roman" w:hAnsi="Arial" w:cs="Arial"/>
          <w:lang w:eastAsia="en-GB"/>
          <w14:ligatures w14:val="none"/>
        </w:rPr>
        <w:t>, &amp; Friedman, 2009). Cross-validation techniques can help in the robust selection of these parameters. Additionally, scaling the data is essential to ensure that all features contribute equally to the decision boundary (Han, Kamber, &amp; Pei, 2011).</w:t>
      </w:r>
    </w:p>
    <w:p w14:paraId="7F020A20" w14:textId="77777777" w:rsidR="00FB2A86"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Decision Trees:</w:t>
      </w:r>
      <w:r w:rsidRPr="004F5172">
        <w:rPr>
          <w:rFonts w:ascii="Arial" w:eastAsia="Times New Roman" w:hAnsi="Arial" w:cs="Arial"/>
          <w:lang w:eastAsia="en-GB"/>
          <w14:ligatures w14:val="none"/>
        </w:rPr>
        <w:t xml:space="preserve"> Decision trees are </w:t>
      </w:r>
      <w:r w:rsidR="000A3E23" w:rsidRPr="004F5172">
        <w:rPr>
          <w:rFonts w:ascii="Arial" w:eastAsia="Times New Roman" w:hAnsi="Arial" w:cs="Arial"/>
          <w:lang w:eastAsia="en-GB"/>
          <w14:ligatures w14:val="none"/>
        </w:rPr>
        <w:t>liable</w:t>
      </w:r>
      <w:r w:rsidRPr="004F5172">
        <w:rPr>
          <w:rFonts w:ascii="Arial" w:eastAsia="Times New Roman" w:hAnsi="Arial" w:cs="Arial"/>
          <w:lang w:eastAsia="en-GB"/>
          <w14:ligatures w14:val="none"/>
        </w:rPr>
        <w:t xml:space="preserve"> to</w:t>
      </w:r>
      <w:r w:rsidR="000A3E23" w:rsidRPr="004F5172">
        <w:rPr>
          <w:rFonts w:ascii="Arial" w:eastAsia="Times New Roman" w:hAnsi="Arial" w:cs="Arial"/>
          <w:lang w:eastAsia="en-GB"/>
          <w14:ligatures w14:val="none"/>
        </w:rPr>
        <w:t xml:space="preserve"> </w:t>
      </w:r>
      <w:r w:rsidRPr="004F5172">
        <w:rPr>
          <w:rFonts w:ascii="Arial" w:eastAsia="Times New Roman" w:hAnsi="Arial" w:cs="Arial"/>
          <w:lang w:eastAsia="en-GB"/>
          <w14:ligatures w14:val="none"/>
        </w:rPr>
        <w:t>overfitting, especially when the tree is allowed to grow without constraints. Overfitting occurs when the model captures noise in the training data, leading to poor generalization to new data (Quinlan, 1986). Techniques such as pruning, which removes branches that have little importance, can help reduce overfitting (</w:t>
      </w:r>
      <w:proofErr w:type="spellStart"/>
      <w:r w:rsidRPr="004F5172">
        <w:rPr>
          <w:rFonts w:ascii="Arial" w:eastAsia="Times New Roman" w:hAnsi="Arial" w:cs="Arial"/>
          <w:lang w:eastAsia="en-GB"/>
          <w14:ligatures w14:val="none"/>
        </w:rPr>
        <w:t>Breiman</w:t>
      </w:r>
      <w:proofErr w:type="spellEnd"/>
      <w:r w:rsidRPr="004F5172">
        <w:rPr>
          <w:rFonts w:ascii="Arial" w:eastAsia="Times New Roman" w:hAnsi="Arial" w:cs="Arial"/>
          <w:lang w:eastAsia="en-GB"/>
          <w14:ligatures w14:val="none"/>
        </w:rPr>
        <w:t xml:space="preserve"> et al., 1984). Moreover, ensemble methods like Random Forests and Gradient Boosting can enhance the performance of decision trees by combining multiple trees to form a more robust model (Friedman, 2001).</w:t>
      </w:r>
    </w:p>
    <w:p w14:paraId="2E681A8A" w14:textId="2F6634BD"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General Challenges and Mitigation Strategies:</w:t>
      </w:r>
    </w:p>
    <w:p w14:paraId="6ACEE5BD"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Data Quality and Quantity:</w:t>
      </w:r>
      <w:r w:rsidRPr="004F5172">
        <w:rPr>
          <w:rFonts w:ascii="Arial" w:eastAsia="Times New Roman" w:hAnsi="Arial" w:cs="Arial"/>
          <w:lang w:eastAsia="en-GB"/>
          <w14:ligatures w14:val="none"/>
        </w:rPr>
        <w:t xml:space="preserve"> The quality and quantity of data significantly impact the performance of ML models. Missing values, noisy data, and imbalanced classes are common issues. Imputation techniques for missing data (García-</w:t>
      </w:r>
      <w:proofErr w:type="spellStart"/>
      <w:r w:rsidRPr="004F5172">
        <w:rPr>
          <w:rFonts w:ascii="Arial" w:eastAsia="Times New Roman" w:hAnsi="Arial" w:cs="Arial"/>
          <w:lang w:eastAsia="en-GB"/>
          <w14:ligatures w14:val="none"/>
        </w:rPr>
        <w:t>Laencina</w:t>
      </w:r>
      <w:proofErr w:type="spellEnd"/>
      <w:r w:rsidRPr="004F5172">
        <w:rPr>
          <w:rFonts w:ascii="Arial" w:eastAsia="Times New Roman" w:hAnsi="Arial" w:cs="Arial"/>
          <w:lang w:eastAsia="en-GB"/>
          <w14:ligatures w14:val="none"/>
        </w:rPr>
        <w:t xml:space="preserve"> et al., 2010), data augmentation, and resampling methods such as SMOTE for handling imbalanced classes can be employed (Chawla et al., 2002).</w:t>
      </w:r>
    </w:p>
    <w:p w14:paraId="1E507A0D" w14:textId="323D0A31"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Interpretability:</w:t>
      </w:r>
      <w:r w:rsidRPr="004F5172">
        <w:rPr>
          <w:rFonts w:ascii="Arial" w:eastAsia="Times New Roman" w:hAnsi="Arial" w:cs="Arial"/>
          <w:lang w:eastAsia="en-GB"/>
          <w14:ligatures w14:val="none"/>
        </w:rPr>
        <w:t xml:space="preserve"> While some models like logistic regression and decision trees are </w:t>
      </w:r>
      <w:r w:rsidR="00DA4F0D" w:rsidRPr="004F5172">
        <w:rPr>
          <w:rFonts w:ascii="Arial" w:eastAsia="Times New Roman" w:hAnsi="Arial" w:cs="Arial"/>
          <w:lang w:eastAsia="en-GB"/>
          <w14:ligatures w14:val="none"/>
        </w:rPr>
        <w:t>essentially</w:t>
      </w:r>
      <w:r w:rsidRPr="004F5172">
        <w:rPr>
          <w:rFonts w:ascii="Arial" w:eastAsia="Times New Roman" w:hAnsi="Arial" w:cs="Arial"/>
          <w:lang w:eastAsia="en-GB"/>
          <w14:ligatures w14:val="none"/>
        </w:rPr>
        <w:t xml:space="preserve"> interpretable, others like SVM and KNN are less so. Enhancing model interpretability through techniques such as feature importance analysis and visualization tools can help in gaining trust and acceptance in clinical settings (Doshi-Velez &amp; Kim, 2017).</w:t>
      </w:r>
    </w:p>
    <w:p w14:paraId="1066F7E7"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Future Directions:</w:t>
      </w:r>
      <w:r w:rsidRPr="004F5172">
        <w:rPr>
          <w:rFonts w:ascii="Arial" w:eastAsia="Times New Roman" w:hAnsi="Arial" w:cs="Arial"/>
          <w:lang w:eastAsia="en-GB"/>
          <w14:ligatures w14:val="none"/>
        </w:rPr>
        <w:t xml:space="preserve"> Combining multiple models through ensemble techniques can leverage the strengths of individual models while mitigating their weaknesses. Additionally, integrating domain knowledge with ML can improve feature selection and model performance, thereby enhancing the practical applicability of these models in diabetes prediction.</w:t>
      </w:r>
    </w:p>
    <w:p w14:paraId="22952952"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2.7 Comparing the Models</w:t>
      </w:r>
    </w:p>
    <w:p w14:paraId="4F5F0149"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Comparing different machine learning (ML) models is essential to identify the most effective one for a specific application, such as diabetes prediction. This section compares logistic regression, K-nearest </w:t>
      </w:r>
      <w:proofErr w:type="spellStart"/>
      <w:r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 based on several criteria, including performance, interpretability, computational efficiency, and robustness.</w:t>
      </w:r>
    </w:p>
    <w:p w14:paraId="0AC126D6" w14:textId="164F20C9"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Performance:</w:t>
      </w:r>
      <w:r w:rsidRPr="004F5172">
        <w:rPr>
          <w:rFonts w:ascii="Arial" w:eastAsia="Times New Roman" w:hAnsi="Arial" w:cs="Arial"/>
          <w:lang w:eastAsia="en-GB"/>
          <w14:ligatures w14:val="none"/>
        </w:rPr>
        <w:t xml:space="preserve"> Performance is often the primary criterion for comparing ML models. Metrics such as accuracy, precision, recall, F1 score, and area under the receiver operating characteristic curve (AUC-ROC) are commonly used to evaluate model performance. Studies have shown that SVM and decision trees often outperform logistic regression and KNN in terms of accuracy and AUC-ROC in medical datasets (</w:t>
      </w:r>
      <w:proofErr w:type="spellStart"/>
      <w:r w:rsidR="00914522" w:rsidRPr="004F5172">
        <w:rPr>
          <w:rFonts w:ascii="Arial" w:hAnsi="Arial" w:cs="Arial"/>
        </w:rPr>
        <w:t>Almaspoor</w:t>
      </w:r>
      <w:proofErr w:type="spellEnd"/>
      <w:r w:rsidR="00914522" w:rsidRPr="004F5172">
        <w:rPr>
          <w:rFonts w:ascii="Arial" w:hAnsi="Arial" w:cs="Arial"/>
        </w:rPr>
        <w:t xml:space="preserve"> et al., 202</w:t>
      </w:r>
      <w:r w:rsidR="00914522" w:rsidRPr="004F5172">
        <w:rPr>
          <w:rFonts w:ascii="Arial" w:hAnsi="Arial" w:cs="Arial"/>
        </w:rPr>
        <w:t>1</w:t>
      </w:r>
      <w:r w:rsidRPr="004F5172">
        <w:rPr>
          <w:rFonts w:ascii="Arial" w:eastAsia="Times New Roman" w:hAnsi="Arial" w:cs="Arial"/>
          <w:lang w:eastAsia="en-GB"/>
          <w14:ligatures w14:val="none"/>
        </w:rPr>
        <w:t>; Patil et al., 2010). SVM</w:t>
      </w:r>
      <w:r w:rsidR="0074513F" w:rsidRPr="004F5172">
        <w:rPr>
          <w:rFonts w:ascii="Arial" w:eastAsia="Times New Roman" w:hAnsi="Arial" w:cs="Arial"/>
          <w:lang w:eastAsia="en-GB"/>
          <w14:ligatures w14:val="none"/>
        </w:rPr>
        <w:t xml:space="preserve"> is</w:t>
      </w:r>
      <w:r w:rsidRPr="004F5172">
        <w:rPr>
          <w:rFonts w:ascii="Arial" w:eastAsia="Times New Roman" w:hAnsi="Arial" w:cs="Arial"/>
          <w:lang w:eastAsia="en-GB"/>
          <w14:ligatures w14:val="none"/>
        </w:rPr>
        <w:t xml:space="preserve"> known for its high accuracy in high-dimensional spaces (Cortes &amp; </w:t>
      </w:r>
      <w:proofErr w:type="spellStart"/>
      <w:r w:rsidRPr="004F5172">
        <w:rPr>
          <w:rFonts w:ascii="Arial" w:eastAsia="Times New Roman" w:hAnsi="Arial" w:cs="Arial"/>
          <w:lang w:eastAsia="en-GB"/>
          <w14:ligatures w14:val="none"/>
        </w:rPr>
        <w:t>Vapnik</w:t>
      </w:r>
      <w:proofErr w:type="spellEnd"/>
      <w:r w:rsidRPr="004F5172">
        <w:rPr>
          <w:rFonts w:ascii="Arial" w:eastAsia="Times New Roman" w:hAnsi="Arial" w:cs="Arial"/>
          <w:lang w:eastAsia="en-GB"/>
          <w14:ligatures w14:val="none"/>
        </w:rPr>
        <w:t>, 1995). However, the performance of these models can vary depending on the dataset and the specific features used.</w:t>
      </w:r>
    </w:p>
    <w:p w14:paraId="2EFBA700"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Interpretability:</w:t>
      </w:r>
      <w:r w:rsidRPr="004F5172">
        <w:rPr>
          <w:rFonts w:ascii="Arial" w:eastAsia="Times New Roman" w:hAnsi="Arial" w:cs="Arial"/>
          <w:lang w:eastAsia="en-GB"/>
          <w14:ligatures w14:val="none"/>
        </w:rPr>
        <w:t xml:space="preserve"> Interpretability is crucial in medical applications, where understanding the decision-making process is essential for gaining clinicians' trust. Logistic regression and </w:t>
      </w:r>
      <w:r w:rsidRPr="004F5172">
        <w:rPr>
          <w:rFonts w:ascii="Arial" w:eastAsia="Times New Roman" w:hAnsi="Arial" w:cs="Arial"/>
          <w:lang w:eastAsia="en-GB"/>
          <w14:ligatures w14:val="none"/>
        </w:rPr>
        <w:lastRenderedPageBreak/>
        <w:t xml:space="preserve">decision trees are highly interpretable models. Logistic regression provides clear insights into the relationship between predictors and the outcome, which is beneficial for identifying risk factors for diabetes (Hosmer, </w:t>
      </w:r>
      <w:proofErr w:type="spellStart"/>
      <w:r w:rsidRPr="004F5172">
        <w:rPr>
          <w:rFonts w:ascii="Arial" w:eastAsia="Times New Roman" w:hAnsi="Arial" w:cs="Arial"/>
          <w:lang w:eastAsia="en-GB"/>
          <w14:ligatures w14:val="none"/>
        </w:rPr>
        <w:t>Lemeshow</w:t>
      </w:r>
      <w:proofErr w:type="spellEnd"/>
      <w:r w:rsidRPr="004F5172">
        <w:rPr>
          <w:rFonts w:ascii="Arial" w:eastAsia="Times New Roman" w:hAnsi="Arial" w:cs="Arial"/>
          <w:lang w:eastAsia="en-GB"/>
          <w14:ligatures w14:val="none"/>
        </w:rPr>
        <w:t>, &amp; Sturdivant, 2013). Decision trees offer a visual representation of decision rules, making them easy to understand and communicate (Quinlan, 1986). In contrast, SVM and KNN are often considered "black-box" models, where the decision-making process is not as transparent, although techniques like feature importance analysis and visualization tools can help improve their interpretability (Doshi-Velez &amp; Kim, 2017).</w:t>
      </w:r>
    </w:p>
    <w:p w14:paraId="07427AE1" w14:textId="64806C6E"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Computational Efficiency:</w:t>
      </w:r>
      <w:r w:rsidRPr="004F5172">
        <w:rPr>
          <w:rFonts w:ascii="Arial" w:eastAsia="Times New Roman" w:hAnsi="Arial" w:cs="Arial"/>
          <w:lang w:eastAsia="en-GB"/>
          <w14:ligatures w14:val="none"/>
        </w:rPr>
        <w:t xml:space="preserve"> Computational efficiency is another critical factor, especially when dealing with large datasets. Logistic regression and decision trees are generally more computationally efficient compared to SVM and KNN. Logistic regression has a relatively low computational cost due to its linear nature (Park et al., 2</w:t>
      </w:r>
      <w:r w:rsidR="000B217D" w:rsidRPr="004F5172">
        <w:rPr>
          <w:rFonts w:ascii="Arial" w:eastAsia="Times New Roman" w:hAnsi="Arial" w:cs="Arial"/>
          <w:lang w:eastAsia="en-GB"/>
          <w14:ligatures w14:val="none"/>
        </w:rPr>
        <w:t>004</w:t>
      </w:r>
      <w:r w:rsidRPr="004F5172">
        <w:rPr>
          <w:rFonts w:ascii="Arial" w:eastAsia="Times New Roman" w:hAnsi="Arial" w:cs="Arial"/>
          <w:lang w:eastAsia="en-GB"/>
          <w14:ligatures w14:val="none"/>
        </w:rPr>
        <w:t>). Decision trees also have moderate computational requirements but can become computationally expensive if the tree grows too deep. SVM, particularly with non-linear kernels, can be computationally intensive, especially with large datasets (Burges, 1998). KNN is computationally expensive during the prediction phase, as it requires calculating the distance between the query point and all training points (Cover &amp; Hart, 1967).</w:t>
      </w:r>
    </w:p>
    <w:p w14:paraId="1C70AEFB"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Robustness:</w:t>
      </w:r>
      <w:r w:rsidRPr="004F5172">
        <w:rPr>
          <w:rFonts w:ascii="Arial" w:eastAsia="Times New Roman" w:hAnsi="Arial" w:cs="Arial"/>
          <w:lang w:eastAsia="en-GB"/>
          <w14:ligatures w14:val="none"/>
        </w:rPr>
        <w:t xml:space="preserve"> Robustness refers to the model's ability to generalize well to new, unseen data. SVM is known for its robustness, especially in high-dimensional spaces, due to its ability to find the optimal hyperplane that maximizes the margin between classes (Cortes &amp; </w:t>
      </w:r>
      <w:proofErr w:type="spellStart"/>
      <w:r w:rsidRPr="004F5172">
        <w:rPr>
          <w:rFonts w:ascii="Arial" w:eastAsia="Times New Roman" w:hAnsi="Arial" w:cs="Arial"/>
          <w:lang w:eastAsia="en-GB"/>
          <w14:ligatures w14:val="none"/>
        </w:rPr>
        <w:t>Vapnik</w:t>
      </w:r>
      <w:proofErr w:type="spellEnd"/>
      <w:r w:rsidRPr="004F5172">
        <w:rPr>
          <w:rFonts w:ascii="Arial" w:eastAsia="Times New Roman" w:hAnsi="Arial" w:cs="Arial"/>
          <w:lang w:eastAsia="en-GB"/>
          <w14:ligatures w14:val="none"/>
        </w:rPr>
        <w:t>, 1995). Decision trees can suffer from overfitting but can be made more robust through techniques such as pruning and ensemble methods like Random Forests (</w:t>
      </w:r>
      <w:proofErr w:type="spellStart"/>
      <w:r w:rsidRPr="004F5172">
        <w:rPr>
          <w:rFonts w:ascii="Arial" w:eastAsia="Times New Roman" w:hAnsi="Arial" w:cs="Arial"/>
          <w:lang w:eastAsia="en-GB"/>
          <w14:ligatures w14:val="none"/>
        </w:rPr>
        <w:t>Breiman</w:t>
      </w:r>
      <w:proofErr w:type="spellEnd"/>
      <w:r w:rsidRPr="004F5172">
        <w:rPr>
          <w:rFonts w:ascii="Arial" w:eastAsia="Times New Roman" w:hAnsi="Arial" w:cs="Arial"/>
          <w:lang w:eastAsia="en-GB"/>
          <w14:ligatures w14:val="none"/>
        </w:rPr>
        <w:t xml:space="preserve"> et al., 1984). Logistic regression is robust for linearly separable data but may struggle with non-linear relationships (Ng, 2004). KNN’s robustness is highly dependent on the choice of k and the distance metric used.</w:t>
      </w:r>
    </w:p>
    <w:p w14:paraId="29F5913A"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b/>
          <w:bCs/>
          <w:lang w:eastAsia="en-GB"/>
          <w14:ligatures w14:val="none"/>
        </w:rPr>
        <w:t>Suitability for Diabetes Prediction:</w:t>
      </w:r>
      <w:r w:rsidRPr="004F5172">
        <w:rPr>
          <w:rFonts w:ascii="Arial" w:eastAsia="Times New Roman" w:hAnsi="Arial" w:cs="Arial"/>
          <w:lang w:eastAsia="en-GB"/>
          <w14:ligatures w14:val="none"/>
        </w:rPr>
        <w:t xml:space="preserve"> Considering the specific application of diabetes prediction, the choice of model depends on the balance between performance, interpretability, and computational efficiency. While SVM and decision trees often provide higher accuracy, logistic regression and decision trees offer better interpretability, which is crucial in clinical settings. The computational efficiency of logistic regression and decision trees makes them practical for large-scale implementations. Therefore, a comprehensive comparative analysis, as conducted in this study, is essential to identify the most suitable model for diabetes prediction, balancing these factors to provide a reliable and interpretable diagnostic tool.</w:t>
      </w:r>
    </w:p>
    <w:p w14:paraId="41C4C606"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t>2.8 Literature Gap</w:t>
      </w:r>
    </w:p>
    <w:p w14:paraId="34EDB836"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Despite the extensive research on machine learning (ML) models for diabetes prediction, significant gaps remain. Many studies focus on individual models rather than providing a comprehensive comparative analysis of multiple algorithms using standardized datasets and consistent evaluation metrics. This lack of comparative studies makes it difficult to determine the most effective model for clinical application. Additionally, while performance metrics such as accuracy and AUC-ROC are often reported, there is limited discussion on model interpretability and computational efficiency, which are critical for practical implementation in healthcare settings. This study aims to fill these gaps by evaluating and comparing logistic regression, K-nearest </w:t>
      </w:r>
      <w:proofErr w:type="spellStart"/>
      <w:r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 considering not only their predictive performance but also their interpretability and computational requirements. By addressing these gaps, the research seeks to provide actionable insights for the integration of ML models into clinical practice for diabetes diagnosis.</w:t>
      </w:r>
    </w:p>
    <w:p w14:paraId="05F97160"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lastRenderedPageBreak/>
        <w:t>2.9 Summary</w:t>
      </w:r>
    </w:p>
    <w:p w14:paraId="4D7F1617" w14:textId="56BC7C60"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This chapter has provided a comprehensive review of the literature on the application of machine learning (ML) models for diabetes prediction. It covered the significance of models like logistic regression, K-nearest </w:t>
      </w:r>
      <w:proofErr w:type="spellStart"/>
      <w:r w:rsidRPr="004F5172">
        <w:rPr>
          <w:rFonts w:ascii="Arial" w:eastAsia="Times New Roman" w:hAnsi="Arial" w:cs="Arial"/>
          <w:lang w:eastAsia="en-GB"/>
          <w14:ligatures w14:val="none"/>
        </w:rPr>
        <w:t>neighbors</w:t>
      </w:r>
      <w:proofErr w:type="spellEnd"/>
      <w:r w:rsidRPr="004F5172">
        <w:rPr>
          <w:rFonts w:ascii="Arial" w:eastAsia="Times New Roman" w:hAnsi="Arial" w:cs="Arial"/>
          <w:lang w:eastAsia="en-GB"/>
          <w14:ligatures w14:val="none"/>
        </w:rPr>
        <w:t xml:space="preserve"> (KNN), support vector machines (SVM), and decision trees, highlighting their strengths and limitations. The discussion </w:t>
      </w:r>
      <w:r w:rsidR="001F5F2D" w:rsidRPr="004F5172">
        <w:rPr>
          <w:rFonts w:ascii="Arial" w:eastAsia="Times New Roman" w:hAnsi="Arial" w:cs="Arial"/>
          <w:lang w:eastAsia="en-GB"/>
          <w14:ligatures w14:val="none"/>
        </w:rPr>
        <w:t>highlighted</w:t>
      </w:r>
      <w:r w:rsidRPr="004F5172">
        <w:rPr>
          <w:rFonts w:ascii="Arial" w:eastAsia="Times New Roman" w:hAnsi="Arial" w:cs="Arial"/>
          <w:lang w:eastAsia="en-GB"/>
          <w14:ligatures w14:val="none"/>
        </w:rPr>
        <w:t xml:space="preserve"> the importance of data preprocessing and feature engineering in enhancing model performance. It also addressed the challenges and limitations associated with each model, including issues of interpretability, computational efficiency, and robustness. A comparative analysis was conducted to evaluate the models based on various criteria. Finally, the chapter identified a significant gap in the literature, noting the need for a detailed comparative study that considers both performance metrics and practical implementation factors. This research aims to fill this gap, contributing valuable insights to the integration of ML techniques in clinical settings for diabetes diagnosis.</w:t>
      </w:r>
    </w:p>
    <w:p w14:paraId="6CB448B2" w14:textId="5B55B2FF" w:rsidR="005C23DE" w:rsidRPr="004F5172" w:rsidRDefault="00E6156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br w:type="page"/>
      </w:r>
    </w:p>
    <w:p w14:paraId="52BCBAD2" w14:textId="77777777" w:rsidR="005C23DE" w:rsidRPr="004F5172" w:rsidRDefault="005C23DE" w:rsidP="00546CAC">
      <w:pPr>
        <w:rPr>
          <w:rFonts w:ascii="Arial" w:eastAsia="Times New Roman" w:hAnsi="Arial" w:cs="Arial"/>
          <w:b/>
          <w:bCs/>
          <w:lang w:eastAsia="en-GB"/>
          <w14:ligatures w14:val="none"/>
        </w:rPr>
      </w:pPr>
      <w:r w:rsidRPr="004F5172">
        <w:rPr>
          <w:rFonts w:ascii="Arial" w:eastAsia="Times New Roman" w:hAnsi="Arial" w:cs="Arial"/>
          <w:b/>
          <w:bCs/>
          <w:lang w:eastAsia="en-GB"/>
          <w14:ligatures w14:val="none"/>
        </w:rPr>
        <w:lastRenderedPageBreak/>
        <w:t>References</w:t>
      </w:r>
    </w:p>
    <w:p w14:paraId="2D57EC12"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American Diabetes Association. (2020). Classification and Diagnosis of Diabetes: Standards of Medical Care in Diabetes. Diabetes Care, 43(Supplement 1), S14-S31.</w:t>
      </w:r>
    </w:p>
    <w:p w14:paraId="210849F4" w14:textId="77777777" w:rsidR="005C23DE" w:rsidRPr="004F5172" w:rsidRDefault="005C23DE" w:rsidP="00546CAC">
      <w:pPr>
        <w:rPr>
          <w:rFonts w:ascii="Arial" w:eastAsia="Times New Roman" w:hAnsi="Arial" w:cs="Arial"/>
          <w:lang w:eastAsia="en-GB"/>
          <w14:ligatures w14:val="none"/>
        </w:rPr>
      </w:pPr>
      <w:proofErr w:type="spellStart"/>
      <w:r w:rsidRPr="004F5172">
        <w:rPr>
          <w:rFonts w:ascii="Arial" w:eastAsia="Times New Roman" w:hAnsi="Arial" w:cs="Arial"/>
          <w:lang w:eastAsia="en-GB"/>
          <w14:ligatures w14:val="none"/>
        </w:rPr>
        <w:t>Kavakiotis</w:t>
      </w:r>
      <w:proofErr w:type="spellEnd"/>
      <w:r w:rsidRPr="004F5172">
        <w:rPr>
          <w:rFonts w:ascii="Arial" w:eastAsia="Times New Roman" w:hAnsi="Arial" w:cs="Arial"/>
          <w:lang w:eastAsia="en-GB"/>
          <w14:ligatures w14:val="none"/>
        </w:rPr>
        <w:t xml:space="preserve">, I., </w:t>
      </w:r>
      <w:proofErr w:type="spellStart"/>
      <w:r w:rsidRPr="004F5172">
        <w:rPr>
          <w:rFonts w:ascii="Arial" w:eastAsia="Times New Roman" w:hAnsi="Arial" w:cs="Arial"/>
          <w:lang w:eastAsia="en-GB"/>
          <w14:ligatures w14:val="none"/>
        </w:rPr>
        <w:t>Tsave</w:t>
      </w:r>
      <w:proofErr w:type="spellEnd"/>
      <w:r w:rsidRPr="004F5172">
        <w:rPr>
          <w:rFonts w:ascii="Arial" w:eastAsia="Times New Roman" w:hAnsi="Arial" w:cs="Arial"/>
          <w:lang w:eastAsia="en-GB"/>
          <w14:ligatures w14:val="none"/>
        </w:rPr>
        <w:t xml:space="preserve">, O., </w:t>
      </w:r>
      <w:proofErr w:type="spellStart"/>
      <w:r w:rsidRPr="004F5172">
        <w:rPr>
          <w:rFonts w:ascii="Arial" w:eastAsia="Times New Roman" w:hAnsi="Arial" w:cs="Arial"/>
          <w:lang w:eastAsia="en-GB"/>
          <w14:ligatures w14:val="none"/>
        </w:rPr>
        <w:t>Salifoglou</w:t>
      </w:r>
      <w:proofErr w:type="spellEnd"/>
      <w:r w:rsidRPr="004F5172">
        <w:rPr>
          <w:rFonts w:ascii="Arial" w:eastAsia="Times New Roman" w:hAnsi="Arial" w:cs="Arial"/>
          <w:lang w:eastAsia="en-GB"/>
          <w14:ligatures w14:val="none"/>
        </w:rPr>
        <w:t xml:space="preserve">, A., </w:t>
      </w:r>
      <w:proofErr w:type="spellStart"/>
      <w:r w:rsidRPr="004F5172">
        <w:rPr>
          <w:rFonts w:ascii="Arial" w:eastAsia="Times New Roman" w:hAnsi="Arial" w:cs="Arial"/>
          <w:lang w:eastAsia="en-GB"/>
          <w14:ligatures w14:val="none"/>
        </w:rPr>
        <w:t>Maglaveras</w:t>
      </w:r>
      <w:proofErr w:type="spellEnd"/>
      <w:r w:rsidRPr="004F5172">
        <w:rPr>
          <w:rFonts w:ascii="Arial" w:eastAsia="Times New Roman" w:hAnsi="Arial" w:cs="Arial"/>
          <w:lang w:eastAsia="en-GB"/>
          <w14:ligatures w14:val="none"/>
        </w:rPr>
        <w:t xml:space="preserve">, N., </w:t>
      </w:r>
      <w:proofErr w:type="spellStart"/>
      <w:r w:rsidRPr="004F5172">
        <w:rPr>
          <w:rFonts w:ascii="Arial" w:eastAsia="Times New Roman" w:hAnsi="Arial" w:cs="Arial"/>
          <w:lang w:eastAsia="en-GB"/>
          <w14:ligatures w14:val="none"/>
        </w:rPr>
        <w:t>Vlahavas</w:t>
      </w:r>
      <w:proofErr w:type="spellEnd"/>
      <w:r w:rsidRPr="004F5172">
        <w:rPr>
          <w:rFonts w:ascii="Arial" w:eastAsia="Times New Roman" w:hAnsi="Arial" w:cs="Arial"/>
          <w:lang w:eastAsia="en-GB"/>
          <w14:ligatures w14:val="none"/>
        </w:rPr>
        <w:t xml:space="preserve">, I., &amp; </w:t>
      </w:r>
      <w:proofErr w:type="spellStart"/>
      <w:r w:rsidRPr="004F5172">
        <w:rPr>
          <w:rFonts w:ascii="Arial" w:eastAsia="Times New Roman" w:hAnsi="Arial" w:cs="Arial"/>
          <w:lang w:eastAsia="en-GB"/>
          <w14:ligatures w14:val="none"/>
        </w:rPr>
        <w:t>Chouvarda</w:t>
      </w:r>
      <w:proofErr w:type="spellEnd"/>
      <w:r w:rsidRPr="004F5172">
        <w:rPr>
          <w:rFonts w:ascii="Arial" w:eastAsia="Times New Roman" w:hAnsi="Arial" w:cs="Arial"/>
          <w:lang w:eastAsia="en-GB"/>
          <w14:ligatures w14:val="none"/>
        </w:rPr>
        <w:t>, I. (2017). Machine Learning and Data Mining Methods in Diabetes Research. Computational and Structural Biotechnology Journal, 15, 104-116.</w:t>
      </w:r>
    </w:p>
    <w:p w14:paraId="5609E031"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Soni, J., Ansari, U., Sharma, D., &amp; Soni, S. (2011). Predictive Data Mining for Medical Diagnosis: An Overview of Heart Disease Prediction. International Journal of Computer Applications, 17(8), 43-48.</w:t>
      </w:r>
    </w:p>
    <w:p w14:paraId="53EAADBD"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World Health Organization. (2020). Diabetes. Retrieved from </w:t>
      </w:r>
      <w:hyperlink r:id="rId6" w:tgtFrame="_new" w:history="1">
        <w:r w:rsidRPr="004F5172">
          <w:rPr>
            <w:rFonts w:ascii="Arial" w:eastAsia="Times New Roman" w:hAnsi="Arial" w:cs="Arial"/>
            <w:color w:val="0000FF"/>
            <w:u w:val="single"/>
            <w:lang w:eastAsia="en-GB"/>
            <w14:ligatures w14:val="none"/>
          </w:rPr>
          <w:t>https://www.who.int/news-room/fact-sheets/detail/diabetes</w:t>
        </w:r>
      </w:hyperlink>
    </w:p>
    <w:p w14:paraId="7E7DCD0D" w14:textId="670E3F4B"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International Diabetes Federation. (2019). IDF Diabetes Atlas (9th ed.). Retrieved from </w:t>
      </w:r>
      <w:hyperlink r:id="rId7" w:tgtFrame="_new" w:history="1">
        <w:r w:rsidRPr="004F5172">
          <w:rPr>
            <w:rFonts w:ascii="Arial" w:eastAsia="Times New Roman" w:hAnsi="Arial" w:cs="Arial"/>
            <w:color w:val="0000FF"/>
            <w:u w:val="single"/>
            <w:lang w:eastAsia="en-GB"/>
            <w14:ligatures w14:val="none"/>
          </w:rPr>
          <w:t>https://diabetesatlas.org/</w:t>
        </w:r>
      </w:hyperlink>
    </w:p>
    <w:p w14:paraId="25C5EC4B"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American Diabetes Association. (2021). Classification and Diagnosis of Diabetes: Standards of Medical Care in Diabetes. Diabetes Care, 44(Supplement 1), S15-S33.</w:t>
      </w:r>
    </w:p>
    <w:p w14:paraId="5D8456B6"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Obermeyer, Z., &amp; Emanuel, E. J. (2016). Predicting the Future — Big Data, Machine Learning, and Clinical Medicine. The New England Journal of Medicine, 375(13), 1216-1219.</w:t>
      </w:r>
    </w:p>
    <w:p w14:paraId="3CD2F1BD" w14:textId="63F5207A" w:rsidR="00BC7192" w:rsidRPr="004F5172" w:rsidRDefault="00BC7192"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Muthu, </w:t>
      </w:r>
      <w:proofErr w:type="spellStart"/>
      <w:r w:rsidRPr="004F5172">
        <w:rPr>
          <w:rFonts w:ascii="Arial" w:eastAsia="Times New Roman" w:hAnsi="Arial" w:cs="Arial"/>
          <w:lang w:eastAsia="en-GB"/>
          <w14:ligatures w14:val="none"/>
        </w:rPr>
        <w:t>Joanish</w:t>
      </w:r>
      <w:proofErr w:type="spellEnd"/>
      <w:r w:rsidRPr="004F5172">
        <w:rPr>
          <w:rFonts w:ascii="Arial" w:eastAsia="Times New Roman" w:hAnsi="Arial" w:cs="Arial"/>
          <w:lang w:eastAsia="en-GB"/>
          <w14:ligatures w14:val="none"/>
        </w:rPr>
        <w:t xml:space="preserve"> &amp; Suriya, s. (2023). Type 2 Diabetes Prediction using K-Nearest </w:t>
      </w:r>
      <w:proofErr w:type="spellStart"/>
      <w:r w:rsidRPr="004F5172">
        <w:rPr>
          <w:rFonts w:ascii="Arial" w:eastAsia="Times New Roman" w:hAnsi="Arial" w:cs="Arial"/>
          <w:lang w:eastAsia="en-GB"/>
          <w14:ligatures w14:val="none"/>
        </w:rPr>
        <w:t>Neighbor</w:t>
      </w:r>
      <w:proofErr w:type="spellEnd"/>
      <w:r w:rsidRPr="004F5172">
        <w:rPr>
          <w:rFonts w:ascii="Arial" w:eastAsia="Times New Roman" w:hAnsi="Arial" w:cs="Arial"/>
          <w:lang w:eastAsia="en-GB"/>
          <w14:ligatures w14:val="none"/>
        </w:rPr>
        <w:t xml:space="preserve"> Algorithm. Journal of Trends in Computer Science and Smart Technology. 5. 10.36548/jtcsst.2023.2.007.</w:t>
      </w:r>
    </w:p>
    <w:p w14:paraId="1D3BEE0A"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Cortes, C., &amp; </w:t>
      </w:r>
      <w:proofErr w:type="spellStart"/>
      <w:r w:rsidRPr="004F5172">
        <w:rPr>
          <w:rFonts w:ascii="Arial" w:eastAsia="Times New Roman" w:hAnsi="Arial" w:cs="Arial"/>
          <w:lang w:eastAsia="en-GB"/>
          <w14:ligatures w14:val="none"/>
        </w:rPr>
        <w:t>Vapnik</w:t>
      </w:r>
      <w:proofErr w:type="spellEnd"/>
      <w:r w:rsidRPr="004F5172">
        <w:rPr>
          <w:rFonts w:ascii="Arial" w:eastAsia="Times New Roman" w:hAnsi="Arial" w:cs="Arial"/>
          <w:lang w:eastAsia="en-GB"/>
          <w14:ligatures w14:val="none"/>
        </w:rPr>
        <w:t>, V. (1995). Support-vector networks. Machine Learning, 20(3), 273-297.</w:t>
      </w:r>
    </w:p>
    <w:p w14:paraId="1F27A465"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Cover, T. M., &amp; Hart, P. E. (1967). Nearest </w:t>
      </w:r>
      <w:proofErr w:type="spellStart"/>
      <w:r w:rsidRPr="004F5172">
        <w:rPr>
          <w:rFonts w:ascii="Arial" w:eastAsia="Times New Roman" w:hAnsi="Arial" w:cs="Arial"/>
          <w:lang w:eastAsia="en-GB"/>
          <w14:ligatures w14:val="none"/>
        </w:rPr>
        <w:t>neighbor</w:t>
      </w:r>
      <w:proofErr w:type="spellEnd"/>
      <w:r w:rsidRPr="004F5172">
        <w:rPr>
          <w:rFonts w:ascii="Arial" w:eastAsia="Times New Roman" w:hAnsi="Arial" w:cs="Arial"/>
          <w:lang w:eastAsia="en-GB"/>
          <w14:ligatures w14:val="none"/>
        </w:rPr>
        <w:t xml:space="preserve"> pattern classification. IEEE Transactions on Information Theory, 13(1), 21-27.</w:t>
      </w:r>
    </w:p>
    <w:p w14:paraId="4EDA67FE"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Hosmer, D. W., </w:t>
      </w:r>
      <w:proofErr w:type="spellStart"/>
      <w:r w:rsidRPr="004F5172">
        <w:rPr>
          <w:rFonts w:ascii="Arial" w:eastAsia="Times New Roman" w:hAnsi="Arial" w:cs="Arial"/>
          <w:lang w:eastAsia="en-GB"/>
          <w14:ligatures w14:val="none"/>
        </w:rPr>
        <w:t>Lemeshow</w:t>
      </w:r>
      <w:proofErr w:type="spellEnd"/>
      <w:r w:rsidRPr="004F5172">
        <w:rPr>
          <w:rFonts w:ascii="Arial" w:eastAsia="Times New Roman" w:hAnsi="Arial" w:cs="Arial"/>
          <w:lang w:eastAsia="en-GB"/>
          <w14:ligatures w14:val="none"/>
        </w:rPr>
        <w:t>, S., &amp; Sturdivant, R. X. (2013). Applied Logistic Regression (3rd ed.). Wiley.</w:t>
      </w:r>
    </w:p>
    <w:p w14:paraId="4D1A3380" w14:textId="3B72B1BF" w:rsidR="00E53F1B" w:rsidRPr="004F5172" w:rsidRDefault="00E53F1B" w:rsidP="00546CAC">
      <w:pPr>
        <w:rPr>
          <w:rFonts w:ascii="Arial" w:eastAsia="Times New Roman" w:hAnsi="Arial" w:cs="Arial"/>
          <w:lang w:eastAsia="en-GB"/>
          <w14:ligatures w14:val="none"/>
        </w:rPr>
      </w:pPr>
      <w:r w:rsidRPr="004F5172">
        <w:rPr>
          <w:rFonts w:ascii="Arial" w:hAnsi="Arial" w:cs="Arial"/>
          <w:color w:val="333333"/>
          <w:shd w:val="clear" w:color="auto" w:fill="FFFFFF"/>
        </w:rPr>
        <w:t>Yu, W., Liu, T., Valdez, R. </w:t>
      </w:r>
      <w:r w:rsidRPr="004F5172">
        <w:rPr>
          <w:rFonts w:ascii="Arial" w:hAnsi="Arial" w:cs="Arial"/>
          <w:i/>
          <w:iCs/>
          <w:color w:val="333333"/>
          <w:shd w:val="clear" w:color="auto" w:fill="FFFFFF"/>
        </w:rPr>
        <w:t>et al.</w:t>
      </w:r>
      <w:r w:rsidRPr="004F5172">
        <w:rPr>
          <w:rFonts w:ascii="Arial" w:hAnsi="Arial" w:cs="Arial"/>
          <w:color w:val="333333"/>
          <w:shd w:val="clear" w:color="auto" w:fill="FFFFFF"/>
        </w:rPr>
        <w:t xml:space="preserve"> Application of support vector machine </w:t>
      </w:r>
      <w:proofErr w:type="spellStart"/>
      <w:r w:rsidRPr="004F5172">
        <w:rPr>
          <w:rFonts w:ascii="Arial" w:hAnsi="Arial" w:cs="Arial"/>
          <w:color w:val="333333"/>
          <w:shd w:val="clear" w:color="auto" w:fill="FFFFFF"/>
        </w:rPr>
        <w:t>modeling</w:t>
      </w:r>
      <w:proofErr w:type="spellEnd"/>
      <w:r w:rsidRPr="004F5172">
        <w:rPr>
          <w:rFonts w:ascii="Arial" w:hAnsi="Arial" w:cs="Arial"/>
          <w:color w:val="333333"/>
          <w:shd w:val="clear" w:color="auto" w:fill="FFFFFF"/>
        </w:rPr>
        <w:t xml:space="preserve"> for prediction of common diseases: the case of diabetes and pre-diabetes. </w:t>
      </w:r>
      <w:r w:rsidRPr="004F5172">
        <w:rPr>
          <w:rFonts w:ascii="Arial" w:hAnsi="Arial" w:cs="Arial"/>
          <w:i/>
          <w:iCs/>
          <w:color w:val="333333"/>
          <w:shd w:val="clear" w:color="auto" w:fill="FFFFFF"/>
        </w:rPr>
        <w:t xml:space="preserve">BMC Med Inform </w:t>
      </w:r>
      <w:proofErr w:type="spellStart"/>
      <w:r w:rsidRPr="004F5172">
        <w:rPr>
          <w:rFonts w:ascii="Arial" w:hAnsi="Arial" w:cs="Arial"/>
          <w:i/>
          <w:iCs/>
          <w:color w:val="333333"/>
          <w:shd w:val="clear" w:color="auto" w:fill="FFFFFF"/>
        </w:rPr>
        <w:t>Decis</w:t>
      </w:r>
      <w:proofErr w:type="spellEnd"/>
      <w:r w:rsidRPr="004F5172">
        <w:rPr>
          <w:rFonts w:ascii="Arial" w:hAnsi="Arial" w:cs="Arial"/>
          <w:i/>
          <w:iCs/>
          <w:color w:val="333333"/>
          <w:shd w:val="clear" w:color="auto" w:fill="FFFFFF"/>
        </w:rPr>
        <w:t xml:space="preserve"> Mak</w:t>
      </w:r>
      <w:r w:rsidRPr="004F5172">
        <w:rPr>
          <w:rFonts w:ascii="Arial" w:hAnsi="Arial" w:cs="Arial"/>
          <w:color w:val="333333"/>
          <w:shd w:val="clear" w:color="auto" w:fill="FFFFFF"/>
        </w:rPr>
        <w:t> </w:t>
      </w:r>
      <w:r w:rsidRPr="004F5172">
        <w:rPr>
          <w:rFonts w:ascii="Arial" w:hAnsi="Arial" w:cs="Arial"/>
          <w:b/>
          <w:bCs/>
          <w:color w:val="333333"/>
          <w:shd w:val="clear" w:color="auto" w:fill="FFFFFF"/>
        </w:rPr>
        <w:t>10</w:t>
      </w:r>
      <w:r w:rsidRPr="004F5172">
        <w:rPr>
          <w:rFonts w:ascii="Arial" w:hAnsi="Arial" w:cs="Arial"/>
          <w:color w:val="333333"/>
          <w:shd w:val="clear" w:color="auto" w:fill="FFFFFF"/>
        </w:rPr>
        <w:t>, 16 (2010). https://doi.org/10.1186/1472-6947-10-16</w:t>
      </w:r>
    </w:p>
    <w:p w14:paraId="6B457751" w14:textId="77777777" w:rsidR="003E6C72" w:rsidRPr="004F5172" w:rsidRDefault="003E6C72"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Patil, </w:t>
      </w:r>
      <w:proofErr w:type="spellStart"/>
      <w:r w:rsidRPr="004F5172">
        <w:rPr>
          <w:rFonts w:ascii="Arial" w:eastAsia="Times New Roman" w:hAnsi="Arial" w:cs="Arial"/>
          <w:lang w:eastAsia="en-GB"/>
          <w14:ligatures w14:val="none"/>
        </w:rPr>
        <w:t>Bankat</w:t>
      </w:r>
      <w:proofErr w:type="spellEnd"/>
      <w:r w:rsidRPr="004F5172">
        <w:rPr>
          <w:rFonts w:ascii="Arial" w:eastAsia="Times New Roman" w:hAnsi="Arial" w:cs="Arial"/>
          <w:lang w:eastAsia="en-GB"/>
          <w14:ligatures w14:val="none"/>
        </w:rPr>
        <w:t xml:space="preserve"> &amp; Joshi, R. &amp; Toshniwal, Durga. (2010). Hybrid prediction model for Type-2 diabetic patients. Expert Systems with Applications. 37. 8102–8108. 10.1016/j.eswa.2010.05.078. </w:t>
      </w:r>
    </w:p>
    <w:p w14:paraId="0403E31B" w14:textId="6C4341F0"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Zhou, X. H., Obuchowski, N. A., &amp; McClish, D. K. (2010). Statistical Methods in Diagnostic Medicine (2nd ed.). Wiley.</w:t>
      </w:r>
    </w:p>
    <w:p w14:paraId="177BA483" w14:textId="0B28FD49"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Dua, </w:t>
      </w:r>
      <w:r w:rsidR="00A55502" w:rsidRPr="004F5172">
        <w:rPr>
          <w:rFonts w:ascii="Arial" w:eastAsia="Times New Roman" w:hAnsi="Arial" w:cs="Arial"/>
          <w:lang w:eastAsia="en-GB"/>
          <w14:ligatures w14:val="none"/>
        </w:rPr>
        <w:t>S</w:t>
      </w:r>
      <w:r w:rsidRPr="004F5172">
        <w:rPr>
          <w:rFonts w:ascii="Arial" w:eastAsia="Times New Roman" w:hAnsi="Arial" w:cs="Arial"/>
          <w:lang w:eastAsia="en-GB"/>
          <w14:ligatures w14:val="none"/>
        </w:rPr>
        <w:t>., &amp; Du, X. (201</w:t>
      </w:r>
      <w:r w:rsidR="00A55502" w:rsidRPr="004F5172">
        <w:rPr>
          <w:rFonts w:ascii="Arial" w:eastAsia="Times New Roman" w:hAnsi="Arial" w:cs="Arial"/>
          <w:lang w:eastAsia="en-GB"/>
          <w14:ligatures w14:val="none"/>
        </w:rPr>
        <w:t>6</w:t>
      </w:r>
      <w:r w:rsidRPr="004F5172">
        <w:rPr>
          <w:rFonts w:ascii="Arial" w:eastAsia="Times New Roman" w:hAnsi="Arial" w:cs="Arial"/>
          <w:lang w:eastAsia="en-GB"/>
          <w14:ligatures w14:val="none"/>
        </w:rPr>
        <w:t>). Data Mining and Machine Learning in Cybersecurity. CRC Press.</w:t>
      </w:r>
    </w:p>
    <w:p w14:paraId="056A975E" w14:textId="77777777" w:rsidR="000B217D" w:rsidRPr="004F5172" w:rsidRDefault="000B217D" w:rsidP="00546CAC">
      <w:pPr>
        <w:rPr>
          <w:rFonts w:ascii="Arial" w:eastAsia="Times New Roman" w:hAnsi="Arial" w:cs="Arial"/>
          <w:lang w:eastAsia="en-GB"/>
          <w14:ligatures w14:val="none"/>
        </w:rPr>
      </w:pPr>
      <w:r w:rsidRPr="004F5172">
        <w:rPr>
          <w:rFonts w:ascii="Arial" w:hAnsi="Arial" w:cs="Arial"/>
          <w:color w:val="212121"/>
          <w:shd w:val="clear" w:color="auto" w:fill="FFFFFF"/>
        </w:rPr>
        <w:t xml:space="preserve">Park SH, Goo JM, Jo CH. Receiver operating characteristic (ROC) curve: practical review for radiologists. Korean J </w:t>
      </w:r>
      <w:proofErr w:type="spellStart"/>
      <w:r w:rsidRPr="004F5172">
        <w:rPr>
          <w:rFonts w:ascii="Arial" w:hAnsi="Arial" w:cs="Arial"/>
          <w:color w:val="212121"/>
          <w:shd w:val="clear" w:color="auto" w:fill="FFFFFF"/>
        </w:rPr>
        <w:t>Radiol</w:t>
      </w:r>
      <w:proofErr w:type="spellEnd"/>
      <w:r w:rsidRPr="004F5172">
        <w:rPr>
          <w:rFonts w:ascii="Arial" w:hAnsi="Arial" w:cs="Arial"/>
          <w:color w:val="212121"/>
          <w:shd w:val="clear" w:color="auto" w:fill="FFFFFF"/>
        </w:rPr>
        <w:t xml:space="preserve">. 2004 Jan-Mar;5(1):11-8. </w:t>
      </w:r>
      <w:proofErr w:type="spellStart"/>
      <w:r w:rsidRPr="004F5172">
        <w:rPr>
          <w:rFonts w:ascii="Arial" w:hAnsi="Arial" w:cs="Arial"/>
          <w:color w:val="212121"/>
          <w:shd w:val="clear" w:color="auto" w:fill="FFFFFF"/>
        </w:rPr>
        <w:t>doi</w:t>
      </w:r>
      <w:proofErr w:type="spellEnd"/>
      <w:r w:rsidRPr="004F5172">
        <w:rPr>
          <w:rFonts w:ascii="Arial" w:hAnsi="Arial" w:cs="Arial"/>
          <w:color w:val="212121"/>
          <w:shd w:val="clear" w:color="auto" w:fill="FFFFFF"/>
        </w:rPr>
        <w:t>: 10.3348/kjr.2004.5.1.11. PMID: 15064554; PMCID: PMC2698108.</w:t>
      </w:r>
    </w:p>
    <w:p w14:paraId="55EAC6F1" w14:textId="6482B51A"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Rokach, L., &amp; Maimon, O. (2014). Data Mining with Decision Trees: Theory and Applications (2nd ed.). World Scientific.</w:t>
      </w:r>
    </w:p>
    <w:p w14:paraId="05B3E60D"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lastRenderedPageBreak/>
        <w:t>Batista, G. E., &amp; Monard, M. C. (2002). A study of K-nearest neighbour as an imputation method. Proceedings of the second international conference on hybrid intelligent systems, 2, 251-260.</w:t>
      </w:r>
    </w:p>
    <w:p w14:paraId="618D3552"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Chawla, N. V., Bowyer, K. W., Hall, L. O., &amp; </w:t>
      </w:r>
      <w:proofErr w:type="spellStart"/>
      <w:r w:rsidRPr="004F5172">
        <w:rPr>
          <w:rFonts w:ascii="Arial" w:eastAsia="Times New Roman" w:hAnsi="Arial" w:cs="Arial"/>
          <w:lang w:eastAsia="en-GB"/>
          <w14:ligatures w14:val="none"/>
        </w:rPr>
        <w:t>Kegelmeyer</w:t>
      </w:r>
      <w:proofErr w:type="spellEnd"/>
      <w:r w:rsidRPr="004F5172">
        <w:rPr>
          <w:rFonts w:ascii="Arial" w:eastAsia="Times New Roman" w:hAnsi="Arial" w:cs="Arial"/>
          <w:lang w:eastAsia="en-GB"/>
          <w14:ligatures w14:val="none"/>
        </w:rPr>
        <w:t>, W. P. (2002). SMOTE: Synthetic minority over-sampling technique. Journal of Artificial Intelligence Research, 16, 321-357.</w:t>
      </w:r>
    </w:p>
    <w:p w14:paraId="01437843"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Domingos, P. (2012). A few useful things to know about machine learning. Communications of the ACM, 55(10), 78-87.</w:t>
      </w:r>
    </w:p>
    <w:p w14:paraId="14696448"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García-</w:t>
      </w:r>
      <w:proofErr w:type="spellStart"/>
      <w:r w:rsidRPr="004F5172">
        <w:rPr>
          <w:rFonts w:ascii="Arial" w:eastAsia="Times New Roman" w:hAnsi="Arial" w:cs="Arial"/>
          <w:lang w:eastAsia="en-GB"/>
          <w14:ligatures w14:val="none"/>
        </w:rPr>
        <w:t>Laencina</w:t>
      </w:r>
      <w:proofErr w:type="spellEnd"/>
      <w:r w:rsidRPr="004F5172">
        <w:rPr>
          <w:rFonts w:ascii="Arial" w:eastAsia="Times New Roman" w:hAnsi="Arial" w:cs="Arial"/>
          <w:lang w:eastAsia="en-GB"/>
          <w14:ligatures w14:val="none"/>
        </w:rPr>
        <w:t>, P. J., Sancho-Gómez, J. L., &amp; Figueiras-Vidal, A. R. (2010). Pattern classification with missing data: a review. Neural Computing and Applications, 19(2), 263-282.</w:t>
      </w:r>
    </w:p>
    <w:p w14:paraId="5FE91B5F"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Han, J., Kamber, M., &amp; Pei, J. (2011). Data Mining: Concepts and Techniques. Elsevier.</w:t>
      </w:r>
    </w:p>
    <w:p w14:paraId="0CCBE3F8"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James, G., Witten, D., Hastie, T., &amp; </w:t>
      </w:r>
      <w:proofErr w:type="spellStart"/>
      <w:r w:rsidRPr="004F5172">
        <w:rPr>
          <w:rFonts w:ascii="Arial" w:eastAsia="Times New Roman" w:hAnsi="Arial" w:cs="Arial"/>
          <w:lang w:eastAsia="en-GB"/>
          <w14:ligatures w14:val="none"/>
        </w:rPr>
        <w:t>Tibshirani</w:t>
      </w:r>
      <w:proofErr w:type="spellEnd"/>
      <w:r w:rsidRPr="004F5172">
        <w:rPr>
          <w:rFonts w:ascii="Arial" w:eastAsia="Times New Roman" w:hAnsi="Arial" w:cs="Arial"/>
          <w:lang w:eastAsia="en-GB"/>
          <w14:ligatures w14:val="none"/>
        </w:rPr>
        <w:t>, R. (2013). An Introduction to Statistical Learning. Springer.</w:t>
      </w:r>
    </w:p>
    <w:p w14:paraId="04F551CD" w14:textId="77777777" w:rsidR="005C23DE" w:rsidRPr="004F5172" w:rsidRDefault="005C23DE" w:rsidP="00546CAC">
      <w:pPr>
        <w:rPr>
          <w:rFonts w:ascii="Arial" w:eastAsia="Times New Roman" w:hAnsi="Arial" w:cs="Arial"/>
          <w:lang w:eastAsia="en-GB"/>
          <w14:ligatures w14:val="none"/>
        </w:rPr>
      </w:pPr>
      <w:proofErr w:type="spellStart"/>
      <w:r w:rsidRPr="004F5172">
        <w:rPr>
          <w:rFonts w:ascii="Arial" w:eastAsia="Times New Roman" w:hAnsi="Arial" w:cs="Arial"/>
          <w:lang w:eastAsia="en-GB"/>
          <w14:ligatures w14:val="none"/>
        </w:rPr>
        <w:t>Kohavi</w:t>
      </w:r>
      <w:proofErr w:type="spellEnd"/>
      <w:r w:rsidRPr="004F5172">
        <w:rPr>
          <w:rFonts w:ascii="Arial" w:eastAsia="Times New Roman" w:hAnsi="Arial" w:cs="Arial"/>
          <w:lang w:eastAsia="en-GB"/>
          <w14:ligatures w14:val="none"/>
        </w:rPr>
        <w:t>, R., &amp; John, G. H. (1997). Wrappers for feature subset selection. Artificial Intelligence, 97(1-2), 273-324.</w:t>
      </w:r>
    </w:p>
    <w:p w14:paraId="4A23B824" w14:textId="77777777" w:rsidR="005C23DE" w:rsidRPr="004F5172" w:rsidRDefault="005C23DE" w:rsidP="00546CAC">
      <w:pPr>
        <w:rPr>
          <w:rFonts w:ascii="Arial" w:eastAsia="Times New Roman" w:hAnsi="Arial" w:cs="Arial"/>
          <w:lang w:eastAsia="en-GB"/>
          <w14:ligatures w14:val="none"/>
        </w:rPr>
      </w:pPr>
      <w:proofErr w:type="spellStart"/>
      <w:r w:rsidRPr="004F5172">
        <w:rPr>
          <w:rFonts w:ascii="Arial" w:eastAsia="Times New Roman" w:hAnsi="Arial" w:cs="Arial"/>
          <w:lang w:eastAsia="en-GB"/>
          <w14:ligatures w14:val="none"/>
        </w:rPr>
        <w:t>Bergstra</w:t>
      </w:r>
      <w:proofErr w:type="spellEnd"/>
      <w:r w:rsidRPr="004F5172">
        <w:rPr>
          <w:rFonts w:ascii="Arial" w:eastAsia="Times New Roman" w:hAnsi="Arial" w:cs="Arial"/>
          <w:lang w:eastAsia="en-GB"/>
          <w14:ligatures w14:val="none"/>
        </w:rPr>
        <w:t>, J., &amp; Bengio, Y. (2012). Random search for hyper-parameter optimization. Journal of Machine Learning Research, 13(Feb), 281-305.</w:t>
      </w:r>
    </w:p>
    <w:p w14:paraId="575C0DB3" w14:textId="77777777" w:rsidR="005C23DE" w:rsidRPr="004F5172" w:rsidRDefault="005C23DE" w:rsidP="00546CAC">
      <w:pPr>
        <w:rPr>
          <w:rFonts w:ascii="Arial" w:eastAsia="Times New Roman" w:hAnsi="Arial" w:cs="Arial"/>
          <w:lang w:eastAsia="en-GB"/>
          <w14:ligatures w14:val="none"/>
        </w:rPr>
      </w:pPr>
      <w:proofErr w:type="spellStart"/>
      <w:r w:rsidRPr="004F5172">
        <w:rPr>
          <w:rFonts w:ascii="Arial" w:eastAsia="Times New Roman" w:hAnsi="Arial" w:cs="Arial"/>
          <w:lang w:eastAsia="en-GB"/>
          <w14:ligatures w14:val="none"/>
        </w:rPr>
        <w:t>Breiman</w:t>
      </w:r>
      <w:proofErr w:type="spellEnd"/>
      <w:r w:rsidRPr="004F5172">
        <w:rPr>
          <w:rFonts w:ascii="Arial" w:eastAsia="Times New Roman" w:hAnsi="Arial" w:cs="Arial"/>
          <w:lang w:eastAsia="en-GB"/>
          <w14:ligatures w14:val="none"/>
        </w:rPr>
        <w:t xml:space="preserve">, L., Friedman, J., Stone, C. J., &amp; </w:t>
      </w:r>
      <w:proofErr w:type="spellStart"/>
      <w:r w:rsidRPr="004F5172">
        <w:rPr>
          <w:rFonts w:ascii="Arial" w:eastAsia="Times New Roman" w:hAnsi="Arial" w:cs="Arial"/>
          <w:lang w:eastAsia="en-GB"/>
          <w14:ligatures w14:val="none"/>
        </w:rPr>
        <w:t>Olshen</w:t>
      </w:r>
      <w:proofErr w:type="spellEnd"/>
      <w:r w:rsidRPr="004F5172">
        <w:rPr>
          <w:rFonts w:ascii="Arial" w:eastAsia="Times New Roman" w:hAnsi="Arial" w:cs="Arial"/>
          <w:lang w:eastAsia="en-GB"/>
          <w14:ligatures w14:val="none"/>
        </w:rPr>
        <w:t>, R. A. (1984). Classification and Regression Trees. CRC Press.</w:t>
      </w:r>
    </w:p>
    <w:p w14:paraId="018676F4"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Burges, C. J. (1998). A tutorial on support vector machines for pattern recognition. Data Mining and Knowledge Discovery, 2(2), 121-167.</w:t>
      </w:r>
    </w:p>
    <w:p w14:paraId="2B5422AB"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Fix, E., &amp; Hodges, J. L. (1951). Discriminatory analysis: Nonparametric discrimination: Consistency properties. Technical Report 4, USAF School of Aviation Medicine, Randolph Field.</w:t>
      </w:r>
    </w:p>
    <w:p w14:paraId="4A53382C"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Doshi-Velez, F., &amp; Kim, B. (2017). Towards a rigorous science of interpretable machine learning. </w:t>
      </w:r>
      <w:proofErr w:type="spellStart"/>
      <w:r w:rsidRPr="004F5172">
        <w:rPr>
          <w:rFonts w:ascii="Arial" w:eastAsia="Times New Roman" w:hAnsi="Arial" w:cs="Arial"/>
          <w:lang w:eastAsia="en-GB"/>
          <w14:ligatures w14:val="none"/>
        </w:rPr>
        <w:t>arXiv</w:t>
      </w:r>
      <w:proofErr w:type="spellEnd"/>
      <w:r w:rsidRPr="004F5172">
        <w:rPr>
          <w:rFonts w:ascii="Arial" w:eastAsia="Times New Roman" w:hAnsi="Arial" w:cs="Arial"/>
          <w:lang w:eastAsia="en-GB"/>
          <w14:ligatures w14:val="none"/>
        </w:rPr>
        <w:t xml:space="preserve"> preprint arXiv:1702.08608.</w:t>
      </w:r>
    </w:p>
    <w:p w14:paraId="759EC806"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Friedman, J. H. (2001). Greedy function approximation: A gradient boosting machine. Annals of Statistics, 29(5), 1189-1232.</w:t>
      </w:r>
    </w:p>
    <w:p w14:paraId="1D5B61C6" w14:textId="77777777" w:rsidR="0028459A" w:rsidRPr="004F5172" w:rsidRDefault="0028459A"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Guyon, I., and </w:t>
      </w:r>
      <w:proofErr w:type="spellStart"/>
      <w:r w:rsidRPr="004F5172">
        <w:rPr>
          <w:rFonts w:ascii="Arial" w:eastAsia="Times New Roman" w:hAnsi="Arial" w:cs="Arial"/>
          <w:lang w:eastAsia="en-GB"/>
          <w14:ligatures w14:val="none"/>
        </w:rPr>
        <w:t>Elisseeff</w:t>
      </w:r>
      <w:proofErr w:type="spellEnd"/>
      <w:r w:rsidRPr="004F5172">
        <w:rPr>
          <w:rFonts w:ascii="Arial" w:eastAsia="Times New Roman" w:hAnsi="Arial" w:cs="Arial"/>
          <w:lang w:eastAsia="en-GB"/>
          <w14:ligatures w14:val="none"/>
        </w:rPr>
        <w:t>, A. (2003). An introduction to variable and feature selection. Journal of Machine Learning Research, 3, 1157-1182.</w:t>
      </w:r>
    </w:p>
    <w:p w14:paraId="33839BE3" w14:textId="7975200C"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 xml:space="preserve">Hastie, T., </w:t>
      </w:r>
      <w:proofErr w:type="spellStart"/>
      <w:r w:rsidRPr="004F5172">
        <w:rPr>
          <w:rFonts w:ascii="Arial" w:eastAsia="Times New Roman" w:hAnsi="Arial" w:cs="Arial"/>
          <w:lang w:eastAsia="en-GB"/>
          <w14:ligatures w14:val="none"/>
        </w:rPr>
        <w:t>Tibshirani</w:t>
      </w:r>
      <w:proofErr w:type="spellEnd"/>
      <w:r w:rsidRPr="004F5172">
        <w:rPr>
          <w:rFonts w:ascii="Arial" w:eastAsia="Times New Roman" w:hAnsi="Arial" w:cs="Arial"/>
          <w:lang w:eastAsia="en-GB"/>
          <w14:ligatures w14:val="none"/>
        </w:rPr>
        <w:t>, R., &amp; Friedman, J. (2009). The Elements of Statistical Learning: Data Mining, Inference, and Prediction (2nd ed.). Springer.</w:t>
      </w:r>
    </w:p>
    <w:p w14:paraId="2E3ED8E2"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Jolliffe, I. T. (2002). Principal Component Analysis (2nd ed.). Springer.</w:t>
      </w:r>
    </w:p>
    <w:p w14:paraId="7C0405A3"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Ng, A. Y. (2004). Feature selection, L1 vs. L2 regularization, and rotational invariance. Proceedings of the twenty-first international conference on Machine learning.</w:t>
      </w:r>
    </w:p>
    <w:p w14:paraId="03451B8F" w14:textId="77777777" w:rsidR="005C23DE" w:rsidRPr="004F5172" w:rsidRDefault="005C23DE" w:rsidP="00546CAC">
      <w:pPr>
        <w:rPr>
          <w:rFonts w:ascii="Arial" w:eastAsia="Times New Roman" w:hAnsi="Arial" w:cs="Arial"/>
          <w:lang w:eastAsia="en-GB"/>
          <w14:ligatures w14:val="none"/>
        </w:rPr>
      </w:pPr>
      <w:r w:rsidRPr="004F5172">
        <w:rPr>
          <w:rFonts w:ascii="Arial" w:eastAsia="Times New Roman" w:hAnsi="Arial" w:cs="Arial"/>
          <w:lang w:eastAsia="en-GB"/>
          <w14:ligatures w14:val="none"/>
        </w:rPr>
        <w:t>Quinlan, J. R. (1986). Induction of decision trees. Machine Learning, 1(1), 81-106.</w:t>
      </w:r>
    </w:p>
    <w:p w14:paraId="53267CD8" w14:textId="7F08BF2E" w:rsidR="005C23DE" w:rsidRPr="004F5172" w:rsidRDefault="002147E4" w:rsidP="00546CAC">
      <w:pPr>
        <w:rPr>
          <w:rFonts w:ascii="Arial" w:eastAsia="Times New Roman" w:hAnsi="Arial" w:cs="Arial"/>
          <w:lang w:eastAsia="en-GB"/>
          <w14:ligatures w14:val="none"/>
        </w:rPr>
      </w:pPr>
      <w:proofErr w:type="spellStart"/>
      <w:r w:rsidRPr="004F5172">
        <w:rPr>
          <w:rFonts w:ascii="Arial" w:hAnsi="Arial" w:cs="Arial"/>
        </w:rPr>
        <w:t>Almaspoor</w:t>
      </w:r>
      <w:proofErr w:type="spellEnd"/>
      <w:r w:rsidRPr="004F5172">
        <w:rPr>
          <w:rFonts w:ascii="Arial" w:hAnsi="Arial" w:cs="Arial"/>
        </w:rPr>
        <w:t xml:space="preserve">, Mohammad Hassan &amp; Safaei, Ali &amp; </w:t>
      </w:r>
      <w:proofErr w:type="spellStart"/>
      <w:r w:rsidRPr="004F5172">
        <w:rPr>
          <w:rFonts w:ascii="Arial" w:hAnsi="Arial" w:cs="Arial"/>
        </w:rPr>
        <w:t>Salajegheh</w:t>
      </w:r>
      <w:proofErr w:type="spellEnd"/>
      <w:r w:rsidRPr="004F5172">
        <w:rPr>
          <w:rFonts w:ascii="Arial" w:hAnsi="Arial" w:cs="Arial"/>
        </w:rPr>
        <w:t>, Afshin &amp; Minaei, Behrouz. (2021). Support Vector Machines in Big Data Classification: A Systematic Literature Review. 10.21203/rs.3.rs-663359/v1.</w:t>
      </w:r>
    </w:p>
    <w:sectPr w:rsidR="005C23DE" w:rsidRPr="004F5172" w:rsidSect="005C23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619A2"/>
    <w:multiLevelType w:val="multilevel"/>
    <w:tmpl w:val="0B6A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599E"/>
    <w:multiLevelType w:val="multilevel"/>
    <w:tmpl w:val="8F5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22A64"/>
    <w:multiLevelType w:val="multilevel"/>
    <w:tmpl w:val="E7DC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961CE"/>
    <w:multiLevelType w:val="multilevel"/>
    <w:tmpl w:val="F18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57436"/>
    <w:multiLevelType w:val="hybridMultilevel"/>
    <w:tmpl w:val="38D008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0E070E"/>
    <w:multiLevelType w:val="multilevel"/>
    <w:tmpl w:val="CDE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523CE"/>
    <w:multiLevelType w:val="multilevel"/>
    <w:tmpl w:val="AA3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877A5"/>
    <w:multiLevelType w:val="multilevel"/>
    <w:tmpl w:val="6A14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72A68"/>
    <w:multiLevelType w:val="multilevel"/>
    <w:tmpl w:val="2200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5487A"/>
    <w:multiLevelType w:val="hybridMultilevel"/>
    <w:tmpl w:val="651689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8DC595E"/>
    <w:multiLevelType w:val="multilevel"/>
    <w:tmpl w:val="6548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1438C0"/>
    <w:multiLevelType w:val="multilevel"/>
    <w:tmpl w:val="BABA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248C9"/>
    <w:multiLevelType w:val="multilevel"/>
    <w:tmpl w:val="0B5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213C8"/>
    <w:multiLevelType w:val="multilevel"/>
    <w:tmpl w:val="343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4388C"/>
    <w:multiLevelType w:val="multilevel"/>
    <w:tmpl w:val="306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017385">
    <w:abstractNumId w:val="6"/>
  </w:num>
  <w:num w:numId="2" w16cid:durableId="1472670499">
    <w:abstractNumId w:val="10"/>
  </w:num>
  <w:num w:numId="3" w16cid:durableId="1558740590">
    <w:abstractNumId w:val="3"/>
  </w:num>
  <w:num w:numId="4" w16cid:durableId="243339975">
    <w:abstractNumId w:val="13"/>
  </w:num>
  <w:num w:numId="5" w16cid:durableId="29385235">
    <w:abstractNumId w:val="1"/>
  </w:num>
  <w:num w:numId="6" w16cid:durableId="1606426486">
    <w:abstractNumId w:val="2"/>
  </w:num>
  <w:num w:numId="7" w16cid:durableId="854811453">
    <w:abstractNumId w:val="5"/>
  </w:num>
  <w:num w:numId="8" w16cid:durableId="1662389389">
    <w:abstractNumId w:val="8"/>
  </w:num>
  <w:num w:numId="9" w16cid:durableId="2038382816">
    <w:abstractNumId w:val="14"/>
  </w:num>
  <w:num w:numId="10" w16cid:durableId="1223100747">
    <w:abstractNumId w:val="7"/>
  </w:num>
  <w:num w:numId="11" w16cid:durableId="1493184613">
    <w:abstractNumId w:val="0"/>
  </w:num>
  <w:num w:numId="12" w16cid:durableId="1092316231">
    <w:abstractNumId w:val="11"/>
  </w:num>
  <w:num w:numId="13" w16cid:durableId="1646355418">
    <w:abstractNumId w:val="12"/>
  </w:num>
  <w:num w:numId="14" w16cid:durableId="535049874">
    <w:abstractNumId w:val="9"/>
  </w:num>
  <w:num w:numId="15" w16cid:durableId="2008708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WwtDQ2tTA1MrI0MDVR0lEKTi0uzszPAykwrAUA8dqnMSwAAAA="/>
  </w:docVars>
  <w:rsids>
    <w:rsidRoot w:val="00A5160E"/>
    <w:rsid w:val="000A3E23"/>
    <w:rsid w:val="000A7C58"/>
    <w:rsid w:val="000B217D"/>
    <w:rsid w:val="000C65EB"/>
    <w:rsid w:val="000C7923"/>
    <w:rsid w:val="000D4409"/>
    <w:rsid w:val="00135256"/>
    <w:rsid w:val="00152765"/>
    <w:rsid w:val="001F5F2D"/>
    <w:rsid w:val="002147E4"/>
    <w:rsid w:val="00230D0B"/>
    <w:rsid w:val="00261695"/>
    <w:rsid w:val="0028459A"/>
    <w:rsid w:val="003605DB"/>
    <w:rsid w:val="003E6C72"/>
    <w:rsid w:val="00406283"/>
    <w:rsid w:val="004C734F"/>
    <w:rsid w:val="004F5172"/>
    <w:rsid w:val="00546CAC"/>
    <w:rsid w:val="005C23DE"/>
    <w:rsid w:val="00626B07"/>
    <w:rsid w:val="006927EE"/>
    <w:rsid w:val="006D19B5"/>
    <w:rsid w:val="0074513F"/>
    <w:rsid w:val="00752273"/>
    <w:rsid w:val="007A00ED"/>
    <w:rsid w:val="007A6D79"/>
    <w:rsid w:val="007B19F7"/>
    <w:rsid w:val="008454F6"/>
    <w:rsid w:val="00867468"/>
    <w:rsid w:val="0087498E"/>
    <w:rsid w:val="008B03BF"/>
    <w:rsid w:val="00914522"/>
    <w:rsid w:val="009E0CCA"/>
    <w:rsid w:val="00A5160E"/>
    <w:rsid w:val="00A55502"/>
    <w:rsid w:val="00A67E60"/>
    <w:rsid w:val="00AA405E"/>
    <w:rsid w:val="00B34C7F"/>
    <w:rsid w:val="00B52CC1"/>
    <w:rsid w:val="00B656CC"/>
    <w:rsid w:val="00B83872"/>
    <w:rsid w:val="00BC7192"/>
    <w:rsid w:val="00CD54D2"/>
    <w:rsid w:val="00CE73C9"/>
    <w:rsid w:val="00D92F3E"/>
    <w:rsid w:val="00DA4F0D"/>
    <w:rsid w:val="00E53F1B"/>
    <w:rsid w:val="00E6156E"/>
    <w:rsid w:val="00EB70BF"/>
    <w:rsid w:val="00F60AB5"/>
    <w:rsid w:val="00FB2A8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D209"/>
  <w15:chartTrackingRefBased/>
  <w15:docId w15:val="{CFF397BF-196E-413D-B0E1-D2CA47E3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60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5160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5160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5160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5160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51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60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5160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5160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A5160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5160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51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60E"/>
    <w:rPr>
      <w:rFonts w:eastAsiaTheme="majorEastAsia" w:cstheme="majorBidi"/>
      <w:color w:val="272727" w:themeColor="text1" w:themeTint="D8"/>
    </w:rPr>
  </w:style>
  <w:style w:type="paragraph" w:styleId="Title">
    <w:name w:val="Title"/>
    <w:basedOn w:val="Normal"/>
    <w:next w:val="Normal"/>
    <w:link w:val="TitleChar"/>
    <w:uiPriority w:val="10"/>
    <w:qFormat/>
    <w:rsid w:val="00A51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60E"/>
    <w:pPr>
      <w:spacing w:before="160"/>
      <w:jc w:val="center"/>
    </w:pPr>
    <w:rPr>
      <w:i/>
      <w:iCs/>
      <w:color w:val="404040" w:themeColor="text1" w:themeTint="BF"/>
    </w:rPr>
  </w:style>
  <w:style w:type="character" w:customStyle="1" w:styleId="QuoteChar">
    <w:name w:val="Quote Char"/>
    <w:basedOn w:val="DefaultParagraphFont"/>
    <w:link w:val="Quote"/>
    <w:uiPriority w:val="29"/>
    <w:rsid w:val="00A5160E"/>
    <w:rPr>
      <w:i/>
      <w:iCs/>
      <w:color w:val="404040" w:themeColor="text1" w:themeTint="BF"/>
    </w:rPr>
  </w:style>
  <w:style w:type="paragraph" w:styleId="ListParagraph">
    <w:name w:val="List Paragraph"/>
    <w:basedOn w:val="Normal"/>
    <w:uiPriority w:val="34"/>
    <w:qFormat/>
    <w:rsid w:val="00A5160E"/>
    <w:pPr>
      <w:ind w:left="720"/>
      <w:contextualSpacing/>
    </w:pPr>
  </w:style>
  <w:style w:type="character" w:styleId="IntenseEmphasis">
    <w:name w:val="Intense Emphasis"/>
    <w:basedOn w:val="DefaultParagraphFont"/>
    <w:uiPriority w:val="21"/>
    <w:qFormat/>
    <w:rsid w:val="00A5160E"/>
    <w:rPr>
      <w:i/>
      <w:iCs/>
      <w:color w:val="365F91" w:themeColor="accent1" w:themeShade="BF"/>
    </w:rPr>
  </w:style>
  <w:style w:type="paragraph" w:styleId="IntenseQuote">
    <w:name w:val="Intense Quote"/>
    <w:basedOn w:val="Normal"/>
    <w:next w:val="Normal"/>
    <w:link w:val="IntenseQuoteChar"/>
    <w:uiPriority w:val="30"/>
    <w:qFormat/>
    <w:rsid w:val="00A5160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5160E"/>
    <w:rPr>
      <w:i/>
      <w:iCs/>
      <w:color w:val="365F91" w:themeColor="accent1" w:themeShade="BF"/>
    </w:rPr>
  </w:style>
  <w:style w:type="character" w:styleId="IntenseReference">
    <w:name w:val="Intense Reference"/>
    <w:basedOn w:val="DefaultParagraphFont"/>
    <w:uiPriority w:val="32"/>
    <w:qFormat/>
    <w:rsid w:val="00A5160E"/>
    <w:rPr>
      <w:b/>
      <w:bCs/>
      <w:smallCaps/>
      <w:color w:val="365F91" w:themeColor="accent1" w:themeShade="BF"/>
      <w:spacing w:val="5"/>
    </w:rPr>
  </w:style>
  <w:style w:type="paragraph" w:styleId="NormalWeb">
    <w:name w:val="Normal (Web)"/>
    <w:basedOn w:val="Normal"/>
    <w:uiPriority w:val="99"/>
    <w:semiHidden/>
    <w:unhideWhenUsed/>
    <w:rsid w:val="005C23DE"/>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Strong">
    <w:name w:val="Strong"/>
    <w:basedOn w:val="DefaultParagraphFont"/>
    <w:uiPriority w:val="22"/>
    <w:qFormat/>
    <w:rsid w:val="005C23DE"/>
    <w:rPr>
      <w:b/>
      <w:bCs/>
    </w:rPr>
  </w:style>
  <w:style w:type="character" w:styleId="Hyperlink">
    <w:name w:val="Hyperlink"/>
    <w:basedOn w:val="DefaultParagraphFont"/>
    <w:uiPriority w:val="99"/>
    <w:semiHidden/>
    <w:unhideWhenUsed/>
    <w:rsid w:val="005C2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182">
      <w:bodyDiv w:val="1"/>
      <w:marLeft w:val="0"/>
      <w:marRight w:val="0"/>
      <w:marTop w:val="0"/>
      <w:marBottom w:val="0"/>
      <w:divBdr>
        <w:top w:val="none" w:sz="0" w:space="0" w:color="auto"/>
        <w:left w:val="none" w:sz="0" w:space="0" w:color="auto"/>
        <w:bottom w:val="none" w:sz="0" w:space="0" w:color="auto"/>
        <w:right w:val="none" w:sz="0" w:space="0" w:color="auto"/>
      </w:divBdr>
    </w:div>
    <w:div w:id="70085923">
      <w:bodyDiv w:val="1"/>
      <w:marLeft w:val="0"/>
      <w:marRight w:val="0"/>
      <w:marTop w:val="0"/>
      <w:marBottom w:val="0"/>
      <w:divBdr>
        <w:top w:val="none" w:sz="0" w:space="0" w:color="auto"/>
        <w:left w:val="none" w:sz="0" w:space="0" w:color="auto"/>
        <w:bottom w:val="none" w:sz="0" w:space="0" w:color="auto"/>
        <w:right w:val="none" w:sz="0" w:space="0" w:color="auto"/>
      </w:divBdr>
    </w:div>
    <w:div w:id="116342380">
      <w:bodyDiv w:val="1"/>
      <w:marLeft w:val="0"/>
      <w:marRight w:val="0"/>
      <w:marTop w:val="0"/>
      <w:marBottom w:val="0"/>
      <w:divBdr>
        <w:top w:val="none" w:sz="0" w:space="0" w:color="auto"/>
        <w:left w:val="none" w:sz="0" w:space="0" w:color="auto"/>
        <w:bottom w:val="none" w:sz="0" w:space="0" w:color="auto"/>
        <w:right w:val="none" w:sz="0" w:space="0" w:color="auto"/>
      </w:divBdr>
    </w:div>
    <w:div w:id="194318268">
      <w:bodyDiv w:val="1"/>
      <w:marLeft w:val="0"/>
      <w:marRight w:val="0"/>
      <w:marTop w:val="0"/>
      <w:marBottom w:val="0"/>
      <w:divBdr>
        <w:top w:val="none" w:sz="0" w:space="0" w:color="auto"/>
        <w:left w:val="none" w:sz="0" w:space="0" w:color="auto"/>
        <w:bottom w:val="none" w:sz="0" w:space="0" w:color="auto"/>
        <w:right w:val="none" w:sz="0" w:space="0" w:color="auto"/>
      </w:divBdr>
    </w:div>
    <w:div w:id="310797672">
      <w:bodyDiv w:val="1"/>
      <w:marLeft w:val="0"/>
      <w:marRight w:val="0"/>
      <w:marTop w:val="0"/>
      <w:marBottom w:val="0"/>
      <w:divBdr>
        <w:top w:val="none" w:sz="0" w:space="0" w:color="auto"/>
        <w:left w:val="none" w:sz="0" w:space="0" w:color="auto"/>
        <w:bottom w:val="none" w:sz="0" w:space="0" w:color="auto"/>
        <w:right w:val="none" w:sz="0" w:space="0" w:color="auto"/>
      </w:divBdr>
    </w:div>
    <w:div w:id="393428938">
      <w:bodyDiv w:val="1"/>
      <w:marLeft w:val="0"/>
      <w:marRight w:val="0"/>
      <w:marTop w:val="0"/>
      <w:marBottom w:val="0"/>
      <w:divBdr>
        <w:top w:val="none" w:sz="0" w:space="0" w:color="auto"/>
        <w:left w:val="none" w:sz="0" w:space="0" w:color="auto"/>
        <w:bottom w:val="none" w:sz="0" w:space="0" w:color="auto"/>
        <w:right w:val="none" w:sz="0" w:space="0" w:color="auto"/>
      </w:divBdr>
    </w:div>
    <w:div w:id="482770928">
      <w:bodyDiv w:val="1"/>
      <w:marLeft w:val="0"/>
      <w:marRight w:val="0"/>
      <w:marTop w:val="0"/>
      <w:marBottom w:val="0"/>
      <w:divBdr>
        <w:top w:val="none" w:sz="0" w:space="0" w:color="auto"/>
        <w:left w:val="none" w:sz="0" w:space="0" w:color="auto"/>
        <w:bottom w:val="none" w:sz="0" w:space="0" w:color="auto"/>
        <w:right w:val="none" w:sz="0" w:space="0" w:color="auto"/>
      </w:divBdr>
    </w:div>
    <w:div w:id="682125212">
      <w:bodyDiv w:val="1"/>
      <w:marLeft w:val="0"/>
      <w:marRight w:val="0"/>
      <w:marTop w:val="0"/>
      <w:marBottom w:val="0"/>
      <w:divBdr>
        <w:top w:val="none" w:sz="0" w:space="0" w:color="auto"/>
        <w:left w:val="none" w:sz="0" w:space="0" w:color="auto"/>
        <w:bottom w:val="none" w:sz="0" w:space="0" w:color="auto"/>
        <w:right w:val="none" w:sz="0" w:space="0" w:color="auto"/>
      </w:divBdr>
    </w:div>
    <w:div w:id="703679813">
      <w:bodyDiv w:val="1"/>
      <w:marLeft w:val="0"/>
      <w:marRight w:val="0"/>
      <w:marTop w:val="0"/>
      <w:marBottom w:val="0"/>
      <w:divBdr>
        <w:top w:val="none" w:sz="0" w:space="0" w:color="auto"/>
        <w:left w:val="none" w:sz="0" w:space="0" w:color="auto"/>
        <w:bottom w:val="none" w:sz="0" w:space="0" w:color="auto"/>
        <w:right w:val="none" w:sz="0" w:space="0" w:color="auto"/>
      </w:divBdr>
    </w:div>
    <w:div w:id="711734639">
      <w:bodyDiv w:val="1"/>
      <w:marLeft w:val="0"/>
      <w:marRight w:val="0"/>
      <w:marTop w:val="0"/>
      <w:marBottom w:val="0"/>
      <w:divBdr>
        <w:top w:val="none" w:sz="0" w:space="0" w:color="auto"/>
        <w:left w:val="none" w:sz="0" w:space="0" w:color="auto"/>
        <w:bottom w:val="none" w:sz="0" w:space="0" w:color="auto"/>
        <w:right w:val="none" w:sz="0" w:space="0" w:color="auto"/>
      </w:divBdr>
    </w:div>
    <w:div w:id="783115150">
      <w:bodyDiv w:val="1"/>
      <w:marLeft w:val="0"/>
      <w:marRight w:val="0"/>
      <w:marTop w:val="0"/>
      <w:marBottom w:val="0"/>
      <w:divBdr>
        <w:top w:val="none" w:sz="0" w:space="0" w:color="auto"/>
        <w:left w:val="none" w:sz="0" w:space="0" w:color="auto"/>
        <w:bottom w:val="none" w:sz="0" w:space="0" w:color="auto"/>
        <w:right w:val="none" w:sz="0" w:space="0" w:color="auto"/>
      </w:divBdr>
    </w:div>
    <w:div w:id="1064524638">
      <w:bodyDiv w:val="1"/>
      <w:marLeft w:val="0"/>
      <w:marRight w:val="0"/>
      <w:marTop w:val="0"/>
      <w:marBottom w:val="0"/>
      <w:divBdr>
        <w:top w:val="none" w:sz="0" w:space="0" w:color="auto"/>
        <w:left w:val="none" w:sz="0" w:space="0" w:color="auto"/>
        <w:bottom w:val="none" w:sz="0" w:space="0" w:color="auto"/>
        <w:right w:val="none" w:sz="0" w:space="0" w:color="auto"/>
      </w:divBdr>
    </w:div>
    <w:div w:id="1197423851">
      <w:bodyDiv w:val="1"/>
      <w:marLeft w:val="0"/>
      <w:marRight w:val="0"/>
      <w:marTop w:val="0"/>
      <w:marBottom w:val="0"/>
      <w:divBdr>
        <w:top w:val="none" w:sz="0" w:space="0" w:color="auto"/>
        <w:left w:val="none" w:sz="0" w:space="0" w:color="auto"/>
        <w:bottom w:val="none" w:sz="0" w:space="0" w:color="auto"/>
        <w:right w:val="none" w:sz="0" w:space="0" w:color="auto"/>
      </w:divBdr>
    </w:div>
    <w:div w:id="1682506394">
      <w:bodyDiv w:val="1"/>
      <w:marLeft w:val="0"/>
      <w:marRight w:val="0"/>
      <w:marTop w:val="0"/>
      <w:marBottom w:val="0"/>
      <w:divBdr>
        <w:top w:val="none" w:sz="0" w:space="0" w:color="auto"/>
        <w:left w:val="none" w:sz="0" w:space="0" w:color="auto"/>
        <w:bottom w:val="none" w:sz="0" w:space="0" w:color="auto"/>
        <w:right w:val="none" w:sz="0" w:space="0" w:color="auto"/>
      </w:divBdr>
    </w:div>
    <w:div w:id="189126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iabetesatla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o.int/news-room/fact-sheets/detail/diabet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DDDDA-C44C-47ED-96BE-8F8025D9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8014</TotalTime>
  <Pages>12</Pages>
  <Words>5789</Words>
  <Characters>33002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NOMAD .</dc:creator>
  <cp:keywords/>
  <dc:description/>
  <cp:lastModifiedBy>NOMAD .</cp:lastModifiedBy>
  <cp:revision>32</cp:revision>
  <dcterms:created xsi:type="dcterms:W3CDTF">2024-07-10T15:35:00Z</dcterms:created>
  <dcterms:modified xsi:type="dcterms:W3CDTF">2024-07-18T17:12:00Z</dcterms:modified>
</cp:coreProperties>
</file>