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0600" w14:textId="571331AA" w:rsidR="00477B21" w:rsidRPr="007F42AF" w:rsidRDefault="00FC17F4" w:rsidP="00FC17F4">
      <w:pPr>
        <w:pStyle w:val="Heading1"/>
        <w:spacing w:line="240" w:lineRule="auto"/>
        <w:jc w:val="center"/>
        <w:rPr>
          <w:color w:val="auto"/>
          <w:lang w:val="en-US"/>
        </w:rPr>
      </w:pPr>
      <w:r>
        <w:rPr>
          <w:color w:val="auto"/>
          <w:lang w:val="en-US"/>
        </w:rPr>
        <w:t>Insights Log Summary</w:t>
      </w:r>
    </w:p>
    <w:p w14:paraId="0BDBFEEE" w14:textId="77777777" w:rsidR="00FC17F4" w:rsidRPr="00FC17F4" w:rsidRDefault="00FC17F4" w:rsidP="00FC17F4">
      <w:pPr>
        <w:tabs>
          <w:tab w:val="left" w:pos="5505"/>
        </w:tabs>
        <w:spacing w:line="240" w:lineRule="auto"/>
        <w:rPr>
          <w:b/>
          <w:bCs/>
        </w:rPr>
      </w:pPr>
      <w:r w:rsidRPr="00FC17F4">
        <w:rPr>
          <w:b/>
          <w:bCs/>
        </w:rPr>
        <w:t xml:space="preserve">1. Customer </w:t>
      </w:r>
      <w:proofErr w:type="spellStart"/>
      <w:r w:rsidRPr="00FC17F4">
        <w:rPr>
          <w:b/>
          <w:bCs/>
        </w:rPr>
        <w:t>Behavior</w:t>
      </w:r>
      <w:proofErr w:type="spellEnd"/>
    </w:p>
    <w:p w14:paraId="11CFA18B" w14:textId="77777777" w:rsidR="00FC17F4" w:rsidRPr="00FC17F4" w:rsidRDefault="00FC17F4" w:rsidP="00FC17F4">
      <w:pPr>
        <w:numPr>
          <w:ilvl w:val="0"/>
          <w:numId w:val="32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Age Distribution</w:t>
      </w:r>
      <w:r w:rsidRPr="00FC17F4">
        <w:t xml:space="preserve">: </w:t>
      </w:r>
      <w:proofErr w:type="gramStart"/>
      <w:r w:rsidRPr="00FC17F4">
        <w:t>The majority of</w:t>
      </w:r>
      <w:proofErr w:type="gramEnd"/>
      <w:r w:rsidRPr="00FC17F4">
        <w:t xml:space="preserve"> customers fall in the 25–34 age range, followed by 35–49. This suggests marketing efforts should target young to mid-career adults.</w:t>
      </w:r>
    </w:p>
    <w:p w14:paraId="657503FF" w14:textId="77777777" w:rsidR="00FC17F4" w:rsidRPr="00FC17F4" w:rsidRDefault="00FC17F4" w:rsidP="00FC17F4">
      <w:pPr>
        <w:numPr>
          <w:ilvl w:val="0"/>
          <w:numId w:val="32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Gender Split</w:t>
      </w:r>
      <w:r w:rsidRPr="00FC17F4">
        <w:t>: Fairly balanced between male and female customers, but slightly more female customers book travel — potentially relevant for campaign targeting.</w:t>
      </w:r>
    </w:p>
    <w:p w14:paraId="552737CF" w14:textId="77777777" w:rsidR="00FC17F4" w:rsidRPr="00FC17F4" w:rsidRDefault="00FC17F4" w:rsidP="00FC17F4">
      <w:pPr>
        <w:numPr>
          <w:ilvl w:val="0"/>
          <w:numId w:val="32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Customer Type</w:t>
      </w:r>
      <w:r w:rsidRPr="00FC17F4">
        <w:t xml:space="preserve">: Most customers are </w:t>
      </w:r>
      <w:r w:rsidRPr="00FC17F4">
        <w:rPr>
          <w:b/>
          <w:bCs/>
        </w:rPr>
        <w:t>new</w:t>
      </w:r>
      <w:r w:rsidRPr="00FC17F4">
        <w:t xml:space="preserve">, though a significant percentage (from query-based analysis) are </w:t>
      </w:r>
      <w:r w:rsidRPr="00FC17F4">
        <w:rPr>
          <w:b/>
          <w:bCs/>
        </w:rPr>
        <w:t>repeat</w:t>
      </w:r>
      <w:r w:rsidRPr="00FC17F4">
        <w:t xml:space="preserve"> </w:t>
      </w:r>
      <w:proofErr w:type="spellStart"/>
      <w:r w:rsidRPr="00FC17F4">
        <w:t>travelers</w:t>
      </w:r>
      <w:proofErr w:type="spellEnd"/>
      <w:r w:rsidRPr="00FC17F4">
        <w:t>, suggesting a loyal base worth nurturing.</w:t>
      </w:r>
    </w:p>
    <w:p w14:paraId="5C94E8CC" w14:textId="77777777" w:rsidR="00FC17F4" w:rsidRPr="00FC17F4" w:rsidRDefault="00FC17F4" w:rsidP="00FC17F4">
      <w:pPr>
        <w:numPr>
          <w:ilvl w:val="0"/>
          <w:numId w:val="32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Preferred Booking Channels</w:t>
      </w:r>
      <w:r w:rsidRPr="00FC17F4">
        <w:t>:</w:t>
      </w:r>
    </w:p>
    <w:p w14:paraId="57B3C9D4" w14:textId="77777777" w:rsidR="00FC17F4" w:rsidRPr="00FC17F4" w:rsidRDefault="00FC17F4" w:rsidP="00FC17F4">
      <w:pPr>
        <w:numPr>
          <w:ilvl w:val="1"/>
          <w:numId w:val="32"/>
        </w:numPr>
        <w:tabs>
          <w:tab w:val="left" w:pos="5505"/>
        </w:tabs>
        <w:spacing w:line="240" w:lineRule="auto"/>
      </w:pPr>
      <w:r w:rsidRPr="00FC17F4">
        <w:t xml:space="preserve">Online channels dominate, accounting for nearly </w:t>
      </w:r>
      <w:r w:rsidRPr="00FC17F4">
        <w:rPr>
          <w:b/>
          <w:bCs/>
        </w:rPr>
        <w:t>50%+</w:t>
      </w:r>
      <w:r w:rsidRPr="00FC17F4">
        <w:t xml:space="preserve"> of total bookings.</w:t>
      </w:r>
    </w:p>
    <w:p w14:paraId="27529D30" w14:textId="77777777" w:rsidR="00FC17F4" w:rsidRPr="00FC17F4" w:rsidRDefault="00FC17F4" w:rsidP="00FC17F4">
      <w:pPr>
        <w:numPr>
          <w:ilvl w:val="1"/>
          <w:numId w:val="32"/>
        </w:numPr>
        <w:tabs>
          <w:tab w:val="left" w:pos="5505"/>
        </w:tabs>
        <w:spacing w:line="240" w:lineRule="auto"/>
      </w:pPr>
      <w:r w:rsidRPr="00FC17F4">
        <w:t>Younger customers (&lt;35) prefer online/</w:t>
      </w:r>
      <w:proofErr w:type="spellStart"/>
      <w:r w:rsidRPr="00FC17F4">
        <w:t>eWallet</w:t>
      </w:r>
      <w:proofErr w:type="spellEnd"/>
      <w:r w:rsidRPr="00FC17F4">
        <w:t xml:space="preserve"> channels, while older customers lean toward offline or agent-based channels.</w:t>
      </w:r>
    </w:p>
    <w:p w14:paraId="276505BE" w14:textId="77777777" w:rsidR="00FC17F4" w:rsidRPr="00FC17F4" w:rsidRDefault="00FC17F4" w:rsidP="00FC17F4">
      <w:pPr>
        <w:numPr>
          <w:ilvl w:val="0"/>
          <w:numId w:val="32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Booking Lead Time</w:t>
      </w:r>
      <w:r w:rsidRPr="00FC17F4">
        <w:t>:</w:t>
      </w:r>
    </w:p>
    <w:p w14:paraId="699A128D" w14:textId="77777777" w:rsidR="00FC17F4" w:rsidRPr="00FC17F4" w:rsidRDefault="00FC17F4" w:rsidP="00FC17F4">
      <w:pPr>
        <w:numPr>
          <w:ilvl w:val="1"/>
          <w:numId w:val="32"/>
        </w:numPr>
        <w:tabs>
          <w:tab w:val="left" w:pos="5505"/>
        </w:tabs>
        <w:spacing w:line="240" w:lineRule="auto"/>
      </w:pPr>
      <w:r w:rsidRPr="00FC17F4">
        <w:t xml:space="preserve">On average, bookings are made </w:t>
      </w:r>
      <w:r w:rsidRPr="00FC17F4">
        <w:rPr>
          <w:b/>
          <w:bCs/>
        </w:rPr>
        <w:t>2–3 weeks</w:t>
      </w:r>
      <w:r w:rsidRPr="00FC17F4">
        <w:t xml:space="preserve"> in advance.</w:t>
      </w:r>
    </w:p>
    <w:p w14:paraId="56C6A4D5" w14:textId="77777777" w:rsidR="00FC17F4" w:rsidRPr="00FC17F4" w:rsidRDefault="00FC17F4" w:rsidP="00FC17F4">
      <w:pPr>
        <w:numPr>
          <w:ilvl w:val="1"/>
          <w:numId w:val="32"/>
        </w:numPr>
        <w:tabs>
          <w:tab w:val="left" w:pos="5505"/>
        </w:tabs>
        <w:spacing w:line="240" w:lineRule="auto"/>
      </w:pPr>
      <w:r w:rsidRPr="00FC17F4">
        <w:t xml:space="preserve">Couples tend to book earlier than families or solo </w:t>
      </w:r>
      <w:proofErr w:type="spellStart"/>
      <w:r w:rsidRPr="00FC17F4">
        <w:t>travelers</w:t>
      </w:r>
      <w:proofErr w:type="spellEnd"/>
      <w:r w:rsidRPr="00FC17F4">
        <w:t>.</w:t>
      </w:r>
    </w:p>
    <w:p w14:paraId="1DAE51A7" w14:textId="77777777" w:rsidR="00FC17F4" w:rsidRPr="00FC17F4" w:rsidRDefault="00FC17F4" w:rsidP="00FC17F4">
      <w:pPr>
        <w:numPr>
          <w:ilvl w:val="0"/>
          <w:numId w:val="32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Package Preference by Age Group</w:t>
      </w:r>
      <w:r w:rsidRPr="00FC17F4">
        <w:t>:</w:t>
      </w:r>
    </w:p>
    <w:p w14:paraId="437F3814" w14:textId="77777777" w:rsidR="00FC17F4" w:rsidRPr="00FC17F4" w:rsidRDefault="00FC17F4" w:rsidP="00FC17F4">
      <w:pPr>
        <w:numPr>
          <w:ilvl w:val="1"/>
          <w:numId w:val="32"/>
        </w:numPr>
        <w:tabs>
          <w:tab w:val="left" w:pos="5505"/>
        </w:tabs>
        <w:spacing w:line="240" w:lineRule="auto"/>
      </w:pPr>
      <w:r w:rsidRPr="00FC17F4">
        <w:t xml:space="preserve">Under-25 and 25–34 groups prefer </w:t>
      </w:r>
      <w:r w:rsidRPr="00FC17F4">
        <w:rPr>
          <w:b/>
          <w:bCs/>
        </w:rPr>
        <w:t>shorter, adventure-style destinations</w:t>
      </w:r>
      <w:r w:rsidRPr="00FC17F4">
        <w:t>.</w:t>
      </w:r>
    </w:p>
    <w:p w14:paraId="02972AE4" w14:textId="77777777" w:rsidR="00FC17F4" w:rsidRPr="00FC17F4" w:rsidRDefault="00FC17F4" w:rsidP="00FC17F4">
      <w:pPr>
        <w:numPr>
          <w:ilvl w:val="1"/>
          <w:numId w:val="32"/>
        </w:numPr>
        <w:tabs>
          <w:tab w:val="left" w:pos="5505"/>
        </w:tabs>
        <w:spacing w:line="240" w:lineRule="auto"/>
      </w:pPr>
      <w:r w:rsidRPr="00FC17F4">
        <w:t xml:space="preserve">Age 35–49 shows preference for </w:t>
      </w:r>
      <w:r w:rsidRPr="00FC17F4">
        <w:rPr>
          <w:b/>
          <w:bCs/>
        </w:rPr>
        <w:t>cultural or scenic trips</w:t>
      </w:r>
      <w:r w:rsidRPr="00FC17F4">
        <w:t>, often longer in duration.</w:t>
      </w:r>
    </w:p>
    <w:p w14:paraId="7C551536" w14:textId="77777777" w:rsidR="00FC17F4" w:rsidRPr="00FC17F4" w:rsidRDefault="00FC17F4" w:rsidP="00FC17F4">
      <w:pPr>
        <w:numPr>
          <w:ilvl w:val="1"/>
          <w:numId w:val="32"/>
        </w:numPr>
        <w:tabs>
          <w:tab w:val="left" w:pos="5505"/>
        </w:tabs>
        <w:spacing w:line="240" w:lineRule="auto"/>
      </w:pPr>
      <w:r w:rsidRPr="00FC17F4">
        <w:t xml:space="preserve">50+ </w:t>
      </w:r>
      <w:proofErr w:type="spellStart"/>
      <w:r w:rsidRPr="00FC17F4">
        <w:t>travelers</w:t>
      </w:r>
      <w:proofErr w:type="spellEnd"/>
      <w:r w:rsidRPr="00FC17F4">
        <w:t xml:space="preserve"> lean toward </w:t>
      </w:r>
      <w:r w:rsidRPr="00FC17F4">
        <w:rPr>
          <w:b/>
          <w:bCs/>
        </w:rPr>
        <w:t>relaxing or premium locations</w:t>
      </w:r>
      <w:r w:rsidRPr="00FC17F4">
        <w:t xml:space="preserve"> like cruises or hill retreats.</w:t>
      </w:r>
    </w:p>
    <w:p w14:paraId="671BB526" w14:textId="77777777" w:rsidR="00FC17F4" w:rsidRPr="00FC17F4" w:rsidRDefault="00FC17F4" w:rsidP="00FC17F4">
      <w:pPr>
        <w:tabs>
          <w:tab w:val="left" w:pos="5505"/>
        </w:tabs>
        <w:spacing w:line="240" w:lineRule="auto"/>
      </w:pPr>
      <w:r w:rsidRPr="00FC17F4">
        <w:pict w14:anchorId="7885ED91">
          <v:rect id="_x0000_i1080" style="width:0;height:1.5pt" o:hralign="center" o:hrstd="t" o:hr="t" fillcolor="#a0a0a0" stroked="f"/>
        </w:pict>
      </w:r>
    </w:p>
    <w:p w14:paraId="2D015F61" w14:textId="77777777" w:rsidR="00FC17F4" w:rsidRPr="00FC17F4" w:rsidRDefault="00FC17F4" w:rsidP="00FC17F4">
      <w:pPr>
        <w:tabs>
          <w:tab w:val="left" w:pos="5505"/>
        </w:tabs>
        <w:spacing w:line="240" w:lineRule="auto"/>
        <w:rPr>
          <w:b/>
          <w:bCs/>
        </w:rPr>
      </w:pPr>
      <w:r w:rsidRPr="00FC17F4">
        <w:rPr>
          <w:rFonts w:ascii="Segoe UI Emoji" w:hAnsi="Segoe UI Emoji" w:cs="Segoe UI Emoji"/>
          <w:b/>
          <w:bCs/>
        </w:rPr>
        <w:t>💬</w:t>
      </w:r>
      <w:r w:rsidRPr="00FC17F4">
        <w:rPr>
          <w:b/>
          <w:bCs/>
        </w:rPr>
        <w:t xml:space="preserve"> 2. Customer Feedback</w:t>
      </w:r>
    </w:p>
    <w:p w14:paraId="28B4C749" w14:textId="77777777" w:rsidR="00FC17F4" w:rsidRPr="00FC17F4" w:rsidRDefault="00FC17F4" w:rsidP="00FC17F4">
      <w:pPr>
        <w:numPr>
          <w:ilvl w:val="0"/>
          <w:numId w:val="33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Satisfaction Scores</w:t>
      </w:r>
      <w:r w:rsidRPr="00FC17F4">
        <w:t>:</w:t>
      </w:r>
    </w:p>
    <w:p w14:paraId="3A4DF417" w14:textId="77777777" w:rsidR="00FC17F4" w:rsidRPr="00FC17F4" w:rsidRDefault="00FC17F4" w:rsidP="00FC17F4">
      <w:pPr>
        <w:numPr>
          <w:ilvl w:val="1"/>
          <w:numId w:val="33"/>
        </w:numPr>
        <w:tabs>
          <w:tab w:val="left" w:pos="5505"/>
        </w:tabs>
        <w:spacing w:line="240" w:lineRule="auto"/>
      </w:pPr>
      <w:r w:rsidRPr="00FC17F4">
        <w:t xml:space="preserve">Overall satisfaction is skewed positively, with a peak around </w:t>
      </w:r>
      <w:r w:rsidRPr="00FC17F4">
        <w:rPr>
          <w:b/>
          <w:bCs/>
        </w:rPr>
        <w:t>scores of 8–9</w:t>
      </w:r>
      <w:r w:rsidRPr="00FC17F4">
        <w:t>.</w:t>
      </w:r>
    </w:p>
    <w:p w14:paraId="5B99F583" w14:textId="77777777" w:rsidR="00FC17F4" w:rsidRPr="00FC17F4" w:rsidRDefault="00FC17F4" w:rsidP="00FC17F4">
      <w:pPr>
        <w:numPr>
          <w:ilvl w:val="1"/>
          <w:numId w:val="33"/>
        </w:numPr>
        <w:tabs>
          <w:tab w:val="left" w:pos="5505"/>
        </w:tabs>
        <w:spacing w:line="240" w:lineRule="auto"/>
      </w:pPr>
      <w:r w:rsidRPr="00FC17F4">
        <w:t xml:space="preserve">The top 3 packages (e.g., </w:t>
      </w:r>
      <w:r w:rsidRPr="00FC17F4">
        <w:rPr>
          <w:i/>
          <w:iCs/>
        </w:rPr>
        <w:t>Bali Getaway</w:t>
      </w:r>
      <w:r w:rsidRPr="00FC17F4">
        <w:t xml:space="preserve">, </w:t>
      </w:r>
      <w:r w:rsidRPr="00FC17F4">
        <w:rPr>
          <w:i/>
          <w:iCs/>
        </w:rPr>
        <w:t>Langkawi Explorer</w:t>
      </w:r>
      <w:r w:rsidRPr="00FC17F4">
        <w:t xml:space="preserve">) consistently earn </w:t>
      </w:r>
      <w:r w:rsidRPr="00FC17F4">
        <w:rPr>
          <w:b/>
          <w:bCs/>
        </w:rPr>
        <w:t>scores above 9</w:t>
      </w:r>
      <w:r w:rsidRPr="00FC17F4">
        <w:t>.</w:t>
      </w:r>
    </w:p>
    <w:p w14:paraId="3C6C96A8" w14:textId="77777777" w:rsidR="00FC17F4" w:rsidRPr="00FC17F4" w:rsidRDefault="00FC17F4" w:rsidP="00FC17F4">
      <w:pPr>
        <w:numPr>
          <w:ilvl w:val="0"/>
          <w:numId w:val="33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Guide Ratings</w:t>
      </w:r>
      <w:r w:rsidRPr="00FC17F4">
        <w:t>:</w:t>
      </w:r>
    </w:p>
    <w:p w14:paraId="2CDC6C5F" w14:textId="77777777" w:rsidR="00FC17F4" w:rsidRPr="00FC17F4" w:rsidRDefault="00FC17F4" w:rsidP="00FC17F4">
      <w:pPr>
        <w:numPr>
          <w:ilvl w:val="1"/>
          <w:numId w:val="33"/>
        </w:numPr>
        <w:tabs>
          <w:tab w:val="left" w:pos="5505"/>
        </w:tabs>
        <w:spacing w:line="240" w:lineRule="auto"/>
      </w:pPr>
      <w:r w:rsidRPr="00FC17F4">
        <w:t xml:space="preserve">Most guides have ratings above 8, but </w:t>
      </w:r>
      <w:r w:rsidRPr="00FC17F4">
        <w:rPr>
          <w:b/>
          <w:bCs/>
        </w:rPr>
        <w:t>two guides stand out</w:t>
      </w:r>
      <w:r w:rsidRPr="00FC17F4">
        <w:t xml:space="preserve"> as top performers.</w:t>
      </w:r>
    </w:p>
    <w:p w14:paraId="1F363AFA" w14:textId="77777777" w:rsidR="00FC17F4" w:rsidRPr="00FC17F4" w:rsidRDefault="00FC17F4" w:rsidP="00FC17F4">
      <w:pPr>
        <w:numPr>
          <w:ilvl w:val="1"/>
          <w:numId w:val="33"/>
        </w:numPr>
        <w:tabs>
          <w:tab w:val="left" w:pos="5505"/>
        </w:tabs>
        <w:spacing w:line="240" w:lineRule="auto"/>
      </w:pPr>
      <w:r w:rsidRPr="00FC17F4">
        <w:t>One guide has below-average ratings — consider further training or evaluation.</w:t>
      </w:r>
    </w:p>
    <w:p w14:paraId="7E8140B7" w14:textId="77777777" w:rsidR="00FC17F4" w:rsidRPr="00FC17F4" w:rsidRDefault="00FC17F4" w:rsidP="00FC17F4">
      <w:pPr>
        <w:numPr>
          <w:ilvl w:val="0"/>
          <w:numId w:val="33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Would Recommend</w:t>
      </w:r>
      <w:r w:rsidRPr="00FC17F4">
        <w:t>:</w:t>
      </w:r>
    </w:p>
    <w:p w14:paraId="3F9C99A7" w14:textId="77777777" w:rsidR="00FC17F4" w:rsidRPr="00FC17F4" w:rsidRDefault="00FC17F4" w:rsidP="00FC17F4">
      <w:pPr>
        <w:numPr>
          <w:ilvl w:val="1"/>
          <w:numId w:val="33"/>
        </w:numPr>
        <w:tabs>
          <w:tab w:val="left" w:pos="5505"/>
        </w:tabs>
        <w:spacing w:line="240" w:lineRule="auto"/>
      </w:pPr>
      <w:r w:rsidRPr="00FC17F4">
        <w:t xml:space="preserve">Over </w:t>
      </w:r>
      <w:r w:rsidRPr="00FC17F4">
        <w:rPr>
          <w:b/>
          <w:bCs/>
        </w:rPr>
        <w:t>82%</w:t>
      </w:r>
      <w:r w:rsidRPr="00FC17F4">
        <w:t xml:space="preserve"> of customers indicated they would recommend the service, showing strong word-of-mouth potential.</w:t>
      </w:r>
    </w:p>
    <w:p w14:paraId="75BF682B" w14:textId="77777777" w:rsidR="00FC17F4" w:rsidRPr="00FC17F4" w:rsidRDefault="00FC17F4" w:rsidP="00FC17F4">
      <w:pPr>
        <w:numPr>
          <w:ilvl w:val="0"/>
          <w:numId w:val="33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Hotel &amp; Itinerary Ratings</w:t>
      </w:r>
      <w:r w:rsidRPr="00FC17F4">
        <w:t>:</w:t>
      </w:r>
    </w:p>
    <w:p w14:paraId="4B0C24EB" w14:textId="77777777" w:rsidR="00FC17F4" w:rsidRPr="00FC17F4" w:rsidRDefault="00FC17F4" w:rsidP="00FC17F4">
      <w:pPr>
        <w:numPr>
          <w:ilvl w:val="1"/>
          <w:numId w:val="33"/>
        </w:numPr>
        <w:tabs>
          <w:tab w:val="left" w:pos="5505"/>
        </w:tabs>
        <w:spacing w:line="240" w:lineRule="auto"/>
      </w:pPr>
      <w:r w:rsidRPr="00FC17F4">
        <w:lastRenderedPageBreak/>
        <w:t>These tend to track closely with overall satisfaction, confirming that quality logistics impact overall experience.</w:t>
      </w:r>
    </w:p>
    <w:p w14:paraId="2BF12968" w14:textId="77777777" w:rsidR="00FC17F4" w:rsidRPr="00FC17F4" w:rsidRDefault="00FC17F4" w:rsidP="00FC17F4">
      <w:pPr>
        <w:tabs>
          <w:tab w:val="left" w:pos="5505"/>
        </w:tabs>
        <w:spacing w:line="240" w:lineRule="auto"/>
      </w:pPr>
      <w:r w:rsidRPr="00FC17F4">
        <w:pict w14:anchorId="44F7C39E">
          <v:rect id="_x0000_i1081" style="width:0;height:1.5pt" o:hralign="center" o:hrstd="t" o:hr="t" fillcolor="#a0a0a0" stroked="f"/>
        </w:pict>
      </w:r>
    </w:p>
    <w:p w14:paraId="5DCE530C" w14:textId="77777777" w:rsidR="00FC17F4" w:rsidRPr="00FC17F4" w:rsidRDefault="00FC17F4" w:rsidP="00FC17F4">
      <w:pPr>
        <w:tabs>
          <w:tab w:val="left" w:pos="5505"/>
        </w:tabs>
        <w:spacing w:line="240" w:lineRule="auto"/>
        <w:rPr>
          <w:b/>
          <w:bCs/>
        </w:rPr>
      </w:pPr>
      <w:r w:rsidRPr="00FC17F4">
        <w:rPr>
          <w:rFonts w:ascii="Segoe UI Emoji" w:hAnsi="Segoe UI Emoji" w:cs="Segoe UI Emoji"/>
          <w:b/>
          <w:bCs/>
        </w:rPr>
        <w:t>💸</w:t>
      </w:r>
      <w:r w:rsidRPr="00FC17F4">
        <w:rPr>
          <w:b/>
          <w:bCs/>
        </w:rPr>
        <w:t xml:space="preserve"> 3. Sales &amp; Promotions Insight</w:t>
      </w:r>
    </w:p>
    <w:p w14:paraId="4F54CC26" w14:textId="77777777" w:rsidR="00FC17F4" w:rsidRPr="00FC17F4" w:rsidRDefault="00FC17F4" w:rsidP="00FC17F4">
      <w:pPr>
        <w:numPr>
          <w:ilvl w:val="0"/>
          <w:numId w:val="34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Revenue by Channel</w:t>
      </w:r>
      <w:r w:rsidRPr="00FC17F4">
        <w:t>:</w:t>
      </w:r>
    </w:p>
    <w:p w14:paraId="0328B104" w14:textId="77777777" w:rsidR="00FC17F4" w:rsidRPr="00FC17F4" w:rsidRDefault="00FC17F4" w:rsidP="00FC17F4">
      <w:pPr>
        <w:numPr>
          <w:ilvl w:val="1"/>
          <w:numId w:val="34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Online</w:t>
      </w:r>
      <w:r w:rsidRPr="00FC17F4">
        <w:t xml:space="preserve"> generates the most revenue (~RM5.2M), followed by </w:t>
      </w:r>
      <w:r w:rsidRPr="00FC17F4">
        <w:rPr>
          <w:b/>
          <w:bCs/>
        </w:rPr>
        <w:t>agents</w:t>
      </w:r>
      <w:r w:rsidRPr="00FC17F4">
        <w:t xml:space="preserve"> (~RM2.2M). Offline and walk-ins are minor contributors.</w:t>
      </w:r>
    </w:p>
    <w:p w14:paraId="4B1B8672" w14:textId="77777777" w:rsidR="00FC17F4" w:rsidRPr="00FC17F4" w:rsidRDefault="00FC17F4" w:rsidP="00FC17F4">
      <w:pPr>
        <w:numPr>
          <w:ilvl w:val="0"/>
          <w:numId w:val="34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Discount Impact</w:t>
      </w:r>
      <w:r w:rsidRPr="00FC17F4">
        <w:t>:</w:t>
      </w:r>
    </w:p>
    <w:p w14:paraId="7A01B2C2" w14:textId="77777777" w:rsidR="00FC17F4" w:rsidRPr="00FC17F4" w:rsidRDefault="00FC17F4" w:rsidP="00FC17F4">
      <w:pPr>
        <w:numPr>
          <w:ilvl w:val="1"/>
          <w:numId w:val="34"/>
        </w:numPr>
        <w:tabs>
          <w:tab w:val="left" w:pos="5505"/>
        </w:tabs>
        <w:spacing w:line="240" w:lineRule="auto"/>
      </w:pPr>
      <w:r w:rsidRPr="00FC17F4">
        <w:t xml:space="preserve">Discounted bookings generate </w:t>
      </w:r>
      <w:r w:rsidRPr="00FC17F4">
        <w:rPr>
          <w:b/>
          <w:bCs/>
        </w:rPr>
        <w:t>~60% of total gross revenue</w:t>
      </w:r>
      <w:r w:rsidRPr="00FC17F4">
        <w:t xml:space="preserve">, validating that </w:t>
      </w:r>
      <w:r w:rsidRPr="00FC17F4">
        <w:rPr>
          <w:b/>
          <w:bCs/>
        </w:rPr>
        <w:t>promotion drives conversion</w:t>
      </w:r>
      <w:r w:rsidRPr="00FC17F4">
        <w:t xml:space="preserve"> without severely hurting net margins.</w:t>
      </w:r>
    </w:p>
    <w:p w14:paraId="2E33AA2C" w14:textId="77777777" w:rsidR="00FC17F4" w:rsidRPr="00FC17F4" w:rsidRDefault="00FC17F4" w:rsidP="00FC17F4">
      <w:pPr>
        <w:numPr>
          <w:ilvl w:val="0"/>
          <w:numId w:val="34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Seasonality</w:t>
      </w:r>
      <w:r w:rsidRPr="00FC17F4">
        <w:t>:</w:t>
      </w:r>
    </w:p>
    <w:p w14:paraId="0F1430D4" w14:textId="77777777" w:rsidR="00FC17F4" w:rsidRPr="00FC17F4" w:rsidRDefault="00FC17F4" w:rsidP="00FC17F4">
      <w:pPr>
        <w:numPr>
          <w:ilvl w:val="1"/>
          <w:numId w:val="34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Peak travel months</w:t>
      </w:r>
      <w:r w:rsidRPr="00FC17F4">
        <w:t xml:space="preserve"> are July–October and December, aligning with </w:t>
      </w:r>
      <w:r w:rsidRPr="00FC17F4">
        <w:rPr>
          <w:b/>
          <w:bCs/>
        </w:rPr>
        <w:t>school holidays</w:t>
      </w:r>
      <w:r w:rsidRPr="00FC17F4">
        <w:t xml:space="preserve"> and year-end travel.</w:t>
      </w:r>
    </w:p>
    <w:p w14:paraId="14A1FC80" w14:textId="77777777" w:rsidR="00FC17F4" w:rsidRPr="00FC17F4" w:rsidRDefault="00FC17F4" w:rsidP="00FC17F4">
      <w:pPr>
        <w:numPr>
          <w:ilvl w:val="1"/>
          <w:numId w:val="34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February and May</w:t>
      </w:r>
      <w:r w:rsidRPr="00FC17F4">
        <w:t xml:space="preserve"> show dips in travel, possibly due to off-peak periods or exam seasons.</w:t>
      </w:r>
    </w:p>
    <w:p w14:paraId="256078EB" w14:textId="77777777" w:rsidR="00FC17F4" w:rsidRPr="00FC17F4" w:rsidRDefault="00FC17F4" w:rsidP="00FC17F4">
      <w:pPr>
        <w:tabs>
          <w:tab w:val="left" w:pos="5505"/>
        </w:tabs>
        <w:spacing w:line="240" w:lineRule="auto"/>
      </w:pPr>
      <w:r w:rsidRPr="00FC17F4">
        <w:pict w14:anchorId="70186C9F">
          <v:rect id="_x0000_i1082" style="width:0;height:1.5pt" o:hralign="center" o:hrstd="t" o:hr="t" fillcolor="#a0a0a0" stroked="f"/>
        </w:pict>
      </w:r>
    </w:p>
    <w:p w14:paraId="010B8E9D" w14:textId="77777777" w:rsidR="00FC17F4" w:rsidRPr="00FC17F4" w:rsidRDefault="00FC17F4" w:rsidP="00FC17F4">
      <w:pPr>
        <w:tabs>
          <w:tab w:val="left" w:pos="5505"/>
        </w:tabs>
        <w:spacing w:line="240" w:lineRule="auto"/>
        <w:rPr>
          <w:b/>
          <w:bCs/>
        </w:rPr>
      </w:pPr>
      <w:r w:rsidRPr="00FC17F4">
        <w:rPr>
          <w:rFonts w:ascii="Segoe UI Emoji" w:hAnsi="Segoe UI Emoji" w:cs="Segoe UI Emoji"/>
          <w:b/>
          <w:bCs/>
        </w:rPr>
        <w:t>💵</w:t>
      </w:r>
      <w:r w:rsidRPr="00FC17F4">
        <w:rPr>
          <w:b/>
          <w:bCs/>
        </w:rPr>
        <w:t xml:space="preserve"> 4. Refund &amp; Risk Insights</w:t>
      </w:r>
    </w:p>
    <w:p w14:paraId="336ADC33" w14:textId="77777777" w:rsidR="00FC17F4" w:rsidRPr="00FC17F4" w:rsidRDefault="00FC17F4" w:rsidP="00FC17F4">
      <w:pPr>
        <w:numPr>
          <w:ilvl w:val="0"/>
          <w:numId w:val="35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Refund Rate by Package</w:t>
      </w:r>
      <w:r w:rsidRPr="00FC17F4">
        <w:t>:</w:t>
      </w:r>
    </w:p>
    <w:p w14:paraId="258E6F17" w14:textId="77777777" w:rsidR="00FC17F4" w:rsidRPr="00FC17F4" w:rsidRDefault="00FC17F4" w:rsidP="00FC17F4">
      <w:pPr>
        <w:numPr>
          <w:ilvl w:val="1"/>
          <w:numId w:val="35"/>
        </w:numPr>
        <w:tabs>
          <w:tab w:val="left" w:pos="5505"/>
        </w:tabs>
        <w:spacing w:line="240" w:lineRule="auto"/>
      </w:pPr>
      <w:r w:rsidRPr="00FC17F4">
        <w:t xml:space="preserve">A few packages have </w:t>
      </w:r>
      <w:r w:rsidRPr="00FC17F4">
        <w:rPr>
          <w:b/>
          <w:bCs/>
        </w:rPr>
        <w:t>above-average refund rates</w:t>
      </w:r>
      <w:r w:rsidRPr="00FC17F4">
        <w:t xml:space="preserve"> (e.g., with refund &gt;15%), often tied to weather-sensitive or logistically complex trips.</w:t>
      </w:r>
    </w:p>
    <w:p w14:paraId="64488D2C" w14:textId="77777777" w:rsidR="00FC17F4" w:rsidRPr="00FC17F4" w:rsidRDefault="00FC17F4" w:rsidP="00FC17F4">
      <w:pPr>
        <w:numPr>
          <w:ilvl w:val="0"/>
          <w:numId w:val="35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Refund Reasons</w:t>
      </w:r>
      <w:r w:rsidRPr="00FC17F4">
        <w:t>:</w:t>
      </w:r>
    </w:p>
    <w:p w14:paraId="4E5CC1F0" w14:textId="77777777" w:rsidR="00FC17F4" w:rsidRPr="00FC17F4" w:rsidRDefault="00FC17F4" w:rsidP="00FC17F4">
      <w:pPr>
        <w:numPr>
          <w:ilvl w:val="1"/>
          <w:numId w:val="35"/>
        </w:numPr>
        <w:tabs>
          <w:tab w:val="left" w:pos="5505"/>
        </w:tabs>
        <w:spacing w:line="240" w:lineRule="auto"/>
      </w:pPr>
      <w:r w:rsidRPr="00FC17F4">
        <w:t xml:space="preserve">Most common: </w:t>
      </w:r>
      <w:r w:rsidRPr="00FC17F4">
        <w:rPr>
          <w:i/>
          <w:iCs/>
        </w:rPr>
        <w:t>"Schedule conflict"</w:t>
      </w:r>
      <w:r w:rsidRPr="00FC17F4">
        <w:t xml:space="preserve">, followed by </w:t>
      </w:r>
      <w:r w:rsidRPr="00FC17F4">
        <w:rPr>
          <w:i/>
          <w:iCs/>
        </w:rPr>
        <w:t>"Medical reasons"</w:t>
      </w:r>
      <w:r w:rsidRPr="00FC17F4">
        <w:t xml:space="preserve"> and </w:t>
      </w:r>
      <w:r w:rsidRPr="00FC17F4">
        <w:rPr>
          <w:i/>
          <w:iCs/>
        </w:rPr>
        <w:t>"Weather disruption"</w:t>
      </w:r>
      <w:r w:rsidRPr="00FC17F4">
        <w:t>.</w:t>
      </w:r>
    </w:p>
    <w:p w14:paraId="5788FA63" w14:textId="77777777" w:rsidR="00FC17F4" w:rsidRPr="00FC17F4" w:rsidRDefault="00FC17F4" w:rsidP="00FC17F4">
      <w:pPr>
        <w:numPr>
          <w:ilvl w:val="1"/>
          <w:numId w:val="35"/>
        </w:numPr>
        <w:tabs>
          <w:tab w:val="left" w:pos="5505"/>
        </w:tabs>
        <w:spacing w:line="240" w:lineRule="auto"/>
      </w:pPr>
      <w:r w:rsidRPr="00FC17F4">
        <w:t xml:space="preserve">Refunds due to </w:t>
      </w:r>
      <w:r w:rsidRPr="00FC17F4">
        <w:rPr>
          <w:b/>
          <w:bCs/>
        </w:rPr>
        <w:t>natural disasters</w:t>
      </w:r>
      <w:r w:rsidRPr="00FC17F4">
        <w:t xml:space="preserve"> have the </w:t>
      </w:r>
      <w:r w:rsidRPr="00FC17F4">
        <w:rPr>
          <w:b/>
          <w:bCs/>
        </w:rPr>
        <w:t>highest refund percentages</w:t>
      </w:r>
      <w:r w:rsidRPr="00FC17F4">
        <w:t>, indicating loss minimization needs.</w:t>
      </w:r>
    </w:p>
    <w:p w14:paraId="3CFA9EE0" w14:textId="77777777" w:rsidR="00FC17F4" w:rsidRPr="00FC17F4" w:rsidRDefault="00FC17F4" w:rsidP="00FC17F4">
      <w:pPr>
        <w:numPr>
          <w:ilvl w:val="0"/>
          <w:numId w:val="35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Refund Status Breakdown</w:t>
      </w:r>
      <w:r w:rsidRPr="00FC17F4">
        <w:t>:</w:t>
      </w:r>
    </w:p>
    <w:p w14:paraId="75ADDB54" w14:textId="77777777" w:rsidR="00FC17F4" w:rsidRPr="00FC17F4" w:rsidRDefault="00FC17F4" w:rsidP="00FC17F4">
      <w:pPr>
        <w:numPr>
          <w:ilvl w:val="1"/>
          <w:numId w:val="35"/>
        </w:numPr>
        <w:tabs>
          <w:tab w:val="left" w:pos="5505"/>
        </w:tabs>
        <w:spacing w:line="240" w:lineRule="auto"/>
      </w:pPr>
      <w:r w:rsidRPr="00FC17F4">
        <w:t xml:space="preserve">Majority of refunds are </w:t>
      </w:r>
      <w:r w:rsidRPr="00FC17F4">
        <w:rPr>
          <w:b/>
          <w:bCs/>
        </w:rPr>
        <w:t>completed</w:t>
      </w:r>
      <w:r w:rsidRPr="00FC17F4">
        <w:t xml:space="preserve">, with a smaller portion pending. Minimal full refunds observed — most are </w:t>
      </w:r>
      <w:r w:rsidRPr="00FC17F4">
        <w:rPr>
          <w:b/>
          <w:bCs/>
        </w:rPr>
        <w:t>partial (30–70%)</w:t>
      </w:r>
      <w:r w:rsidRPr="00FC17F4">
        <w:t>.</w:t>
      </w:r>
    </w:p>
    <w:p w14:paraId="29C40B32" w14:textId="77777777" w:rsidR="00FC17F4" w:rsidRPr="00FC17F4" w:rsidRDefault="00FC17F4" w:rsidP="00FC17F4">
      <w:pPr>
        <w:numPr>
          <w:ilvl w:val="0"/>
          <w:numId w:val="35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Financial Impact</w:t>
      </w:r>
      <w:r w:rsidRPr="00FC17F4">
        <w:t>:</w:t>
      </w:r>
    </w:p>
    <w:p w14:paraId="60EE435F" w14:textId="77777777" w:rsidR="00FC17F4" w:rsidRPr="00FC17F4" w:rsidRDefault="00FC17F4" w:rsidP="00FC17F4">
      <w:pPr>
        <w:numPr>
          <w:ilvl w:val="1"/>
          <w:numId w:val="35"/>
        </w:numPr>
        <w:tabs>
          <w:tab w:val="left" w:pos="5505"/>
        </w:tabs>
        <w:spacing w:line="240" w:lineRule="auto"/>
      </w:pPr>
      <w:r w:rsidRPr="00FC17F4">
        <w:t>Refund-related losses are contained, averaging ~RM400–600 per booking, rarely exceeding RM1,000.</w:t>
      </w:r>
    </w:p>
    <w:p w14:paraId="2F9B74EB" w14:textId="77777777" w:rsidR="00FC17F4" w:rsidRPr="00FC17F4" w:rsidRDefault="00FC17F4" w:rsidP="00FC17F4">
      <w:pPr>
        <w:numPr>
          <w:ilvl w:val="0"/>
          <w:numId w:val="35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Correlations</w:t>
      </w:r>
      <w:r w:rsidRPr="00FC17F4">
        <w:t>:</w:t>
      </w:r>
    </w:p>
    <w:p w14:paraId="79E13A4D" w14:textId="77777777" w:rsidR="00FC17F4" w:rsidRDefault="00FC17F4" w:rsidP="00FC17F4">
      <w:pPr>
        <w:numPr>
          <w:ilvl w:val="1"/>
          <w:numId w:val="35"/>
        </w:numPr>
        <w:tabs>
          <w:tab w:val="left" w:pos="5505"/>
        </w:tabs>
        <w:spacing w:line="240" w:lineRule="auto"/>
      </w:pPr>
      <w:r w:rsidRPr="00FC17F4">
        <w:t xml:space="preserve">Packages with </w:t>
      </w:r>
      <w:r w:rsidRPr="00FC17F4">
        <w:rPr>
          <w:b/>
          <w:bCs/>
        </w:rPr>
        <w:t>lower satisfaction</w:t>
      </w:r>
      <w:r w:rsidRPr="00FC17F4">
        <w:t xml:space="preserve"> and </w:t>
      </w:r>
      <w:r w:rsidRPr="00FC17F4">
        <w:rPr>
          <w:b/>
          <w:bCs/>
        </w:rPr>
        <w:t>higher refund rates</w:t>
      </w:r>
      <w:r w:rsidRPr="00FC17F4">
        <w:t xml:space="preserve"> deserve deeper product/ops review.</w:t>
      </w:r>
    </w:p>
    <w:p w14:paraId="68DC2B75" w14:textId="77777777" w:rsidR="00FC17F4" w:rsidRPr="00FC17F4" w:rsidRDefault="00FC17F4" w:rsidP="00FC17F4">
      <w:pPr>
        <w:numPr>
          <w:ilvl w:val="1"/>
          <w:numId w:val="35"/>
        </w:numPr>
        <w:tabs>
          <w:tab w:val="left" w:pos="5505"/>
        </w:tabs>
        <w:spacing w:line="240" w:lineRule="auto"/>
      </w:pPr>
    </w:p>
    <w:p w14:paraId="5086A17F" w14:textId="77777777" w:rsidR="00FC17F4" w:rsidRPr="00FC17F4" w:rsidRDefault="00FC17F4" w:rsidP="00FC17F4">
      <w:pPr>
        <w:tabs>
          <w:tab w:val="left" w:pos="5505"/>
        </w:tabs>
        <w:spacing w:line="240" w:lineRule="auto"/>
      </w:pPr>
      <w:r w:rsidRPr="00FC17F4">
        <w:pict w14:anchorId="740C0300">
          <v:rect id="_x0000_i1083" style="width:0;height:1.5pt" o:hralign="center" o:hrstd="t" o:hr="t" fillcolor="#a0a0a0" stroked="f"/>
        </w:pict>
      </w:r>
    </w:p>
    <w:p w14:paraId="57EE52FC" w14:textId="77777777" w:rsidR="00FC17F4" w:rsidRPr="00FC17F4" w:rsidRDefault="00FC17F4" w:rsidP="00FC17F4">
      <w:pPr>
        <w:tabs>
          <w:tab w:val="left" w:pos="5505"/>
        </w:tabs>
        <w:spacing w:line="240" w:lineRule="auto"/>
        <w:rPr>
          <w:b/>
          <w:bCs/>
        </w:rPr>
      </w:pPr>
      <w:r w:rsidRPr="00FC17F4">
        <w:rPr>
          <w:rFonts w:ascii="Segoe UI Emoji" w:hAnsi="Segoe UI Emoji" w:cs="Segoe UI Emoji"/>
          <w:b/>
          <w:bCs/>
        </w:rPr>
        <w:lastRenderedPageBreak/>
        <w:t>📈</w:t>
      </w:r>
      <w:r w:rsidRPr="00FC17F4">
        <w:rPr>
          <w:b/>
          <w:bCs/>
        </w:rPr>
        <w:t xml:space="preserve"> 5. Business Opportunities</w:t>
      </w:r>
    </w:p>
    <w:p w14:paraId="6CF2832F" w14:textId="77777777" w:rsidR="00FC17F4" w:rsidRPr="00FC17F4" w:rsidRDefault="00FC17F4" w:rsidP="00FC17F4">
      <w:pPr>
        <w:numPr>
          <w:ilvl w:val="0"/>
          <w:numId w:val="36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Upsell Repeat Customers</w:t>
      </w:r>
      <w:r w:rsidRPr="00FC17F4">
        <w:t>: Create loyalty rewards or email campaigns — they convert well and show higher average spend.</w:t>
      </w:r>
    </w:p>
    <w:p w14:paraId="2E9F82A8" w14:textId="77777777" w:rsidR="00FC17F4" w:rsidRPr="00FC17F4" w:rsidRDefault="00FC17F4" w:rsidP="00FC17F4">
      <w:pPr>
        <w:numPr>
          <w:ilvl w:val="0"/>
          <w:numId w:val="36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Refine Refund Policy</w:t>
      </w:r>
      <w:r w:rsidRPr="00FC17F4">
        <w:t>: Consider clearly stating refund policy thresholds per package type to manage expectations and reduce cancellations.</w:t>
      </w:r>
    </w:p>
    <w:p w14:paraId="3864461E" w14:textId="77777777" w:rsidR="00FC17F4" w:rsidRPr="00FC17F4" w:rsidRDefault="00FC17F4" w:rsidP="00FC17F4">
      <w:pPr>
        <w:numPr>
          <w:ilvl w:val="0"/>
          <w:numId w:val="36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Focus on Top Destinations</w:t>
      </w:r>
      <w:r w:rsidRPr="00FC17F4">
        <w:t>: Prioritize marketing on 3–5 best-performing destinations that align with both customer satisfaction and low refund rates.</w:t>
      </w:r>
    </w:p>
    <w:p w14:paraId="79E2B3A1" w14:textId="77777777" w:rsidR="00FC17F4" w:rsidRPr="00FC17F4" w:rsidRDefault="00FC17F4" w:rsidP="00FC17F4">
      <w:pPr>
        <w:numPr>
          <w:ilvl w:val="0"/>
          <w:numId w:val="36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Optimize Channel UX</w:t>
      </w:r>
      <w:r w:rsidRPr="00FC17F4">
        <w:t>: Improve online booking experience and add support features — especially during peak seasons — to support your largest revenue stream.</w:t>
      </w:r>
    </w:p>
    <w:p w14:paraId="09121350" w14:textId="77777777" w:rsidR="00FC17F4" w:rsidRPr="00FC17F4" w:rsidRDefault="00FC17F4" w:rsidP="00FC17F4">
      <w:pPr>
        <w:numPr>
          <w:ilvl w:val="0"/>
          <w:numId w:val="36"/>
        </w:numPr>
        <w:tabs>
          <w:tab w:val="left" w:pos="5505"/>
        </w:tabs>
        <w:spacing w:line="240" w:lineRule="auto"/>
      </w:pPr>
      <w:r w:rsidRPr="00FC17F4">
        <w:rPr>
          <w:b/>
          <w:bCs/>
        </w:rPr>
        <w:t>Strengthen Guide Quality</w:t>
      </w:r>
      <w:r w:rsidRPr="00FC17F4">
        <w:t>: Consistent training and performance feedback loops will improve customer ratings and repeat booking likelihood.</w:t>
      </w:r>
    </w:p>
    <w:p w14:paraId="51969639" w14:textId="373C06F8" w:rsidR="00870A51" w:rsidRPr="00FC17F4" w:rsidRDefault="00870A51" w:rsidP="00FC17F4">
      <w:pPr>
        <w:tabs>
          <w:tab w:val="left" w:pos="5505"/>
        </w:tabs>
        <w:spacing w:line="240" w:lineRule="auto"/>
        <w:rPr>
          <w:lang w:val="en-US"/>
        </w:rPr>
      </w:pPr>
    </w:p>
    <w:sectPr w:rsidR="00870A51" w:rsidRPr="00FC17F4" w:rsidSect="00484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DA809" w14:textId="77777777" w:rsidR="00013383" w:rsidRDefault="00013383" w:rsidP="00484644">
      <w:pPr>
        <w:spacing w:after="0" w:line="240" w:lineRule="auto"/>
      </w:pPr>
      <w:r>
        <w:separator/>
      </w:r>
    </w:p>
  </w:endnote>
  <w:endnote w:type="continuationSeparator" w:id="0">
    <w:p w14:paraId="4AA19519" w14:textId="77777777" w:rsidR="00013383" w:rsidRDefault="00013383" w:rsidP="00484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27FC5" w14:textId="77777777" w:rsidR="00013383" w:rsidRDefault="00013383" w:rsidP="00484644">
      <w:pPr>
        <w:spacing w:after="0" w:line="240" w:lineRule="auto"/>
      </w:pPr>
      <w:r>
        <w:separator/>
      </w:r>
    </w:p>
  </w:footnote>
  <w:footnote w:type="continuationSeparator" w:id="0">
    <w:p w14:paraId="36696132" w14:textId="77777777" w:rsidR="00013383" w:rsidRDefault="00013383" w:rsidP="00484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3DE"/>
    <w:multiLevelType w:val="hybridMultilevel"/>
    <w:tmpl w:val="D5BAB81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362C6"/>
    <w:multiLevelType w:val="hybridMultilevel"/>
    <w:tmpl w:val="DD72223A"/>
    <w:lvl w:ilvl="0" w:tplc="3A7E6C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44BF1"/>
    <w:multiLevelType w:val="multilevel"/>
    <w:tmpl w:val="5682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41BB3"/>
    <w:multiLevelType w:val="multilevel"/>
    <w:tmpl w:val="AC5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F137E"/>
    <w:multiLevelType w:val="hybridMultilevel"/>
    <w:tmpl w:val="E0ACD31A"/>
    <w:lvl w:ilvl="0" w:tplc="44090017">
      <w:start w:val="1"/>
      <w:numFmt w:val="lowerLetter"/>
      <w:lvlText w:val="%1)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DC33C4"/>
    <w:multiLevelType w:val="hybridMultilevel"/>
    <w:tmpl w:val="C15A340A"/>
    <w:lvl w:ilvl="0" w:tplc="4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23F82"/>
    <w:multiLevelType w:val="hybridMultilevel"/>
    <w:tmpl w:val="FA16D0C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37104"/>
    <w:multiLevelType w:val="hybridMultilevel"/>
    <w:tmpl w:val="5FF4808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6773C"/>
    <w:multiLevelType w:val="hybridMultilevel"/>
    <w:tmpl w:val="0AC6BFF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B2766"/>
    <w:multiLevelType w:val="hybridMultilevel"/>
    <w:tmpl w:val="61020CE4"/>
    <w:lvl w:ilvl="0" w:tplc="1562D70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863E3"/>
    <w:multiLevelType w:val="hybridMultilevel"/>
    <w:tmpl w:val="69647C3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C0507"/>
    <w:multiLevelType w:val="hybridMultilevel"/>
    <w:tmpl w:val="6DDC12E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DF5885"/>
    <w:multiLevelType w:val="hybridMultilevel"/>
    <w:tmpl w:val="7184692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C7128"/>
    <w:multiLevelType w:val="multilevel"/>
    <w:tmpl w:val="9A82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D6A95"/>
    <w:multiLevelType w:val="hybridMultilevel"/>
    <w:tmpl w:val="9F1C758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443C7"/>
    <w:multiLevelType w:val="hybridMultilevel"/>
    <w:tmpl w:val="036CA9F6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00419"/>
    <w:multiLevelType w:val="hybridMultilevel"/>
    <w:tmpl w:val="BCF0F0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F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1907DA"/>
    <w:multiLevelType w:val="hybridMultilevel"/>
    <w:tmpl w:val="BE6CC92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6E7079"/>
    <w:multiLevelType w:val="hybridMultilevel"/>
    <w:tmpl w:val="C5C49B8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12F38AA"/>
    <w:multiLevelType w:val="hybridMultilevel"/>
    <w:tmpl w:val="F8906464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056674"/>
    <w:multiLevelType w:val="hybridMultilevel"/>
    <w:tmpl w:val="B2643EA0"/>
    <w:lvl w:ilvl="0" w:tplc="F1EEB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606CFC"/>
    <w:multiLevelType w:val="hybridMultilevel"/>
    <w:tmpl w:val="A524D62C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4661C"/>
    <w:multiLevelType w:val="hybridMultilevel"/>
    <w:tmpl w:val="BC2C992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612F07"/>
    <w:multiLevelType w:val="multilevel"/>
    <w:tmpl w:val="D808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A2F76"/>
    <w:multiLevelType w:val="multilevel"/>
    <w:tmpl w:val="E6C6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40341"/>
    <w:multiLevelType w:val="hybridMultilevel"/>
    <w:tmpl w:val="F52068DE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681DBE"/>
    <w:multiLevelType w:val="multilevel"/>
    <w:tmpl w:val="73C4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B6633"/>
    <w:multiLevelType w:val="hybridMultilevel"/>
    <w:tmpl w:val="CE703FAC"/>
    <w:lvl w:ilvl="0" w:tplc="75B4027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007945"/>
    <w:multiLevelType w:val="hybridMultilevel"/>
    <w:tmpl w:val="94AE3D7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0446ED"/>
    <w:multiLevelType w:val="multilevel"/>
    <w:tmpl w:val="5F3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4D3709"/>
    <w:multiLevelType w:val="hybridMultilevel"/>
    <w:tmpl w:val="2700AA5A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9A1992"/>
    <w:multiLevelType w:val="multilevel"/>
    <w:tmpl w:val="492C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FC7769"/>
    <w:multiLevelType w:val="hybridMultilevel"/>
    <w:tmpl w:val="C5282366"/>
    <w:lvl w:ilvl="0" w:tplc="1562D70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5B1DA2"/>
    <w:multiLevelType w:val="multilevel"/>
    <w:tmpl w:val="1564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D6733"/>
    <w:multiLevelType w:val="multilevel"/>
    <w:tmpl w:val="DF4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203A4"/>
    <w:multiLevelType w:val="hybridMultilevel"/>
    <w:tmpl w:val="D988D272"/>
    <w:lvl w:ilvl="0" w:tplc="02AA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0542608">
    <w:abstractNumId w:val="8"/>
  </w:num>
  <w:num w:numId="2" w16cid:durableId="1791171417">
    <w:abstractNumId w:val="15"/>
  </w:num>
  <w:num w:numId="3" w16cid:durableId="1677031504">
    <w:abstractNumId w:val="21"/>
  </w:num>
  <w:num w:numId="4" w16cid:durableId="789398438">
    <w:abstractNumId w:val="25"/>
  </w:num>
  <w:num w:numId="5" w16cid:durableId="1556503403">
    <w:abstractNumId w:val="30"/>
  </w:num>
  <w:num w:numId="6" w16cid:durableId="1416052107">
    <w:abstractNumId w:val="7"/>
  </w:num>
  <w:num w:numId="7" w16cid:durableId="1428119687">
    <w:abstractNumId w:val="22"/>
  </w:num>
  <w:num w:numId="8" w16cid:durableId="1165896059">
    <w:abstractNumId w:val="20"/>
  </w:num>
  <w:num w:numId="9" w16cid:durableId="277295986">
    <w:abstractNumId w:val="5"/>
  </w:num>
  <w:num w:numId="10" w16cid:durableId="2060010558">
    <w:abstractNumId w:val="18"/>
  </w:num>
  <w:num w:numId="11" w16cid:durableId="1508784792">
    <w:abstractNumId w:val="11"/>
  </w:num>
  <w:num w:numId="12" w16cid:durableId="1370884605">
    <w:abstractNumId w:val="16"/>
  </w:num>
  <w:num w:numId="13" w16cid:durableId="1412044698">
    <w:abstractNumId w:val="4"/>
  </w:num>
  <w:num w:numId="14" w16cid:durableId="1271622956">
    <w:abstractNumId w:val="6"/>
  </w:num>
  <w:num w:numId="15" w16cid:durableId="383023668">
    <w:abstractNumId w:val="0"/>
  </w:num>
  <w:num w:numId="16" w16cid:durableId="1920018392">
    <w:abstractNumId w:val="28"/>
  </w:num>
  <w:num w:numId="17" w16cid:durableId="1338771751">
    <w:abstractNumId w:val="14"/>
  </w:num>
  <w:num w:numId="18" w16cid:durableId="1066563575">
    <w:abstractNumId w:val="35"/>
  </w:num>
  <w:num w:numId="19" w16cid:durableId="1066223320">
    <w:abstractNumId w:val="1"/>
  </w:num>
  <w:num w:numId="20" w16cid:durableId="404962142">
    <w:abstractNumId w:val="10"/>
  </w:num>
  <w:num w:numId="21" w16cid:durableId="390429201">
    <w:abstractNumId w:val="12"/>
  </w:num>
  <w:num w:numId="22" w16cid:durableId="1759672836">
    <w:abstractNumId w:val="27"/>
  </w:num>
  <w:num w:numId="23" w16cid:durableId="1885175269">
    <w:abstractNumId w:val="32"/>
  </w:num>
  <w:num w:numId="24" w16cid:durableId="1615206198">
    <w:abstractNumId w:val="9"/>
  </w:num>
  <w:num w:numId="25" w16cid:durableId="8650993">
    <w:abstractNumId w:val="19"/>
  </w:num>
  <w:num w:numId="26" w16cid:durableId="243759177">
    <w:abstractNumId w:val="17"/>
  </w:num>
  <w:num w:numId="27" w16cid:durableId="1143158527">
    <w:abstractNumId w:val="33"/>
  </w:num>
  <w:num w:numId="28" w16cid:durableId="1303148037">
    <w:abstractNumId w:val="31"/>
  </w:num>
  <w:num w:numId="29" w16cid:durableId="1555651700">
    <w:abstractNumId w:val="23"/>
  </w:num>
  <w:num w:numId="30" w16cid:durableId="633683108">
    <w:abstractNumId w:val="3"/>
  </w:num>
  <w:num w:numId="31" w16cid:durableId="438834525">
    <w:abstractNumId w:val="2"/>
  </w:num>
  <w:num w:numId="32" w16cid:durableId="237709940">
    <w:abstractNumId w:val="24"/>
  </w:num>
  <w:num w:numId="33" w16cid:durableId="207185919">
    <w:abstractNumId w:val="29"/>
  </w:num>
  <w:num w:numId="34" w16cid:durableId="629702229">
    <w:abstractNumId w:val="34"/>
  </w:num>
  <w:num w:numId="35" w16cid:durableId="1762873570">
    <w:abstractNumId w:val="26"/>
  </w:num>
  <w:num w:numId="36" w16cid:durableId="2441520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60"/>
    <w:rsid w:val="00013383"/>
    <w:rsid w:val="00013FF4"/>
    <w:rsid w:val="00055C6E"/>
    <w:rsid w:val="00071E40"/>
    <w:rsid w:val="00091A3A"/>
    <w:rsid w:val="00110E5D"/>
    <w:rsid w:val="0014479D"/>
    <w:rsid w:val="001526B7"/>
    <w:rsid w:val="001C3860"/>
    <w:rsid w:val="001E0DC3"/>
    <w:rsid w:val="00336B91"/>
    <w:rsid w:val="00413119"/>
    <w:rsid w:val="00477B21"/>
    <w:rsid w:val="00484644"/>
    <w:rsid w:val="004C135C"/>
    <w:rsid w:val="004F36E0"/>
    <w:rsid w:val="0057651E"/>
    <w:rsid w:val="00627171"/>
    <w:rsid w:val="00640F8F"/>
    <w:rsid w:val="00640FE1"/>
    <w:rsid w:val="00707596"/>
    <w:rsid w:val="00711735"/>
    <w:rsid w:val="007404B3"/>
    <w:rsid w:val="007F42AF"/>
    <w:rsid w:val="00870A51"/>
    <w:rsid w:val="00877464"/>
    <w:rsid w:val="00975351"/>
    <w:rsid w:val="00BE105E"/>
    <w:rsid w:val="00E454E0"/>
    <w:rsid w:val="00E64F3F"/>
    <w:rsid w:val="00E92FC9"/>
    <w:rsid w:val="00E94BF1"/>
    <w:rsid w:val="00F30E03"/>
    <w:rsid w:val="00F3298F"/>
    <w:rsid w:val="00F86D94"/>
    <w:rsid w:val="00FC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AE3F"/>
  <w15:chartTrackingRefBased/>
  <w15:docId w15:val="{2A225D4A-9AEA-4E6C-9A60-CAF6B926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8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4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47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447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8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644"/>
  </w:style>
  <w:style w:type="paragraph" w:styleId="Footer">
    <w:name w:val="footer"/>
    <w:basedOn w:val="Normal"/>
    <w:link w:val="FooterChar"/>
    <w:uiPriority w:val="99"/>
    <w:unhideWhenUsed/>
    <w:rsid w:val="0048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644"/>
  </w:style>
  <w:style w:type="character" w:styleId="Hyperlink">
    <w:name w:val="Hyperlink"/>
    <w:basedOn w:val="DefaultParagraphFont"/>
    <w:uiPriority w:val="99"/>
    <w:unhideWhenUsed/>
    <w:rsid w:val="00013F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F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3F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6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9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2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5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Homedesktop</dc:creator>
  <cp:keywords/>
  <dc:description/>
  <cp:lastModifiedBy>Homedesktop</cp:lastModifiedBy>
  <cp:revision>7</cp:revision>
  <dcterms:created xsi:type="dcterms:W3CDTF">2025-07-02T08:09:00Z</dcterms:created>
  <dcterms:modified xsi:type="dcterms:W3CDTF">2025-07-16T19:04:00Z</dcterms:modified>
</cp:coreProperties>
</file>