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TalkToText Pro — Meeting Intelligence Report</w:t>
      </w:r>
    </w:p>
    <w:p>
      <w:r>
        <w:rPr>
          <w:b/>
        </w:rPr>
        <w:t>Meeting Title: testing</w:t>
        <w:br/>
      </w:r>
      <w:r>
        <w:t>Style: Executive Summary | Language: english | Date: 2026-08-15 06:36:49</w:t>
      </w:r>
    </w:p>
    <w:p>
      <w:pPr>
        <w:pStyle w:val="Heading1"/>
      </w:pPr>
      <w:r>
        <w:t>Executive Summary</w:t>
      </w:r>
    </w:p>
    <w:p>
      <w:r>
        <w:t>The meeting provided a vivid exploration of sensory experiences related to food and ambiance, highlighting the interplay between environment and culinary preferences. Participants shared personal reflections on various food items, emphasizing the emotional and cultural connections tied to these experiences. The discussion underscored the importance of sensory elements in enhancing overall enjoyment and well-being.</w:t>
      </w:r>
    </w:p>
    <w:p>
      <w:pPr>
        <w:pStyle w:val="Heading1"/>
      </w:pPr>
      <w:r>
        <w:t>Key Discussion Points</w:t>
      </w:r>
    </w:p>
    <w:p>
      <w:pPr>
        <w:pStyle w:val="ListBullet"/>
      </w:pPr>
      <w:r>
        <w:t>The impact of environmental odors on sensory perception.</w:t>
      </w:r>
    </w:p>
    <w:p>
      <w:pPr>
        <w:pStyle w:val="ListBullet"/>
      </w:pPr>
      <w:r>
        <w:t>Personal food preferences and their cultural significance.</w:t>
      </w:r>
    </w:p>
    <w:p>
      <w:pPr>
        <w:pStyle w:val="Heading1"/>
      </w:pPr>
      <w:r>
        <w:t>Sentiment Analysis</w:t>
      </w:r>
    </w:p>
    <w:p>
      <w:r>
        <w:t>Tone: Reflective and casual</w:t>
        <w:br/>
      </w:r>
      <w:r>
        <w:t>Distribution: Positive 50%, Neutral 30%, Negative 20%</w:t>
        <w:br/>
      </w:r>
      <w:r>
        <w:t>Observations: The discussion revealed a light-hearted engagement with food, suggesting a shared appreciation for culinary experiences, though lacking a structured agenda.</w:t>
      </w:r>
    </w:p>
    <w:p>
      <w:pPr>
        <w:pStyle w:val="Heading1"/>
      </w:pPr>
      <w:r>
        <w:t>Speaker Breakdown</w:t>
      </w:r>
    </w:p>
    <w:p>
      <w:r>
        <w:rPr>
          <w:b/>
        </w:rPr>
        <w:t xml:space="preserve">Speaker 1 (Unnamed): </w:t>
      </w:r>
      <w:r>
        <w:t>The stale smell of old beer lingers in the air.</w:t>
      </w:r>
    </w:p>
    <w:p>
      <w:r>
        <w:rPr>
          <w:b/>
        </w:rPr>
        <w:t xml:space="preserve">Speaker 1 (Unnamed): </w:t>
      </w:r>
      <w:r>
        <w:t>It takes heat to bring out the odor.</w:t>
      </w:r>
    </w:p>
    <w:p>
      <w:r>
        <w:rPr>
          <w:b/>
        </w:rPr>
        <w:t xml:space="preserve">Speaker 1 (Unnamed): </w:t>
      </w:r>
      <w:r>
        <w:t>A cold dip restores health and vitality.</w:t>
      </w:r>
    </w:p>
    <w:p>
      <w:r>
        <w:rPr>
          <w:b/>
        </w:rPr>
        <w:t xml:space="preserve">Speaker 1 (Unnamed): </w:t>
      </w:r>
      <w:r>
        <w:t>A salt pickle pairs well with ham.</w:t>
      </w:r>
    </w:p>
    <w:p>
      <w:r>
        <w:rPr>
          <w:b/>
        </w:rPr>
        <w:t xml:space="preserve">Speaker 1 (Unnamed): </w:t>
      </w:r>
      <w:r>
        <w:t>Tacos al pastor are my favorite.</w:t>
      </w:r>
    </w:p>
    <w:p>
      <w:r>
        <w:rPr>
          <w:b/>
        </w:rPr>
        <w:t xml:space="preserve">Speaker 1 (Unnamed): </w:t>
      </w:r>
      <w:r>
        <w:t>A delightful food is the hot cross bun.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