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TalkToText Pro — Meeting Intelligence Report</w:t>
      </w:r>
    </w:p>
    <w:p>
      <w:r>
        <w:rPr>
          <w:b/>
        </w:rPr>
        <w:t>Meeting Title: Updated Strategic Title Proof 1787039891</w:t>
        <w:br/>
      </w:r>
      <w:r>
        <w:t>Style: Executive Summary | Language: english | Date: 2026-08-18 07:58:27</w:t>
      </w:r>
    </w:p>
    <w:p>
      <w:pPr>
        <w:pStyle w:val="Heading1"/>
      </w:pPr>
      <w:r>
        <w:t>Executive Summary</w:t>
      </w:r>
    </w:p>
    <w:p>
      <w:r>
        <w:t>Updated strategic summary text verified by automated test script.</w:t>
      </w:r>
    </w:p>
    <w:p>
      <w:pPr>
        <w:pStyle w:val="Heading1"/>
      </w:pPr>
      <w:r>
        <w:t>Key Discussion Points</w:t>
      </w:r>
    </w:p>
    <w:p>
      <w:pPr>
        <w:pStyle w:val="ListBullet"/>
      </w:pPr>
      <w:r>
        <w:t>Discussion on the lingering smell of old beer and its association with heat.</w:t>
      </w:r>
    </w:p>
    <w:p>
      <w:pPr>
        <w:pStyle w:val="ListBullet"/>
      </w:pPr>
      <w:r>
        <w:t>Mention of health benefits associated with cold dips.</w:t>
      </w:r>
    </w:p>
    <w:p>
      <w:pPr>
        <w:pStyle w:val="ListBullet"/>
      </w:pPr>
      <w:r>
        <w:t>Pairing of salt pickles with ham highlighted.</w:t>
      </w:r>
    </w:p>
    <w:p>
      <w:pPr>
        <w:pStyle w:val="ListBullet"/>
      </w:pPr>
      <w:r>
        <w:t>Personal favorite dish mentioned: tacos al pastor.</w:t>
      </w:r>
    </w:p>
    <w:p>
      <w:pPr>
        <w:pStyle w:val="ListBullet"/>
      </w:pPr>
      <w:r>
        <w:t>Hot cross buns described as a delightful food.</w:t>
      </w:r>
    </w:p>
    <w:p>
      <w:pPr>
        <w:pStyle w:val="Heading1"/>
      </w:pPr>
      <w:r>
        <w:t>Action Items &amp; Deliverables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Assignee</w:t>
            </w:r>
          </w:p>
        </w:tc>
        <w:tc>
          <w:tcPr>
            <w:tcW w:type="dxa" w:w="1728"/>
          </w:tcPr>
          <w:p>
            <w:r>
              <w:t>Task Description</w:t>
            </w:r>
          </w:p>
        </w:tc>
        <w:tc>
          <w:tcPr>
            <w:tcW w:type="dxa" w:w="1728"/>
          </w:tcPr>
          <w:p>
            <w:r>
              <w:t>Deadline</w:t>
            </w:r>
          </w:p>
        </w:tc>
        <w:tc>
          <w:tcPr>
            <w:tcW w:type="dxa" w:w="1728"/>
          </w:tcPr>
          <w:p>
            <w:r>
              <w:t>Priority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>
              <w:t>Alex Dev</w:t>
            </w:r>
          </w:p>
        </w:tc>
        <w:tc>
          <w:tcPr>
            <w:tcW w:type="dxa" w:w="1728"/>
          </w:tcPr>
          <w:p>
            <w:r>
              <w:t>Deploy Q3 Migration</w:t>
            </w:r>
          </w:p>
        </w:tc>
        <w:tc>
          <w:tcPr>
            <w:tcW w:type="dxa" w:w="1728"/>
          </w:tcPr>
          <w:p>
            <w:r>
              <w:t>Friday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Completed</w:t>
            </w:r>
          </w:p>
        </w:tc>
      </w:tr>
    </w:tbl>
    <w:p>
      <w:pPr>
        <w:pStyle w:val="Heading1"/>
      </w:pPr>
      <w:r>
        <w:t>Sentiment Analysis</w:t>
      </w:r>
    </w:p>
    <w:p>
      <w:r>
        <w:t>Tone: Light and conversational tone with a focus on food.</w:t>
        <w:br/>
      </w:r>
      <w:r>
        <w:t>Distribution: Positive 50%, Neutral 40%, Negative 10%</w:t>
        <w:br/>
      </w:r>
      <w:r>
        <w:t>Observations: The discussion reflects a relaxed atmosphere with no significant tension. The focus on food preferences indicates a casual engagement among participants.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