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CA" w:rsidRDefault="005110CA" w:rsidP="005110CA">
      <w:pPr>
        <w:bidi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کارا</w:t>
      </w:r>
      <w:r>
        <w:rPr>
          <w:rFonts w:hint="cs"/>
          <w:rtl/>
          <w:lang w:bidi="fa-IR"/>
        </w:rPr>
        <w:t xml:space="preserve"> شارژ 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دستگاهی برای شارژ امن و سریع گوشی در مکان های عمومی حس می شود. </w:t>
      </w:r>
      <w:r>
        <w:rPr>
          <w:rFonts w:hint="cs"/>
          <w:rtl/>
          <w:lang w:bidi="fa-IR"/>
        </w:rPr>
        <w:t>کارا</w:t>
      </w:r>
      <w:r>
        <w:rPr>
          <w:rFonts w:hint="cs"/>
          <w:rtl/>
          <w:lang w:bidi="fa-IR"/>
        </w:rPr>
        <w:t xml:space="preserve"> شارژ یک دستگاه شارژ موبایل چند قفسه ای برای مکان های عمومی است. با </w:t>
      </w:r>
      <w:r>
        <w:rPr>
          <w:rFonts w:hint="cs"/>
          <w:rtl/>
          <w:lang w:bidi="fa-IR"/>
        </w:rPr>
        <w:t>کارا</w:t>
      </w:r>
      <w:r>
        <w:rPr>
          <w:rFonts w:hint="cs"/>
          <w:rtl/>
          <w:lang w:bidi="fa-IR"/>
        </w:rPr>
        <w:t xml:space="preserve"> شارژ مشتریان و مراجعه کنندگان شما این امکان را پیدا می کنند که بدون دغدغه خاموش شدن گوشی شان به کار خود برسند و مطمئن باشند گوشی شان با اطلاعات ارزشمند ذخیره شده در آن در مکان امنی نگه داری می شود</w:t>
      </w:r>
      <w:bookmarkEnd w:id="0"/>
      <w:r>
        <w:rPr>
          <w:rFonts w:hint="cs"/>
          <w:rtl/>
          <w:lang w:bidi="fa-IR"/>
        </w:rPr>
        <w:t xml:space="preserve">. </w:t>
      </w:r>
    </w:p>
    <w:p w:rsidR="005110CA" w:rsidRDefault="005110CA" w:rsidP="00AC5F9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احراز هویت مراجعه کنندگان با روش قدرتمند و امن شناسایی اثر انگشت </w:t>
      </w:r>
    </w:p>
    <w:p w:rsidR="005110CA" w:rsidRDefault="005110CA" w:rsidP="005110C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تعبیه دستگاه کارتخوان و اخذ هزینه شارژ</w:t>
      </w:r>
    </w:p>
    <w:p w:rsidR="005110CA" w:rsidRDefault="005110CA" w:rsidP="005110CA">
      <w:pPr>
        <w:bidi/>
        <w:rPr>
          <w:rtl/>
          <w:lang w:bidi="fa-IR"/>
        </w:rPr>
      </w:pP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کارا</w:t>
      </w:r>
      <w:r>
        <w:rPr>
          <w:rFonts w:hint="cs"/>
          <w:rtl/>
          <w:lang w:bidi="fa-IR"/>
        </w:rPr>
        <w:t xml:space="preserve"> شارژ برای چه جاهایی مناسب است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فرودگاه ها، ترمینال های مسافربری، تفرجگاه های بین راهی، مکان های زیارتی و سیاحتی، رستوران ها، مراکز فروش، سینما ها و تماشاخانه ها، باشگاه ها، بیمارستان ها و مراکز درمانی، ادارات و مراکز دولتی، هتل ها و مراکز اقامتی و ... از جمله مشتریان بالقوه </w:t>
      </w:r>
      <w:r>
        <w:rPr>
          <w:rFonts w:hint="cs"/>
          <w:rtl/>
          <w:lang w:bidi="fa-IR"/>
        </w:rPr>
        <w:t>کارا</w:t>
      </w:r>
      <w:r>
        <w:rPr>
          <w:rFonts w:hint="cs"/>
          <w:rtl/>
          <w:lang w:bidi="fa-IR"/>
        </w:rPr>
        <w:t xml:space="preserve"> شارژ هستند.</w:t>
      </w:r>
    </w:p>
    <w:p w:rsidR="005110CA" w:rsidRDefault="005110CA" w:rsidP="005110CA">
      <w:pPr>
        <w:bidi/>
        <w:rPr>
          <w:rtl/>
          <w:lang w:bidi="fa-IR"/>
        </w:rPr>
      </w:pP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ویژگی های </w:t>
      </w:r>
      <w:r>
        <w:rPr>
          <w:rFonts w:hint="cs"/>
          <w:rtl/>
          <w:lang w:bidi="fa-IR"/>
        </w:rPr>
        <w:t>کارا</w:t>
      </w:r>
      <w:r>
        <w:rPr>
          <w:rFonts w:hint="cs"/>
          <w:rtl/>
          <w:lang w:bidi="fa-IR"/>
        </w:rPr>
        <w:t xml:space="preserve"> شارژ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طراحی منحصر به فرد که به محیط شما زیبایی خاصی می دهد.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بدنه فلزی مستحکم و ماندگار با رنگ الکترواستاتیک مقاوم در برابر خوردگی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قابلیت نگه داری و پشتیبانی بالا همراه با قفسه های ماژولار با قابلیت نصب آسان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ضد سرقت با درجه امنیتی بالا و قفل برقی داخلی مجزا به ازای هر قفسه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مکانیسم باز و بسته کردن اتوماتیک، همراه با درب بازشونده به داخل (ضد خرابکاری)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استفاده از دو جفت سیم جمع شونده به ازای هرقفسه قابل سفارش توسط مشتری (آیفون، اندروید، تایپ سی و ...)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قفل سیم شارژ با قابلیت تعویض آسان</w:t>
      </w:r>
    </w:p>
    <w:p w:rsidR="005110CA" w:rsidRDefault="005110CA" w:rsidP="005110C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قابلیت شارژ سریع با تکنولوژی </w:t>
      </w:r>
      <w:r>
        <w:rPr>
          <w:lang w:bidi="fa-IR"/>
        </w:rPr>
        <w:t>Qualcomm Quick Charge 3.0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مکانیسم باز و بسته کردن سخت افزاری و نرم افزاری اضطراری قفسه ها توسط مسئول دستگاه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ضد آب و ضد گرد و خاک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های نشان دهنده وضعیت قفسه شارژ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تشخیص هویت با استفاده از سنسور اثر انگشت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باتری داخلی اضطراری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کنترل و ارتباط از راه دور دستگاه با رابط اینترنتی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دوربین تعبیه شده با قابلیت ضبط تصاویر مراجعه کنندگان و ضبط ویدئو از محیط به صورت مدار بسته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گارانتی 18 ماهه و خدمات پس از فروش 5 ساله</w:t>
      </w:r>
    </w:p>
    <w:p w:rsidR="005110CA" w:rsidRDefault="005110CA" w:rsidP="005110CA">
      <w:pPr>
        <w:bidi/>
        <w:rPr>
          <w:rtl/>
          <w:lang w:bidi="fa-IR"/>
        </w:rPr>
      </w:pP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ویژگی های قابل سفارش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تعبیه صفحه نمایش جهت مصارف تبلیغاتی و اطلاع رسانی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تعبیه پریز شارژ برای قفسه ها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تعیین میزان هزینه شارژ و دریافت وجه با استفاده از دستگاه کارتخوان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ارتباط با نرم افزار فروش یا نوبت دهی 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خنک کنندگی مجزای هر قفسه با فن قدرتمند تعبیه شده برای بالا بردن راندمان شارژ (سفارشی)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پرینت رسید گوشی و دریافت آن توسط رسید</w:t>
      </w:r>
    </w:p>
    <w:p w:rsidR="005110CA" w:rsidRDefault="005110CA" w:rsidP="005110CA">
      <w:pPr>
        <w:bidi/>
        <w:rPr>
          <w:rtl/>
          <w:lang w:bidi="fa-IR"/>
        </w:rPr>
      </w:pP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مدل های دستگاه: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ایستاده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دیواری</w:t>
      </w:r>
    </w:p>
    <w:p w:rsidR="005110CA" w:rsidRDefault="005110CA" w:rsidP="005110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رومیزی</w:t>
      </w:r>
    </w:p>
    <w:p w:rsidR="005110CA" w:rsidRDefault="005110CA" w:rsidP="005110CA">
      <w:pPr>
        <w:bidi/>
        <w:rPr>
          <w:rtl/>
          <w:lang w:bidi="fa-IR"/>
        </w:rPr>
      </w:pPr>
    </w:p>
    <w:p w:rsidR="005110CA" w:rsidRDefault="005110CA" w:rsidP="005110CA">
      <w:pPr>
        <w:bidi/>
        <w:rPr>
          <w:rtl/>
          <w:lang w:bidi="fa-IR"/>
        </w:rPr>
      </w:pPr>
    </w:p>
    <w:p w:rsidR="005110CA" w:rsidRDefault="005110CA" w:rsidP="005110CA">
      <w:pPr>
        <w:bidi/>
        <w:rPr>
          <w:rtl/>
          <w:lang w:bidi="fa-IR"/>
        </w:rPr>
      </w:pPr>
    </w:p>
    <w:p w:rsidR="00017A42" w:rsidRPr="005110CA" w:rsidRDefault="00017A42" w:rsidP="005110CA">
      <w:pPr>
        <w:rPr>
          <w:rtl/>
        </w:rPr>
      </w:pPr>
    </w:p>
    <w:sectPr w:rsidR="00017A42" w:rsidRPr="0051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12827"/>
    <w:multiLevelType w:val="hybridMultilevel"/>
    <w:tmpl w:val="CDC0D772"/>
    <w:lvl w:ilvl="0" w:tplc="AB9AC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42"/>
    <w:rsid w:val="00017A42"/>
    <w:rsid w:val="000A0FA0"/>
    <w:rsid w:val="00267DAD"/>
    <w:rsid w:val="00312141"/>
    <w:rsid w:val="003672E8"/>
    <w:rsid w:val="005110CA"/>
    <w:rsid w:val="0085700F"/>
    <w:rsid w:val="00A85B9C"/>
    <w:rsid w:val="00C4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09EDD-4AE6-4BE6-BC91-E3BE874A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</dc:creator>
  <cp:keywords/>
  <dc:description/>
  <cp:lastModifiedBy>nasser</cp:lastModifiedBy>
  <cp:revision>8</cp:revision>
  <dcterms:created xsi:type="dcterms:W3CDTF">2019-04-18T12:07:00Z</dcterms:created>
  <dcterms:modified xsi:type="dcterms:W3CDTF">2019-04-20T14:56:00Z</dcterms:modified>
</cp:coreProperties>
</file>