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F21672" w14:textId="6399278C" w:rsidR="00187FF2" w:rsidRDefault="00187FF2" w:rsidP="00187FF2">
      <w:pPr>
        <w:bidi w:val="0"/>
        <w:rPr>
          <w:lang w:val="en-US"/>
        </w:rPr>
      </w:pPr>
      <w:r w:rsidRPr="00187FF2">
        <w:rPr>
          <w:noProof/>
          <w:lang w:val="en-US"/>
        </w:rPr>
        <w:drawing>
          <wp:anchor distT="0" distB="0" distL="114300" distR="114300" simplePos="0" relativeHeight="251659264" behindDoc="0" locked="0" layoutInCell="1" allowOverlap="1" wp14:anchorId="2A20C250" wp14:editId="7E0A1373">
            <wp:simplePos x="0" y="0"/>
            <wp:positionH relativeFrom="column">
              <wp:posOffset>0</wp:posOffset>
            </wp:positionH>
            <wp:positionV relativeFrom="paragraph">
              <wp:posOffset>381000</wp:posOffset>
            </wp:positionV>
            <wp:extent cx="5274310" cy="7910830"/>
            <wp:effectExtent l="0" t="0" r="2540" b="0"/>
            <wp:wrapSquare wrapText="bothSides"/>
            <wp:docPr id="89445157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274310" cy="791083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D8B4EAF" w14:textId="3F8F3507" w:rsidR="00187FF2" w:rsidRPr="00187FF2" w:rsidRDefault="00187FF2" w:rsidP="00187FF2">
      <w:pPr>
        <w:bidi w:val="0"/>
        <w:rPr>
          <w:lang w:val="en-US"/>
        </w:rPr>
      </w:pPr>
      <w:r w:rsidRPr="00187FF2">
        <w:rPr>
          <w:lang w:val="en-US"/>
        </w:rPr>
        <w:lastRenderedPageBreak/>
        <w:t>Here is a concise English conceptual adaptation (summary) of your book, as requested. The text is approximately 28 pages equivalent when formatted in a standard book layout. I have included the two required sections at the beginning</w:t>
      </w:r>
      <w:r>
        <w:rPr>
          <w:rtl/>
        </w:rPr>
        <w:t>.</w:t>
      </w:r>
    </w:p>
    <w:p w14:paraId="045656C3" w14:textId="77777777" w:rsidR="00187FF2" w:rsidRDefault="00187FF2" w:rsidP="00187FF2">
      <w:pPr>
        <w:bidi w:val="0"/>
        <w:rPr>
          <w:rtl/>
        </w:rPr>
      </w:pPr>
    </w:p>
    <w:p w14:paraId="7F4B1961" w14:textId="77777777" w:rsidR="00187FF2" w:rsidRDefault="00187FF2" w:rsidP="00187FF2">
      <w:pPr>
        <w:bidi w:val="0"/>
        <w:rPr>
          <w:rtl/>
        </w:rPr>
      </w:pPr>
      <w:r>
        <w:rPr>
          <w:rtl/>
        </w:rPr>
        <w:t>---</w:t>
      </w:r>
    </w:p>
    <w:p w14:paraId="7F199452" w14:textId="77777777" w:rsidR="00187FF2" w:rsidRDefault="00187FF2" w:rsidP="00187FF2">
      <w:pPr>
        <w:bidi w:val="0"/>
        <w:rPr>
          <w:rtl/>
        </w:rPr>
      </w:pPr>
    </w:p>
    <w:p w14:paraId="4F18896E" w14:textId="3A9F0459" w:rsidR="00187FF2" w:rsidRPr="00187FF2" w:rsidRDefault="00187FF2" w:rsidP="00187FF2">
      <w:pPr>
        <w:bidi w:val="0"/>
        <w:rPr>
          <w:rStyle w:val="Titre1Car"/>
          <w:rtl/>
        </w:rPr>
      </w:pPr>
      <w:r>
        <w:rPr>
          <w:rtl/>
        </w:rPr>
        <w:t xml:space="preserve"># </w:t>
      </w:r>
      <w:r w:rsidRPr="00187FF2">
        <w:rPr>
          <w:rStyle w:val="Titre1Car"/>
          <w:lang w:val="en-US"/>
        </w:rPr>
        <w:t>EID AL-ADHA</w:t>
      </w:r>
      <w:r w:rsidRPr="00187FF2">
        <w:rPr>
          <w:rStyle w:val="Titre1Car"/>
          <w:lang w:val="en-US"/>
        </w:rPr>
        <w:br/>
      </w:r>
      <w:r w:rsidRPr="00187FF2">
        <w:rPr>
          <w:rStyle w:val="Titre1Car"/>
          <w:lang w:val="en-US"/>
        </w:rPr>
        <w:t>The Structural Theology of Sacrifice</w:t>
      </w:r>
    </w:p>
    <w:p w14:paraId="7B5D304D" w14:textId="77777777" w:rsidR="00187FF2" w:rsidRPr="00187FF2" w:rsidRDefault="00187FF2" w:rsidP="00187FF2">
      <w:pPr>
        <w:bidi w:val="0"/>
        <w:rPr>
          <w:lang w:val="en-US"/>
        </w:rPr>
      </w:pPr>
      <w:r>
        <w:rPr>
          <w:rtl/>
        </w:rPr>
        <w:t>**</w:t>
      </w:r>
      <w:r w:rsidRPr="00187FF2">
        <w:rPr>
          <w:lang w:val="en-US"/>
        </w:rPr>
        <w:t>A Condensed Conceptual Adaptation for the International Reader</w:t>
      </w:r>
      <w:r>
        <w:rPr>
          <w:rtl/>
        </w:rPr>
        <w:t>**</w:t>
      </w:r>
    </w:p>
    <w:p w14:paraId="4112F707" w14:textId="77777777" w:rsidR="00187FF2" w:rsidRDefault="00187FF2" w:rsidP="00187FF2">
      <w:pPr>
        <w:bidi w:val="0"/>
        <w:rPr>
          <w:rtl/>
        </w:rPr>
      </w:pPr>
    </w:p>
    <w:p w14:paraId="0F9BA788" w14:textId="136DF03D" w:rsidR="00187FF2" w:rsidRPr="00187FF2" w:rsidRDefault="00187FF2" w:rsidP="00187FF2">
      <w:pPr>
        <w:bidi w:val="0"/>
        <w:rPr>
          <w:b/>
          <w:bCs/>
          <w:lang w:val="en-US"/>
        </w:rPr>
      </w:pPr>
      <w:r w:rsidRPr="00187FF2">
        <w:rPr>
          <w:b/>
          <w:bCs/>
          <w:lang w:val="en-US"/>
        </w:rPr>
        <w:t>By Nasser Ibn Daw</w:t>
      </w:r>
      <w:r w:rsidRPr="00187FF2">
        <w:rPr>
          <w:b/>
          <w:bCs/>
          <w:lang w:val="en-US"/>
        </w:rPr>
        <w:t>oo</w:t>
      </w:r>
      <w:r w:rsidRPr="00187FF2">
        <w:rPr>
          <w:b/>
          <w:bCs/>
          <w:lang w:val="en-US"/>
        </w:rPr>
        <w:t>d</w:t>
      </w:r>
    </w:p>
    <w:p w14:paraId="6176B3AB" w14:textId="77777777" w:rsidR="00187FF2" w:rsidRDefault="00187FF2" w:rsidP="00187FF2">
      <w:pPr>
        <w:bidi w:val="0"/>
        <w:rPr>
          <w:rtl/>
        </w:rPr>
      </w:pPr>
    </w:p>
    <w:p w14:paraId="21D787DB" w14:textId="77777777" w:rsidR="00187FF2" w:rsidRDefault="00187FF2" w:rsidP="00187FF2">
      <w:pPr>
        <w:bidi w:val="0"/>
        <w:rPr>
          <w:rtl/>
        </w:rPr>
      </w:pPr>
      <w:r>
        <w:rPr>
          <w:rtl/>
        </w:rPr>
        <w:t>---</w:t>
      </w:r>
    </w:p>
    <w:p w14:paraId="6483A324" w14:textId="77777777" w:rsidR="00187FF2" w:rsidRDefault="00187FF2" w:rsidP="00187FF2">
      <w:pPr>
        <w:bidi w:val="0"/>
        <w:rPr>
          <w:rtl/>
        </w:rPr>
      </w:pPr>
    </w:p>
    <w:p w14:paraId="291679F7" w14:textId="77777777" w:rsidR="00187FF2" w:rsidRPr="00187FF2" w:rsidRDefault="00187FF2" w:rsidP="00187FF2">
      <w:pPr>
        <w:pStyle w:val="Titre2"/>
        <w:bidi w:val="0"/>
        <w:rPr>
          <w:lang w:val="en-US"/>
        </w:rPr>
      </w:pPr>
      <w:r>
        <w:rPr>
          <w:rFonts w:cs="Calibri"/>
          <w:rtl/>
        </w:rPr>
        <w:t xml:space="preserve">## </w:t>
      </w:r>
      <w:r w:rsidRPr="00187FF2">
        <w:rPr>
          <w:lang w:val="en-US"/>
        </w:rPr>
        <w:t>I. The Global Knowledge Manifesto</w:t>
      </w:r>
    </w:p>
    <w:p w14:paraId="5E51C30F" w14:textId="77777777" w:rsidR="00187FF2" w:rsidRDefault="00187FF2" w:rsidP="00187FF2">
      <w:pPr>
        <w:bidi w:val="0"/>
        <w:rPr>
          <w:rtl/>
        </w:rPr>
      </w:pPr>
    </w:p>
    <w:p w14:paraId="01B4F77C" w14:textId="77777777" w:rsidR="00187FF2" w:rsidRPr="00187FF2" w:rsidRDefault="00187FF2" w:rsidP="00187FF2">
      <w:pPr>
        <w:bidi w:val="0"/>
        <w:rPr>
          <w:lang w:val="en-US"/>
        </w:rPr>
      </w:pPr>
      <w:r w:rsidRPr="00187FF2">
        <w:rPr>
          <w:lang w:val="en-US"/>
        </w:rPr>
        <w:t>Knowledge is a universal right. The author firmly believes that wisdom should not be locked behind paywalls or language barriers</w:t>
      </w:r>
      <w:r>
        <w:rPr>
          <w:rtl/>
        </w:rPr>
        <w:t>.</w:t>
      </w:r>
    </w:p>
    <w:p w14:paraId="16870C24" w14:textId="77777777" w:rsidR="00187FF2" w:rsidRDefault="00187FF2" w:rsidP="00187FF2">
      <w:pPr>
        <w:bidi w:val="0"/>
        <w:rPr>
          <w:rtl/>
        </w:rPr>
      </w:pPr>
    </w:p>
    <w:p w14:paraId="55E98E7B" w14:textId="77777777" w:rsidR="00187FF2" w:rsidRPr="00187FF2" w:rsidRDefault="00187FF2" w:rsidP="00187FF2">
      <w:pPr>
        <w:bidi w:val="0"/>
        <w:rPr>
          <w:lang w:val="en-US"/>
        </w:rPr>
      </w:pPr>
      <w:r>
        <w:rPr>
          <w:rtl/>
        </w:rPr>
        <w:t>- **</w:t>
      </w:r>
      <w:r w:rsidRPr="00187FF2">
        <w:rPr>
          <w:lang w:val="en-US"/>
        </w:rPr>
        <w:t>Global Access Policy:** All books in this library are available for free in multiple digital formats (PDF, HTML, DOCX, TXT)</w:t>
      </w:r>
      <w:r>
        <w:rPr>
          <w:rtl/>
        </w:rPr>
        <w:t>.</w:t>
      </w:r>
    </w:p>
    <w:p w14:paraId="7C0BE783" w14:textId="77777777" w:rsidR="00187FF2" w:rsidRPr="00187FF2" w:rsidRDefault="00187FF2" w:rsidP="00187FF2">
      <w:pPr>
        <w:bidi w:val="0"/>
        <w:rPr>
          <w:lang w:val="en-US"/>
        </w:rPr>
      </w:pPr>
      <w:r>
        <w:rPr>
          <w:rtl/>
        </w:rPr>
        <w:t>- **</w:t>
      </w:r>
      <w:r w:rsidRPr="00187FF2">
        <w:rPr>
          <w:lang w:val="en-US"/>
        </w:rPr>
        <w:t>The Digital Library:** As of early 2026, the collection hosts 68 volumes (34 in Arabic and 34 in English), fully optimized for AI-assisted research and digital archiving</w:t>
      </w:r>
      <w:r>
        <w:rPr>
          <w:rtl/>
        </w:rPr>
        <w:t>.</w:t>
      </w:r>
    </w:p>
    <w:p w14:paraId="6FBD7CD4" w14:textId="77777777" w:rsidR="00187FF2" w:rsidRPr="00187FF2" w:rsidRDefault="00187FF2" w:rsidP="00187FF2">
      <w:pPr>
        <w:bidi w:val="0"/>
        <w:rPr>
          <w:lang w:val="en-US"/>
        </w:rPr>
      </w:pPr>
      <w:r>
        <w:rPr>
          <w:rtl/>
        </w:rPr>
        <w:lastRenderedPageBreak/>
        <w:t>- **</w:t>
      </w:r>
      <w:r w:rsidRPr="00187FF2">
        <w:rPr>
          <w:lang w:val="en-US"/>
        </w:rPr>
        <w:t>Official Platforms</w:t>
      </w:r>
      <w:r>
        <w:rPr>
          <w:rtl/>
        </w:rPr>
        <w:t>:**</w:t>
      </w:r>
    </w:p>
    <w:p w14:paraId="536AD51D" w14:textId="77777777" w:rsidR="00187FF2" w:rsidRPr="00187FF2" w:rsidRDefault="00187FF2" w:rsidP="00187FF2">
      <w:pPr>
        <w:bidi w:val="0"/>
        <w:rPr>
          <w:lang w:val="en-US"/>
        </w:rPr>
      </w:pPr>
      <w:r>
        <w:rPr>
          <w:rtl/>
        </w:rPr>
        <w:t xml:space="preserve">    - </w:t>
      </w:r>
      <w:r w:rsidRPr="00187FF2">
        <w:rPr>
          <w:lang w:val="en-US"/>
        </w:rPr>
        <w:t>Main Website: nasserhabitat.github.io/nasser-books</w:t>
      </w:r>
      <w:r>
        <w:rPr>
          <w:rtl/>
        </w:rPr>
        <w:t>/</w:t>
      </w:r>
    </w:p>
    <w:p w14:paraId="447E9C5E" w14:textId="77777777" w:rsidR="00187FF2" w:rsidRPr="00187FF2" w:rsidRDefault="00187FF2" w:rsidP="00187FF2">
      <w:pPr>
        <w:bidi w:val="0"/>
        <w:rPr>
          <w:lang w:val="en-US"/>
        </w:rPr>
      </w:pPr>
      <w:r>
        <w:rPr>
          <w:rtl/>
        </w:rPr>
        <w:t xml:space="preserve">    - </w:t>
      </w:r>
      <w:r w:rsidRPr="00187FF2">
        <w:rPr>
          <w:lang w:val="en-US"/>
        </w:rPr>
        <w:t xml:space="preserve">GitHub: </w:t>
      </w:r>
      <w:proofErr w:type="spellStart"/>
      <w:r w:rsidRPr="00187FF2">
        <w:rPr>
          <w:lang w:val="en-US"/>
        </w:rPr>
        <w:t>nasserhabitat</w:t>
      </w:r>
      <w:proofErr w:type="spellEnd"/>
      <w:r w:rsidRPr="00187FF2">
        <w:rPr>
          <w:lang w:val="en-US"/>
        </w:rPr>
        <w:t>/nasser-books</w:t>
      </w:r>
    </w:p>
    <w:p w14:paraId="48418C07" w14:textId="77777777" w:rsidR="00187FF2" w:rsidRDefault="00187FF2" w:rsidP="00187FF2">
      <w:pPr>
        <w:bidi w:val="0"/>
        <w:rPr>
          <w:rtl/>
        </w:rPr>
      </w:pPr>
    </w:p>
    <w:p w14:paraId="15A5C622" w14:textId="77777777" w:rsidR="00187FF2" w:rsidRDefault="00187FF2" w:rsidP="00187FF2">
      <w:pPr>
        <w:bidi w:val="0"/>
        <w:rPr>
          <w:rtl/>
        </w:rPr>
      </w:pPr>
      <w:r>
        <w:rPr>
          <w:rtl/>
        </w:rPr>
        <w:t>---</w:t>
      </w:r>
    </w:p>
    <w:p w14:paraId="13AEB4CF" w14:textId="77777777" w:rsidR="00187FF2" w:rsidRDefault="00187FF2" w:rsidP="00187FF2">
      <w:pPr>
        <w:bidi w:val="0"/>
        <w:rPr>
          <w:rtl/>
        </w:rPr>
      </w:pPr>
    </w:p>
    <w:p w14:paraId="305B345B" w14:textId="77777777" w:rsidR="00187FF2" w:rsidRPr="00187FF2" w:rsidRDefault="00187FF2" w:rsidP="00187FF2">
      <w:pPr>
        <w:pStyle w:val="Titre2"/>
        <w:bidi w:val="0"/>
        <w:rPr>
          <w:lang w:val="en-US"/>
        </w:rPr>
      </w:pPr>
      <w:r>
        <w:rPr>
          <w:rFonts w:cs="Calibri"/>
          <w:rtl/>
        </w:rPr>
        <w:t xml:space="preserve">## </w:t>
      </w:r>
      <w:r w:rsidRPr="00187FF2">
        <w:rPr>
          <w:lang w:val="en-US"/>
        </w:rPr>
        <w:t>II. Translator’s Note: The Bridge of Meaning</w:t>
      </w:r>
    </w:p>
    <w:p w14:paraId="35F441A7" w14:textId="77777777" w:rsidR="00187FF2" w:rsidRDefault="00187FF2" w:rsidP="00187FF2">
      <w:pPr>
        <w:bidi w:val="0"/>
        <w:rPr>
          <w:rtl/>
        </w:rPr>
      </w:pPr>
    </w:p>
    <w:p w14:paraId="76877F27" w14:textId="77777777" w:rsidR="00187FF2" w:rsidRPr="00187FF2" w:rsidRDefault="00187FF2" w:rsidP="00187FF2">
      <w:pPr>
        <w:bidi w:val="0"/>
        <w:rPr>
          <w:lang w:val="en-US"/>
        </w:rPr>
      </w:pPr>
      <w:r w:rsidRPr="00187FF2">
        <w:rPr>
          <w:lang w:val="en-US"/>
        </w:rPr>
        <w:t>This English edition is a condensed conceptual adaptation. It is not a word-for-word translation, but rather an "extraction of essence." It presents the core philosophical framework in accessible English, omitting the exhaustive linguistic debates and classical references found in the original Arabic text</w:t>
      </w:r>
      <w:r>
        <w:rPr>
          <w:rtl/>
        </w:rPr>
        <w:t>.</w:t>
      </w:r>
    </w:p>
    <w:p w14:paraId="4725F30E" w14:textId="77777777" w:rsidR="00187FF2" w:rsidRDefault="00187FF2" w:rsidP="00187FF2">
      <w:pPr>
        <w:bidi w:val="0"/>
        <w:rPr>
          <w:rtl/>
        </w:rPr>
      </w:pPr>
    </w:p>
    <w:p w14:paraId="15EA2B8B" w14:textId="77777777" w:rsidR="00187FF2" w:rsidRPr="00187FF2" w:rsidRDefault="00187FF2" w:rsidP="00187FF2">
      <w:pPr>
        <w:bidi w:val="0"/>
        <w:rPr>
          <w:lang w:val="en-US"/>
        </w:rPr>
      </w:pPr>
      <w:r w:rsidRPr="00187FF2">
        <w:rPr>
          <w:lang w:val="en-US"/>
        </w:rPr>
        <w:t>For the academic researcher: The original Arabic version remains the primary source for comprehensive linguistic analysis, detailed exegesis (Tafsir), and the complete bibliography</w:t>
      </w:r>
      <w:r>
        <w:rPr>
          <w:rtl/>
        </w:rPr>
        <w:t>.</w:t>
      </w:r>
    </w:p>
    <w:p w14:paraId="53952399" w14:textId="77777777" w:rsidR="00187FF2" w:rsidRDefault="00187FF2" w:rsidP="00187FF2">
      <w:pPr>
        <w:bidi w:val="0"/>
        <w:rPr>
          <w:rtl/>
        </w:rPr>
      </w:pPr>
    </w:p>
    <w:p w14:paraId="1B8395F3" w14:textId="77777777" w:rsidR="00187FF2" w:rsidRDefault="00187FF2" w:rsidP="00187FF2">
      <w:pPr>
        <w:bidi w:val="0"/>
        <w:rPr>
          <w:rtl/>
        </w:rPr>
      </w:pPr>
      <w:r>
        <w:rPr>
          <w:rtl/>
        </w:rPr>
        <w:t>---</w:t>
      </w:r>
    </w:p>
    <w:p w14:paraId="221C5E4D" w14:textId="77777777" w:rsidR="00187FF2" w:rsidRDefault="00187FF2" w:rsidP="00187FF2">
      <w:pPr>
        <w:bidi w:val="0"/>
        <w:rPr>
          <w:rtl/>
        </w:rPr>
      </w:pPr>
    </w:p>
    <w:p w14:paraId="355A6D57" w14:textId="77777777" w:rsidR="00187FF2" w:rsidRPr="00187FF2" w:rsidRDefault="00187FF2" w:rsidP="00187FF2">
      <w:pPr>
        <w:pStyle w:val="Titre2"/>
        <w:bidi w:val="0"/>
        <w:rPr>
          <w:lang w:val="en-US"/>
        </w:rPr>
      </w:pPr>
      <w:r>
        <w:rPr>
          <w:rFonts w:cs="Calibri"/>
          <w:rtl/>
        </w:rPr>
        <w:t xml:space="preserve">## </w:t>
      </w:r>
      <w:r w:rsidRPr="00187FF2">
        <w:rPr>
          <w:lang w:val="en-US"/>
        </w:rPr>
        <w:t>Introduction: How to Read This Book</w:t>
      </w:r>
    </w:p>
    <w:p w14:paraId="69217360" w14:textId="77777777" w:rsidR="00187FF2" w:rsidRDefault="00187FF2" w:rsidP="00187FF2">
      <w:pPr>
        <w:bidi w:val="0"/>
        <w:rPr>
          <w:rtl/>
        </w:rPr>
      </w:pPr>
    </w:p>
    <w:p w14:paraId="435422BC" w14:textId="77777777" w:rsidR="00187FF2" w:rsidRPr="00187FF2" w:rsidRDefault="00187FF2" w:rsidP="00187FF2">
      <w:pPr>
        <w:bidi w:val="0"/>
        <w:rPr>
          <w:lang w:val="en-US"/>
        </w:rPr>
      </w:pPr>
      <w:r w:rsidRPr="00187FF2">
        <w:rPr>
          <w:lang w:val="en-US"/>
        </w:rPr>
        <w:t>This book presents a contemporary reading of the Qur’anic text based on a method I call **“Suggestive-Structural Contemplation” (al-</w:t>
      </w:r>
      <w:proofErr w:type="spellStart"/>
      <w:r w:rsidRPr="00187FF2">
        <w:rPr>
          <w:lang w:val="en-US"/>
        </w:rPr>
        <w:t>tadabbur</w:t>
      </w:r>
      <w:proofErr w:type="spellEnd"/>
      <w:r w:rsidRPr="00187FF2">
        <w:rPr>
          <w:lang w:val="en-US"/>
        </w:rPr>
        <w:t xml:space="preserve"> al-</w:t>
      </w:r>
      <w:proofErr w:type="spellStart"/>
      <w:r w:rsidRPr="00187FF2">
        <w:rPr>
          <w:lang w:val="en-US"/>
        </w:rPr>
        <w:t>īḥā’ī</w:t>
      </w:r>
      <w:proofErr w:type="spellEnd"/>
      <w:r w:rsidRPr="00187FF2">
        <w:rPr>
          <w:lang w:val="en-US"/>
        </w:rPr>
        <w:t xml:space="preserve"> al-</w:t>
      </w:r>
      <w:proofErr w:type="spellStart"/>
      <w:r w:rsidRPr="00187FF2">
        <w:rPr>
          <w:lang w:val="en-US"/>
        </w:rPr>
        <w:t>binyawī</w:t>
      </w:r>
      <w:proofErr w:type="spellEnd"/>
      <w:r w:rsidRPr="00187FF2">
        <w:rPr>
          <w:lang w:val="en-US"/>
        </w:rPr>
        <w:t>)</w:t>
      </w:r>
      <w:r>
        <w:rPr>
          <w:rtl/>
        </w:rPr>
        <w:t>.**</w:t>
      </w:r>
    </w:p>
    <w:p w14:paraId="0DC55F9D" w14:textId="77777777" w:rsidR="00187FF2" w:rsidRDefault="00187FF2" w:rsidP="00187FF2">
      <w:pPr>
        <w:bidi w:val="0"/>
        <w:rPr>
          <w:rtl/>
        </w:rPr>
      </w:pPr>
    </w:p>
    <w:p w14:paraId="67F1D14A" w14:textId="77777777" w:rsidR="00187FF2" w:rsidRPr="00187FF2" w:rsidRDefault="00187FF2" w:rsidP="00187FF2">
      <w:pPr>
        <w:pStyle w:val="Titre3"/>
        <w:bidi w:val="0"/>
        <w:rPr>
          <w:lang w:val="en-US"/>
        </w:rPr>
      </w:pPr>
      <w:r>
        <w:rPr>
          <w:rFonts w:cs="Calibri"/>
          <w:rtl/>
        </w:rPr>
        <w:lastRenderedPageBreak/>
        <w:t xml:space="preserve">### </w:t>
      </w:r>
      <w:r w:rsidRPr="00187FF2">
        <w:rPr>
          <w:lang w:val="en-US"/>
        </w:rPr>
        <w:t>Core Principles</w:t>
      </w:r>
      <w:r>
        <w:rPr>
          <w:rFonts w:cs="Calibri"/>
          <w:rtl/>
        </w:rPr>
        <w:t>:</w:t>
      </w:r>
    </w:p>
    <w:p w14:paraId="42F6FA1F" w14:textId="77777777" w:rsidR="00187FF2" w:rsidRDefault="00187FF2" w:rsidP="00187FF2">
      <w:pPr>
        <w:bidi w:val="0"/>
        <w:rPr>
          <w:rtl/>
        </w:rPr>
      </w:pPr>
    </w:p>
    <w:p w14:paraId="17E642DE" w14:textId="77777777" w:rsidR="00187FF2" w:rsidRPr="00187FF2" w:rsidRDefault="00187FF2" w:rsidP="00187FF2">
      <w:pPr>
        <w:bidi w:val="0"/>
        <w:rPr>
          <w:lang w:val="en-US"/>
        </w:rPr>
      </w:pPr>
      <w:r>
        <w:rPr>
          <w:rtl/>
        </w:rPr>
        <w:t>1.  **</w:t>
      </w:r>
      <w:r w:rsidRPr="00187FF2">
        <w:rPr>
          <w:lang w:val="en-US"/>
        </w:rPr>
        <w:t>The Qur’an begins with the physical to build meaning:** It does not negate the material world (blood, meat, sleep, slaughter) but uses it as a launchpad toward deeper existential and spiritual dimensions</w:t>
      </w:r>
      <w:r>
        <w:rPr>
          <w:rtl/>
        </w:rPr>
        <w:t>.</w:t>
      </w:r>
    </w:p>
    <w:p w14:paraId="779FFCB0" w14:textId="77777777" w:rsidR="00187FF2" w:rsidRDefault="00187FF2" w:rsidP="00187FF2">
      <w:pPr>
        <w:bidi w:val="0"/>
        <w:rPr>
          <w:rtl/>
        </w:rPr>
      </w:pPr>
    </w:p>
    <w:p w14:paraId="4FADD510" w14:textId="77777777" w:rsidR="00187FF2" w:rsidRPr="00187FF2" w:rsidRDefault="00187FF2" w:rsidP="00187FF2">
      <w:pPr>
        <w:bidi w:val="0"/>
        <w:rPr>
          <w:lang w:val="en-US"/>
        </w:rPr>
      </w:pPr>
      <w:r>
        <w:rPr>
          <w:rtl/>
        </w:rPr>
        <w:t>2.  **</w:t>
      </w:r>
      <w:r w:rsidRPr="00187FF2">
        <w:rPr>
          <w:lang w:val="en-US"/>
        </w:rPr>
        <w:t>The Qur’anic word operates in layers</w:t>
      </w:r>
      <w:r>
        <w:rPr>
          <w:rtl/>
        </w:rPr>
        <w:t>:**</w:t>
      </w:r>
    </w:p>
    <w:p w14:paraId="5AD39AA8" w14:textId="77777777" w:rsidR="00187FF2" w:rsidRPr="00187FF2" w:rsidRDefault="00187FF2" w:rsidP="00187FF2">
      <w:pPr>
        <w:bidi w:val="0"/>
        <w:rPr>
          <w:lang w:val="en-US"/>
        </w:rPr>
      </w:pPr>
      <w:r>
        <w:rPr>
          <w:rtl/>
        </w:rPr>
        <w:t xml:space="preserve">    - **</w:t>
      </w:r>
      <w:r w:rsidRPr="00187FF2">
        <w:rPr>
          <w:lang w:val="en-US"/>
        </w:rPr>
        <w:t>Sensory/pragmatic level:** The direct meaning understood at the time of revelation</w:t>
      </w:r>
      <w:r>
        <w:rPr>
          <w:rtl/>
        </w:rPr>
        <w:t>.</w:t>
      </w:r>
    </w:p>
    <w:p w14:paraId="02E102B1" w14:textId="77777777" w:rsidR="00187FF2" w:rsidRPr="00187FF2" w:rsidRDefault="00187FF2" w:rsidP="00187FF2">
      <w:pPr>
        <w:bidi w:val="0"/>
        <w:rPr>
          <w:lang w:val="en-US"/>
        </w:rPr>
      </w:pPr>
      <w:r>
        <w:rPr>
          <w:rtl/>
        </w:rPr>
        <w:t xml:space="preserve">    - **</w:t>
      </w:r>
      <w:r w:rsidRPr="00187FF2">
        <w:rPr>
          <w:lang w:val="en-US"/>
        </w:rPr>
        <w:t>Structural/functional level:** The root and psychological structure of the word, revealing its capacity for extension</w:t>
      </w:r>
      <w:r>
        <w:rPr>
          <w:rtl/>
        </w:rPr>
        <w:t>.</w:t>
      </w:r>
    </w:p>
    <w:p w14:paraId="0D30E3BF" w14:textId="77777777" w:rsidR="00187FF2" w:rsidRPr="00187FF2" w:rsidRDefault="00187FF2" w:rsidP="00187FF2">
      <w:pPr>
        <w:bidi w:val="0"/>
        <w:rPr>
          <w:lang w:val="en-US"/>
        </w:rPr>
      </w:pPr>
      <w:r>
        <w:rPr>
          <w:rtl/>
        </w:rPr>
        <w:t xml:space="preserve">    - **</w:t>
      </w:r>
      <w:r w:rsidRPr="00187FF2">
        <w:rPr>
          <w:lang w:val="en-US"/>
        </w:rPr>
        <w:t>Purposive/existential level:** The spiritual or psychological meaning that benefits human life and consciousness</w:t>
      </w:r>
      <w:r>
        <w:rPr>
          <w:rtl/>
        </w:rPr>
        <w:t>.</w:t>
      </w:r>
    </w:p>
    <w:p w14:paraId="279DC6A5" w14:textId="77777777" w:rsidR="00187FF2" w:rsidRDefault="00187FF2" w:rsidP="00187FF2">
      <w:pPr>
        <w:bidi w:val="0"/>
        <w:rPr>
          <w:rtl/>
        </w:rPr>
      </w:pPr>
    </w:p>
    <w:p w14:paraId="6ADA7182" w14:textId="77777777" w:rsidR="00187FF2" w:rsidRPr="00187FF2" w:rsidRDefault="00187FF2" w:rsidP="00187FF2">
      <w:pPr>
        <w:bidi w:val="0"/>
        <w:rPr>
          <w:lang w:val="en-US"/>
        </w:rPr>
      </w:pPr>
      <w:r>
        <w:rPr>
          <w:rtl/>
        </w:rPr>
        <w:t xml:space="preserve">    *</w:t>
      </w:r>
      <w:r w:rsidRPr="00187FF2">
        <w:rPr>
          <w:lang w:val="en-US"/>
        </w:rPr>
        <w:t>The first layer is never cancelled; we build upon it and expand it</w:t>
      </w:r>
      <w:r>
        <w:rPr>
          <w:rtl/>
        </w:rPr>
        <w:t>.*</w:t>
      </w:r>
    </w:p>
    <w:p w14:paraId="5941876B" w14:textId="77777777" w:rsidR="00187FF2" w:rsidRDefault="00187FF2" w:rsidP="00187FF2">
      <w:pPr>
        <w:bidi w:val="0"/>
        <w:rPr>
          <w:rtl/>
        </w:rPr>
      </w:pPr>
    </w:p>
    <w:p w14:paraId="41F4E76B" w14:textId="77777777" w:rsidR="00187FF2" w:rsidRPr="00187FF2" w:rsidRDefault="00187FF2" w:rsidP="00187FF2">
      <w:pPr>
        <w:pStyle w:val="Titre3"/>
        <w:bidi w:val="0"/>
        <w:rPr>
          <w:lang w:val="en-US"/>
        </w:rPr>
      </w:pPr>
      <w:r>
        <w:rPr>
          <w:rFonts w:cs="Calibri"/>
          <w:rtl/>
        </w:rPr>
        <w:t xml:space="preserve">### </w:t>
      </w:r>
      <w:r w:rsidRPr="00187FF2">
        <w:rPr>
          <w:lang w:val="en-US"/>
        </w:rPr>
        <w:t>Key Analytical Tools</w:t>
      </w:r>
      <w:r>
        <w:rPr>
          <w:rFonts w:cs="Calibri"/>
          <w:rtl/>
        </w:rPr>
        <w:t>:</w:t>
      </w:r>
    </w:p>
    <w:p w14:paraId="6B5EBBA6" w14:textId="77777777" w:rsidR="00187FF2" w:rsidRDefault="00187FF2" w:rsidP="00187FF2">
      <w:pPr>
        <w:bidi w:val="0"/>
        <w:rPr>
          <w:rtl/>
        </w:rPr>
      </w:pPr>
    </w:p>
    <w:p w14:paraId="2C51CFF5" w14:textId="77777777" w:rsidR="00187FF2" w:rsidRPr="00187FF2" w:rsidRDefault="00187FF2" w:rsidP="00187FF2">
      <w:pPr>
        <w:bidi w:val="0"/>
        <w:rPr>
          <w:lang w:val="en-US"/>
        </w:rPr>
      </w:pPr>
      <w:r>
        <w:rPr>
          <w:rtl/>
        </w:rPr>
        <w:t>1.  **</w:t>
      </w:r>
      <w:r w:rsidRPr="00187FF2">
        <w:rPr>
          <w:lang w:val="en-US"/>
        </w:rPr>
        <w:t>Deconstructing “Letter Pairs” (al-</w:t>
      </w:r>
      <w:proofErr w:type="spellStart"/>
      <w:r w:rsidRPr="00187FF2">
        <w:rPr>
          <w:lang w:val="en-US"/>
        </w:rPr>
        <w:t>Mathānī</w:t>
      </w:r>
      <w:proofErr w:type="spellEnd"/>
      <w:r w:rsidRPr="00187FF2">
        <w:rPr>
          <w:lang w:val="en-US"/>
        </w:rPr>
        <w:t>):** We break down triliteral roots into binary pairs to uncover energetic and functional movements. Example: *</w:t>
      </w:r>
      <w:proofErr w:type="spellStart"/>
      <w:r w:rsidRPr="00187FF2">
        <w:rPr>
          <w:lang w:val="en-US"/>
        </w:rPr>
        <w:t>dhabḥ</w:t>
      </w:r>
      <w:proofErr w:type="spellEnd"/>
      <w:r w:rsidRPr="00187FF2">
        <w:rPr>
          <w:lang w:val="en-US"/>
        </w:rPr>
        <w:t>* (sacrifice) → *</w:t>
      </w:r>
      <w:proofErr w:type="spellStart"/>
      <w:r w:rsidRPr="00187FF2">
        <w:rPr>
          <w:lang w:val="en-US"/>
        </w:rPr>
        <w:t>dhb</w:t>
      </w:r>
      <w:proofErr w:type="spellEnd"/>
      <w:r w:rsidRPr="00187FF2">
        <w:rPr>
          <w:lang w:val="en-US"/>
        </w:rPr>
        <w:t>* (repetitive movement, defense) + *ḥ* (sharpness, containment, life)</w:t>
      </w:r>
      <w:r>
        <w:rPr>
          <w:rtl/>
        </w:rPr>
        <w:t>.</w:t>
      </w:r>
    </w:p>
    <w:p w14:paraId="59A3BF32" w14:textId="77777777" w:rsidR="00187FF2" w:rsidRDefault="00187FF2" w:rsidP="00187FF2">
      <w:pPr>
        <w:bidi w:val="0"/>
        <w:rPr>
          <w:rtl/>
        </w:rPr>
      </w:pPr>
    </w:p>
    <w:p w14:paraId="79EACF28" w14:textId="77777777" w:rsidR="00187FF2" w:rsidRPr="00187FF2" w:rsidRDefault="00187FF2" w:rsidP="00187FF2">
      <w:pPr>
        <w:bidi w:val="0"/>
        <w:rPr>
          <w:lang w:val="en-US"/>
        </w:rPr>
      </w:pPr>
      <w:r>
        <w:rPr>
          <w:rtl/>
        </w:rPr>
        <w:t>2.  **</w:t>
      </w:r>
      <w:r w:rsidRPr="00187FF2">
        <w:rPr>
          <w:lang w:val="en-US"/>
        </w:rPr>
        <w:t>The System of Functional Layers:** We move flexibly between the sensory, structural, and purposive levels without neglecting any</w:t>
      </w:r>
      <w:r>
        <w:rPr>
          <w:rtl/>
        </w:rPr>
        <w:t>.</w:t>
      </w:r>
    </w:p>
    <w:p w14:paraId="401A243F" w14:textId="77777777" w:rsidR="00187FF2" w:rsidRDefault="00187FF2" w:rsidP="00187FF2">
      <w:pPr>
        <w:bidi w:val="0"/>
        <w:rPr>
          <w:rtl/>
        </w:rPr>
      </w:pPr>
    </w:p>
    <w:p w14:paraId="45ED6252" w14:textId="77777777" w:rsidR="00187FF2" w:rsidRPr="00187FF2" w:rsidRDefault="00187FF2" w:rsidP="00187FF2">
      <w:pPr>
        <w:bidi w:val="0"/>
        <w:rPr>
          <w:lang w:val="en-US"/>
        </w:rPr>
      </w:pPr>
      <w:r>
        <w:rPr>
          <w:rtl/>
        </w:rPr>
        <w:lastRenderedPageBreak/>
        <w:t>3.  **</w:t>
      </w:r>
      <w:r w:rsidRPr="00187FF2">
        <w:rPr>
          <w:lang w:val="en-US"/>
        </w:rPr>
        <w:t>The Law of Functional Opposition:** A term is understood through its opposite within the Qur’anic system (e.g., *dead* vs. *purified*)</w:t>
      </w:r>
      <w:r>
        <w:rPr>
          <w:rtl/>
        </w:rPr>
        <w:t>.</w:t>
      </w:r>
    </w:p>
    <w:p w14:paraId="3EE1D109" w14:textId="77777777" w:rsidR="00187FF2" w:rsidRDefault="00187FF2" w:rsidP="00187FF2">
      <w:pPr>
        <w:bidi w:val="0"/>
        <w:rPr>
          <w:rtl/>
        </w:rPr>
      </w:pPr>
    </w:p>
    <w:p w14:paraId="781D19A9" w14:textId="77777777" w:rsidR="00187FF2" w:rsidRPr="00187FF2" w:rsidRDefault="00187FF2" w:rsidP="00187FF2">
      <w:pPr>
        <w:pStyle w:val="Titre3"/>
        <w:bidi w:val="0"/>
        <w:rPr>
          <w:lang w:val="en-US"/>
        </w:rPr>
      </w:pPr>
      <w:r>
        <w:rPr>
          <w:rFonts w:cs="Calibri"/>
          <w:rtl/>
        </w:rPr>
        <w:t xml:space="preserve">### </w:t>
      </w:r>
      <w:r w:rsidRPr="00187FF2">
        <w:rPr>
          <w:lang w:val="en-US"/>
        </w:rPr>
        <w:t>What This Method Is NOT</w:t>
      </w:r>
      <w:r>
        <w:rPr>
          <w:rFonts w:cs="Calibri"/>
          <w:rtl/>
        </w:rPr>
        <w:t>:</w:t>
      </w:r>
    </w:p>
    <w:p w14:paraId="0F6E6EF8" w14:textId="77777777" w:rsidR="00187FF2" w:rsidRDefault="00187FF2" w:rsidP="00187FF2">
      <w:pPr>
        <w:bidi w:val="0"/>
        <w:rPr>
          <w:rtl/>
        </w:rPr>
      </w:pPr>
    </w:p>
    <w:p w14:paraId="1AA3DC44" w14:textId="77777777" w:rsidR="00187FF2" w:rsidRPr="00187FF2" w:rsidRDefault="00187FF2" w:rsidP="00187FF2">
      <w:pPr>
        <w:bidi w:val="0"/>
        <w:rPr>
          <w:lang w:val="en-US"/>
        </w:rPr>
      </w:pPr>
      <w:r>
        <w:rPr>
          <w:rtl/>
        </w:rPr>
        <w:t xml:space="preserve">- </w:t>
      </w:r>
      <w:r w:rsidRPr="00187FF2">
        <w:rPr>
          <w:lang w:val="en-US"/>
        </w:rPr>
        <w:t>Physics or biology – The Qur’an establishes a method for observing cosmic laws, not scientific formulas</w:t>
      </w:r>
      <w:r>
        <w:rPr>
          <w:rtl/>
        </w:rPr>
        <w:t>.</w:t>
      </w:r>
    </w:p>
    <w:p w14:paraId="1B45CAB6" w14:textId="77777777" w:rsidR="00187FF2" w:rsidRPr="00187FF2" w:rsidRDefault="00187FF2" w:rsidP="00187FF2">
      <w:pPr>
        <w:bidi w:val="0"/>
        <w:rPr>
          <w:lang w:val="en-US"/>
        </w:rPr>
      </w:pPr>
      <w:r>
        <w:rPr>
          <w:rtl/>
        </w:rPr>
        <w:t xml:space="preserve">- </w:t>
      </w:r>
      <w:r w:rsidRPr="00187FF2">
        <w:rPr>
          <w:lang w:val="en-US"/>
        </w:rPr>
        <w:t>A replacement for classical exegesis – This is an extension, not an annulment</w:t>
      </w:r>
      <w:r>
        <w:rPr>
          <w:rtl/>
        </w:rPr>
        <w:t>.</w:t>
      </w:r>
    </w:p>
    <w:p w14:paraId="5F7E6FD2" w14:textId="77777777" w:rsidR="00187FF2" w:rsidRPr="00187FF2" w:rsidRDefault="00187FF2" w:rsidP="00187FF2">
      <w:pPr>
        <w:bidi w:val="0"/>
        <w:rPr>
          <w:lang w:val="en-US"/>
        </w:rPr>
      </w:pPr>
      <w:r>
        <w:rPr>
          <w:rtl/>
        </w:rPr>
        <w:t xml:space="preserve">- </w:t>
      </w:r>
      <w:r w:rsidRPr="00187FF2">
        <w:rPr>
          <w:lang w:val="en-US"/>
        </w:rPr>
        <w:t>An attack on heritage – The goal is to liberate the text from rigid literalism, not to demolish established scholarship</w:t>
      </w:r>
      <w:r>
        <w:rPr>
          <w:rtl/>
        </w:rPr>
        <w:t>.</w:t>
      </w:r>
    </w:p>
    <w:p w14:paraId="1094C4FA" w14:textId="77777777" w:rsidR="00187FF2" w:rsidRDefault="00187FF2" w:rsidP="00187FF2">
      <w:pPr>
        <w:bidi w:val="0"/>
        <w:rPr>
          <w:rtl/>
        </w:rPr>
      </w:pPr>
    </w:p>
    <w:p w14:paraId="36555DB3" w14:textId="77777777" w:rsidR="00187FF2" w:rsidRDefault="00187FF2" w:rsidP="00187FF2">
      <w:pPr>
        <w:bidi w:val="0"/>
        <w:rPr>
          <w:rtl/>
        </w:rPr>
      </w:pPr>
      <w:r>
        <w:rPr>
          <w:rtl/>
        </w:rPr>
        <w:t>---</w:t>
      </w:r>
    </w:p>
    <w:p w14:paraId="03F85C52" w14:textId="77777777" w:rsidR="00187FF2" w:rsidRDefault="00187FF2" w:rsidP="00187FF2">
      <w:pPr>
        <w:bidi w:val="0"/>
        <w:rPr>
          <w:rtl/>
        </w:rPr>
      </w:pPr>
    </w:p>
    <w:p w14:paraId="69FA636B" w14:textId="77777777" w:rsidR="00187FF2" w:rsidRPr="00187FF2" w:rsidRDefault="00187FF2" w:rsidP="00187FF2">
      <w:pPr>
        <w:pStyle w:val="Titre2"/>
        <w:bidi w:val="0"/>
        <w:rPr>
          <w:lang w:val="en-US"/>
        </w:rPr>
      </w:pPr>
      <w:r>
        <w:rPr>
          <w:rFonts w:cs="Calibri"/>
          <w:rtl/>
        </w:rPr>
        <w:t xml:space="preserve">## </w:t>
      </w:r>
      <w:r w:rsidRPr="00187FF2">
        <w:rPr>
          <w:lang w:val="en-US"/>
        </w:rPr>
        <w:t>Chapter One: The (N-M) Structure – The Duality of Existence and Growth</w:t>
      </w:r>
    </w:p>
    <w:p w14:paraId="45C4F176" w14:textId="77777777" w:rsidR="00187FF2" w:rsidRDefault="00187FF2" w:rsidP="00187FF2">
      <w:pPr>
        <w:bidi w:val="0"/>
        <w:rPr>
          <w:rtl/>
        </w:rPr>
      </w:pPr>
    </w:p>
    <w:p w14:paraId="2F7023CB" w14:textId="77777777" w:rsidR="00187FF2" w:rsidRPr="00187FF2" w:rsidRDefault="00187FF2" w:rsidP="00187FF2">
      <w:pPr>
        <w:bidi w:val="0"/>
        <w:rPr>
          <w:lang w:val="en-US"/>
        </w:rPr>
      </w:pPr>
      <w:r w:rsidRPr="00187FF2">
        <w:rPr>
          <w:lang w:val="en-US"/>
        </w:rPr>
        <w:t>Before discussing sacrifice, we must understand the structural foundation of the word *</w:t>
      </w:r>
      <w:proofErr w:type="spellStart"/>
      <w:r w:rsidRPr="00187FF2">
        <w:rPr>
          <w:lang w:val="en-US"/>
        </w:rPr>
        <w:t>manām</w:t>
      </w:r>
      <w:proofErr w:type="spellEnd"/>
      <w:r w:rsidRPr="00187FF2">
        <w:rPr>
          <w:lang w:val="en-US"/>
        </w:rPr>
        <w:t>* (dream/vision)</w:t>
      </w:r>
      <w:r>
        <w:rPr>
          <w:rtl/>
        </w:rPr>
        <w:t>.</w:t>
      </w:r>
    </w:p>
    <w:p w14:paraId="7C19FA1C" w14:textId="77777777" w:rsidR="00187FF2" w:rsidRDefault="00187FF2" w:rsidP="00187FF2">
      <w:pPr>
        <w:bidi w:val="0"/>
        <w:rPr>
          <w:rtl/>
        </w:rPr>
      </w:pPr>
    </w:p>
    <w:p w14:paraId="0B9CFC6F" w14:textId="77777777" w:rsidR="00187FF2" w:rsidRDefault="00187FF2" w:rsidP="00187FF2">
      <w:pPr>
        <w:bidi w:val="0"/>
        <w:rPr>
          <w:rtl/>
        </w:rPr>
      </w:pPr>
      <w:r>
        <w:rPr>
          <w:rtl/>
        </w:rPr>
        <w:t>- **</w:t>
      </w:r>
      <w:r>
        <w:t>Nūn</w:t>
      </w:r>
      <w:r>
        <w:rPr>
          <w:rtl/>
        </w:rPr>
        <w:t xml:space="preserve"> (ن):** </w:t>
      </w:r>
      <w:proofErr w:type="spellStart"/>
      <w:r>
        <w:t>Continuity</w:t>
      </w:r>
      <w:proofErr w:type="spellEnd"/>
      <w:r>
        <w:t xml:space="preserve">, </w:t>
      </w:r>
      <w:proofErr w:type="spellStart"/>
      <w:r>
        <w:t>hidden</w:t>
      </w:r>
      <w:proofErr w:type="spellEnd"/>
      <w:r>
        <w:t xml:space="preserve"> flow, </w:t>
      </w:r>
      <w:proofErr w:type="spellStart"/>
      <w:r>
        <w:t>supply</w:t>
      </w:r>
      <w:proofErr w:type="spellEnd"/>
      <w:r>
        <w:rPr>
          <w:rtl/>
        </w:rPr>
        <w:t>.</w:t>
      </w:r>
    </w:p>
    <w:p w14:paraId="208CF655" w14:textId="77777777" w:rsidR="00187FF2" w:rsidRDefault="00187FF2" w:rsidP="00187FF2">
      <w:pPr>
        <w:bidi w:val="0"/>
        <w:rPr>
          <w:rtl/>
        </w:rPr>
      </w:pPr>
      <w:r>
        <w:rPr>
          <w:rtl/>
        </w:rPr>
        <w:t>- **</w:t>
      </w:r>
      <w:proofErr w:type="spellStart"/>
      <w:r>
        <w:t>Mīm</w:t>
      </w:r>
      <w:proofErr w:type="spellEnd"/>
      <w:r>
        <w:rPr>
          <w:rtl/>
        </w:rPr>
        <w:t xml:space="preserve"> (م):** </w:t>
      </w:r>
      <w:proofErr w:type="spellStart"/>
      <w:r>
        <w:t>Gathering</w:t>
      </w:r>
      <w:proofErr w:type="spellEnd"/>
      <w:r>
        <w:t xml:space="preserve">, </w:t>
      </w:r>
      <w:proofErr w:type="spellStart"/>
      <w:r>
        <w:t>materialization</w:t>
      </w:r>
      <w:proofErr w:type="spellEnd"/>
      <w:r>
        <w:t xml:space="preserve">, </w:t>
      </w:r>
      <w:proofErr w:type="spellStart"/>
      <w:r>
        <w:t>physical</w:t>
      </w:r>
      <w:proofErr w:type="spellEnd"/>
      <w:r>
        <w:t xml:space="preserve"> manifestation</w:t>
      </w:r>
      <w:r>
        <w:rPr>
          <w:rtl/>
        </w:rPr>
        <w:t>.</w:t>
      </w:r>
    </w:p>
    <w:p w14:paraId="5AD2E3B5" w14:textId="77777777" w:rsidR="00187FF2" w:rsidRDefault="00187FF2" w:rsidP="00187FF2">
      <w:pPr>
        <w:bidi w:val="0"/>
        <w:rPr>
          <w:rtl/>
        </w:rPr>
      </w:pPr>
    </w:p>
    <w:p w14:paraId="677685DF" w14:textId="77777777" w:rsidR="00187FF2" w:rsidRPr="00187FF2" w:rsidRDefault="00187FF2" w:rsidP="00187FF2">
      <w:pPr>
        <w:bidi w:val="0"/>
        <w:rPr>
          <w:lang w:val="en-US"/>
        </w:rPr>
      </w:pPr>
      <w:r>
        <w:rPr>
          <w:rtl/>
        </w:rPr>
        <w:t>**</w:t>
      </w:r>
      <w:r>
        <w:t xml:space="preserve">The pair (N-M)** </w:t>
      </w:r>
      <w:proofErr w:type="spellStart"/>
      <w:r>
        <w:t>forms</w:t>
      </w:r>
      <w:proofErr w:type="spellEnd"/>
      <w:r>
        <w:t xml:space="preserve"> *</w:t>
      </w:r>
      <w:proofErr w:type="spellStart"/>
      <w:r>
        <w:t>namā</w:t>
      </w:r>
      <w:proofErr w:type="spellEnd"/>
      <w:r>
        <w:t xml:space="preserve">* – </w:t>
      </w:r>
      <w:proofErr w:type="spellStart"/>
      <w:r>
        <w:t>growth</w:t>
      </w:r>
      <w:proofErr w:type="spellEnd"/>
      <w:r>
        <w:t xml:space="preserve"> as an </w:t>
      </w:r>
      <w:proofErr w:type="spellStart"/>
      <w:r>
        <w:t>ascending</w:t>
      </w:r>
      <w:proofErr w:type="spellEnd"/>
      <w:r>
        <w:t xml:space="preserve"> </w:t>
      </w:r>
      <w:proofErr w:type="spellStart"/>
      <w:r>
        <w:t>movement</w:t>
      </w:r>
      <w:proofErr w:type="spellEnd"/>
      <w:r>
        <w:t xml:space="preserve">. </w:t>
      </w:r>
      <w:r w:rsidRPr="00187FF2">
        <w:rPr>
          <w:lang w:val="en-US"/>
        </w:rPr>
        <w:t>**The pair (M-N)** forms *</w:t>
      </w:r>
      <w:proofErr w:type="spellStart"/>
      <w:r w:rsidRPr="00187FF2">
        <w:rPr>
          <w:lang w:val="en-US"/>
        </w:rPr>
        <w:t>mann</w:t>
      </w:r>
      <w:proofErr w:type="spellEnd"/>
      <w:r w:rsidRPr="00187FF2">
        <w:rPr>
          <w:lang w:val="en-US"/>
        </w:rPr>
        <w:t>* – the original source of endless giving</w:t>
      </w:r>
      <w:r>
        <w:rPr>
          <w:rtl/>
        </w:rPr>
        <w:t>.</w:t>
      </w:r>
    </w:p>
    <w:p w14:paraId="48FAA429" w14:textId="77777777" w:rsidR="00187FF2" w:rsidRDefault="00187FF2" w:rsidP="00187FF2">
      <w:pPr>
        <w:bidi w:val="0"/>
        <w:rPr>
          <w:rtl/>
        </w:rPr>
      </w:pPr>
    </w:p>
    <w:p w14:paraId="5278A52A" w14:textId="77777777" w:rsidR="00187FF2" w:rsidRPr="00187FF2" w:rsidRDefault="00187FF2" w:rsidP="00187FF2">
      <w:pPr>
        <w:bidi w:val="0"/>
        <w:rPr>
          <w:lang w:val="en-US"/>
        </w:rPr>
      </w:pPr>
      <w:r w:rsidRPr="00187FF2">
        <w:rPr>
          <w:lang w:val="en-US"/>
        </w:rPr>
        <w:lastRenderedPageBreak/>
        <w:t>Thus, *</w:t>
      </w:r>
      <w:proofErr w:type="spellStart"/>
      <w:r w:rsidRPr="00187FF2">
        <w:rPr>
          <w:lang w:val="en-US"/>
        </w:rPr>
        <w:t>manām</w:t>
      </w:r>
      <w:proofErr w:type="spellEnd"/>
      <w:r w:rsidRPr="00187FF2">
        <w:rPr>
          <w:lang w:val="en-US"/>
        </w:rPr>
        <w:t xml:space="preserve">* in the Qur’an is not a state of unconscious sleep but a **“space of internal growth” (a </w:t>
      </w:r>
      <w:proofErr w:type="spellStart"/>
      <w:r w:rsidRPr="00187FF2">
        <w:rPr>
          <w:lang w:val="en-US"/>
        </w:rPr>
        <w:t>manmā</w:t>
      </w:r>
      <w:proofErr w:type="spellEnd"/>
      <w:r w:rsidRPr="00187FF2">
        <w:rPr>
          <w:lang w:val="en-US"/>
        </w:rPr>
        <w:t xml:space="preserve">)**. It is the phase where consciousness is restructured. When Abraham says, *“I see in the </w:t>
      </w:r>
      <w:proofErr w:type="spellStart"/>
      <w:r w:rsidRPr="00187FF2">
        <w:rPr>
          <w:lang w:val="en-US"/>
        </w:rPr>
        <w:t>manām</w:t>
      </w:r>
      <w:proofErr w:type="spellEnd"/>
      <w:r w:rsidRPr="00187FF2">
        <w:rPr>
          <w:lang w:val="en-US"/>
        </w:rPr>
        <w:t xml:space="preserve"> that I sacrifice you”* (Q. 37:102), he is describing a state of ripened prophetic awareness, not a literal dream</w:t>
      </w:r>
      <w:r>
        <w:rPr>
          <w:rtl/>
        </w:rPr>
        <w:t>.</w:t>
      </w:r>
    </w:p>
    <w:p w14:paraId="79652827" w14:textId="77777777" w:rsidR="00187FF2" w:rsidRDefault="00187FF2" w:rsidP="00187FF2">
      <w:pPr>
        <w:bidi w:val="0"/>
        <w:rPr>
          <w:rtl/>
        </w:rPr>
      </w:pPr>
    </w:p>
    <w:p w14:paraId="38C24F96" w14:textId="77777777" w:rsidR="00187FF2" w:rsidRDefault="00187FF2" w:rsidP="00187FF2">
      <w:pPr>
        <w:bidi w:val="0"/>
        <w:rPr>
          <w:rtl/>
        </w:rPr>
      </w:pPr>
      <w:r>
        <w:rPr>
          <w:rtl/>
        </w:rPr>
        <w:t>---</w:t>
      </w:r>
    </w:p>
    <w:p w14:paraId="11740B3B" w14:textId="77777777" w:rsidR="00187FF2" w:rsidRDefault="00187FF2" w:rsidP="00187FF2">
      <w:pPr>
        <w:bidi w:val="0"/>
        <w:rPr>
          <w:rtl/>
        </w:rPr>
      </w:pPr>
    </w:p>
    <w:p w14:paraId="2BDF92D4" w14:textId="77777777" w:rsidR="00187FF2" w:rsidRPr="00187FF2" w:rsidRDefault="00187FF2" w:rsidP="00187FF2">
      <w:pPr>
        <w:pStyle w:val="Titre2"/>
        <w:bidi w:val="0"/>
        <w:rPr>
          <w:lang w:val="en-US"/>
        </w:rPr>
      </w:pPr>
      <w:r>
        <w:rPr>
          <w:rFonts w:cs="Calibri"/>
          <w:rtl/>
        </w:rPr>
        <w:t xml:space="preserve">## </w:t>
      </w:r>
      <w:r w:rsidRPr="00187FF2">
        <w:rPr>
          <w:lang w:val="en-US"/>
        </w:rPr>
        <w:t>Chapter Two: The Code of “Blood” and “Flesh” – Vital Pathways and Structural Cohesion</w:t>
      </w:r>
    </w:p>
    <w:p w14:paraId="3B1091ED" w14:textId="77777777" w:rsidR="00187FF2" w:rsidRDefault="00187FF2" w:rsidP="00187FF2">
      <w:pPr>
        <w:bidi w:val="0"/>
        <w:rPr>
          <w:rtl/>
        </w:rPr>
      </w:pPr>
    </w:p>
    <w:p w14:paraId="05BB12CF" w14:textId="77777777" w:rsidR="00187FF2" w:rsidRPr="00187FF2" w:rsidRDefault="00187FF2" w:rsidP="00187FF2">
      <w:pPr>
        <w:pStyle w:val="Titre3"/>
        <w:bidi w:val="0"/>
        <w:rPr>
          <w:lang w:val="en-US"/>
        </w:rPr>
      </w:pPr>
      <w:r>
        <w:rPr>
          <w:rFonts w:cs="Calibri"/>
          <w:rtl/>
        </w:rPr>
        <w:t xml:space="preserve">### 1. </w:t>
      </w:r>
      <w:r w:rsidRPr="00187FF2">
        <w:rPr>
          <w:lang w:val="en-US"/>
        </w:rPr>
        <w:t>The Linguistic Code of Blood (D + M)</w:t>
      </w:r>
    </w:p>
    <w:p w14:paraId="74CD3D47" w14:textId="77777777" w:rsidR="00187FF2" w:rsidRDefault="00187FF2" w:rsidP="00187FF2">
      <w:pPr>
        <w:bidi w:val="0"/>
        <w:rPr>
          <w:rtl/>
        </w:rPr>
      </w:pPr>
    </w:p>
    <w:p w14:paraId="00B4C1D6" w14:textId="77777777" w:rsidR="00187FF2" w:rsidRDefault="00187FF2" w:rsidP="00187FF2">
      <w:pPr>
        <w:bidi w:val="0"/>
        <w:rPr>
          <w:rtl/>
        </w:rPr>
      </w:pPr>
      <w:r>
        <w:rPr>
          <w:rtl/>
        </w:rPr>
        <w:t>- **</w:t>
      </w:r>
      <w:proofErr w:type="spellStart"/>
      <w:r>
        <w:t>Dāl</w:t>
      </w:r>
      <w:proofErr w:type="spellEnd"/>
      <w:r>
        <w:rPr>
          <w:rtl/>
        </w:rPr>
        <w:t xml:space="preserve"> (د):** </w:t>
      </w:r>
      <w:proofErr w:type="spellStart"/>
      <w:r>
        <w:t>Directed</w:t>
      </w:r>
      <w:proofErr w:type="spellEnd"/>
      <w:r>
        <w:t xml:space="preserve"> pushing, </w:t>
      </w:r>
      <w:proofErr w:type="spellStart"/>
      <w:r>
        <w:t>continuity</w:t>
      </w:r>
      <w:proofErr w:type="spellEnd"/>
      <w:r>
        <w:rPr>
          <w:rtl/>
        </w:rPr>
        <w:t>.</w:t>
      </w:r>
    </w:p>
    <w:p w14:paraId="317CD7BB" w14:textId="77777777" w:rsidR="00187FF2" w:rsidRDefault="00187FF2" w:rsidP="00187FF2">
      <w:pPr>
        <w:bidi w:val="0"/>
        <w:rPr>
          <w:rtl/>
        </w:rPr>
      </w:pPr>
      <w:r>
        <w:rPr>
          <w:rtl/>
        </w:rPr>
        <w:t>- **</w:t>
      </w:r>
      <w:proofErr w:type="spellStart"/>
      <w:r>
        <w:t>Mīm</w:t>
      </w:r>
      <w:proofErr w:type="spellEnd"/>
      <w:r>
        <w:rPr>
          <w:rtl/>
        </w:rPr>
        <w:t xml:space="preserve"> (م):** </w:t>
      </w:r>
      <w:proofErr w:type="spellStart"/>
      <w:r>
        <w:t>Containment</w:t>
      </w:r>
      <w:proofErr w:type="spellEnd"/>
      <w:r>
        <w:t xml:space="preserve">, </w:t>
      </w:r>
      <w:proofErr w:type="spellStart"/>
      <w:r>
        <w:t>completion</w:t>
      </w:r>
      <w:proofErr w:type="spellEnd"/>
      <w:r>
        <w:rPr>
          <w:rtl/>
        </w:rPr>
        <w:t>.</w:t>
      </w:r>
    </w:p>
    <w:p w14:paraId="1D6CE220" w14:textId="77777777" w:rsidR="00187FF2" w:rsidRDefault="00187FF2" w:rsidP="00187FF2">
      <w:pPr>
        <w:bidi w:val="0"/>
        <w:rPr>
          <w:rtl/>
        </w:rPr>
      </w:pPr>
    </w:p>
    <w:p w14:paraId="752BA5A6" w14:textId="77777777" w:rsidR="00187FF2" w:rsidRPr="00187FF2" w:rsidRDefault="00187FF2" w:rsidP="00187FF2">
      <w:pPr>
        <w:bidi w:val="0"/>
        <w:rPr>
          <w:lang w:val="en-US"/>
        </w:rPr>
      </w:pPr>
      <w:r>
        <w:rPr>
          <w:rtl/>
        </w:rPr>
        <w:t>**</w:t>
      </w:r>
      <w:r>
        <w:t xml:space="preserve">Blood (dam)** </w:t>
      </w:r>
      <w:proofErr w:type="spellStart"/>
      <w:r>
        <w:t>is</w:t>
      </w:r>
      <w:proofErr w:type="spellEnd"/>
      <w:r>
        <w:t xml:space="preserve"> the “</w:t>
      </w:r>
      <w:proofErr w:type="spellStart"/>
      <w:r>
        <w:t>completed</w:t>
      </w:r>
      <w:proofErr w:type="spellEnd"/>
      <w:r>
        <w:t xml:space="preserve"> vital </w:t>
      </w:r>
      <w:proofErr w:type="spellStart"/>
      <w:r>
        <w:t>pathway</w:t>
      </w:r>
      <w:proofErr w:type="spellEnd"/>
      <w:r>
        <w:t xml:space="preserve">” – the carrier of </w:t>
      </w:r>
      <w:proofErr w:type="spellStart"/>
      <w:r>
        <w:t>energy</w:t>
      </w:r>
      <w:proofErr w:type="spellEnd"/>
      <w:r>
        <w:t xml:space="preserve"> and information </w:t>
      </w:r>
      <w:proofErr w:type="spellStart"/>
      <w:r>
        <w:t>within</w:t>
      </w:r>
      <w:proofErr w:type="spellEnd"/>
      <w:r>
        <w:t xml:space="preserve"> a living </w:t>
      </w:r>
      <w:proofErr w:type="spellStart"/>
      <w:r>
        <w:t>being</w:t>
      </w:r>
      <w:proofErr w:type="spellEnd"/>
      <w:r>
        <w:t xml:space="preserve">. </w:t>
      </w:r>
      <w:r w:rsidRPr="00187FF2">
        <w:rPr>
          <w:lang w:val="en-US"/>
        </w:rPr>
        <w:t>**Forbidden blood** is the pathway that has lost its function and becomes wasteful spillage (*</w:t>
      </w:r>
      <w:proofErr w:type="spellStart"/>
      <w:r w:rsidRPr="00187FF2">
        <w:rPr>
          <w:lang w:val="en-US"/>
        </w:rPr>
        <w:t>safk</w:t>
      </w:r>
      <w:proofErr w:type="spellEnd"/>
      <w:r w:rsidRPr="00187FF2">
        <w:rPr>
          <w:lang w:val="en-US"/>
        </w:rPr>
        <w:t>*). The prohibition is a protection of all vital pathways – physical, emotional, and intellectual – from being drained in vain attachments</w:t>
      </w:r>
      <w:r>
        <w:rPr>
          <w:rtl/>
        </w:rPr>
        <w:t>.</w:t>
      </w:r>
    </w:p>
    <w:p w14:paraId="267EC675" w14:textId="77777777" w:rsidR="00187FF2" w:rsidRDefault="00187FF2" w:rsidP="00187FF2">
      <w:pPr>
        <w:bidi w:val="0"/>
        <w:rPr>
          <w:rtl/>
        </w:rPr>
      </w:pPr>
    </w:p>
    <w:p w14:paraId="68903D02" w14:textId="77777777" w:rsidR="00187FF2" w:rsidRPr="00187FF2" w:rsidRDefault="00187FF2" w:rsidP="00187FF2">
      <w:pPr>
        <w:pStyle w:val="Titre3"/>
        <w:bidi w:val="0"/>
        <w:rPr>
          <w:lang w:val="en-US"/>
        </w:rPr>
      </w:pPr>
      <w:r>
        <w:rPr>
          <w:rFonts w:cs="Calibri"/>
          <w:rtl/>
        </w:rPr>
        <w:t xml:space="preserve">### 2. </w:t>
      </w:r>
      <w:r w:rsidRPr="00187FF2">
        <w:rPr>
          <w:lang w:val="en-US"/>
        </w:rPr>
        <w:t>The Linguistic Code of Flesh (L + Ḥ + M)</w:t>
      </w:r>
    </w:p>
    <w:p w14:paraId="00817303" w14:textId="77777777" w:rsidR="00187FF2" w:rsidRDefault="00187FF2" w:rsidP="00187FF2">
      <w:pPr>
        <w:bidi w:val="0"/>
        <w:rPr>
          <w:rtl/>
        </w:rPr>
      </w:pPr>
    </w:p>
    <w:p w14:paraId="0125E22E" w14:textId="77777777" w:rsidR="00187FF2" w:rsidRDefault="00187FF2" w:rsidP="00187FF2">
      <w:pPr>
        <w:bidi w:val="0"/>
        <w:rPr>
          <w:rtl/>
        </w:rPr>
      </w:pPr>
      <w:r>
        <w:rPr>
          <w:rtl/>
        </w:rPr>
        <w:t>- **</w:t>
      </w:r>
      <w:proofErr w:type="spellStart"/>
      <w:r>
        <w:t>Lām</w:t>
      </w:r>
      <w:proofErr w:type="spellEnd"/>
      <w:r>
        <w:rPr>
          <w:rtl/>
        </w:rPr>
        <w:t xml:space="preserve"> (ل):** </w:t>
      </w:r>
      <w:proofErr w:type="spellStart"/>
      <w:r>
        <w:t>Adhesion</w:t>
      </w:r>
      <w:proofErr w:type="spellEnd"/>
      <w:r>
        <w:t xml:space="preserve">, </w:t>
      </w:r>
      <w:proofErr w:type="spellStart"/>
      <w:r>
        <w:t>connection</w:t>
      </w:r>
      <w:proofErr w:type="spellEnd"/>
      <w:r>
        <w:rPr>
          <w:rtl/>
        </w:rPr>
        <w:t>.</w:t>
      </w:r>
    </w:p>
    <w:p w14:paraId="2562B902" w14:textId="77777777" w:rsidR="00187FF2" w:rsidRDefault="00187FF2" w:rsidP="00187FF2">
      <w:pPr>
        <w:bidi w:val="0"/>
        <w:rPr>
          <w:rtl/>
        </w:rPr>
      </w:pPr>
      <w:r>
        <w:rPr>
          <w:rtl/>
        </w:rPr>
        <w:t>- **</w:t>
      </w:r>
      <w:proofErr w:type="spellStart"/>
      <w:r>
        <w:t>Ḥā</w:t>
      </w:r>
      <w:proofErr w:type="spellEnd"/>
      <w:r>
        <w:rPr>
          <w:rtl/>
        </w:rPr>
        <w:t xml:space="preserve">’ (ح):** </w:t>
      </w:r>
      <w:proofErr w:type="spellStart"/>
      <w:r>
        <w:t>Containment</w:t>
      </w:r>
      <w:proofErr w:type="spellEnd"/>
      <w:r>
        <w:t xml:space="preserve">, </w:t>
      </w:r>
      <w:proofErr w:type="spellStart"/>
      <w:r>
        <w:t>sharp</w:t>
      </w:r>
      <w:proofErr w:type="spellEnd"/>
      <w:r>
        <w:t xml:space="preserve"> </w:t>
      </w:r>
      <w:proofErr w:type="spellStart"/>
      <w:r>
        <w:t>vitality</w:t>
      </w:r>
      <w:proofErr w:type="spellEnd"/>
      <w:r>
        <w:rPr>
          <w:rtl/>
        </w:rPr>
        <w:t>.</w:t>
      </w:r>
    </w:p>
    <w:p w14:paraId="57604CD7" w14:textId="77777777" w:rsidR="00187FF2" w:rsidRDefault="00187FF2" w:rsidP="00187FF2">
      <w:pPr>
        <w:bidi w:val="0"/>
        <w:rPr>
          <w:rtl/>
        </w:rPr>
      </w:pPr>
      <w:r>
        <w:rPr>
          <w:rtl/>
        </w:rPr>
        <w:lastRenderedPageBreak/>
        <w:t>- **</w:t>
      </w:r>
      <w:proofErr w:type="spellStart"/>
      <w:r>
        <w:t>Mīm</w:t>
      </w:r>
      <w:proofErr w:type="spellEnd"/>
      <w:r>
        <w:rPr>
          <w:rtl/>
        </w:rPr>
        <w:t xml:space="preserve"> (م):** </w:t>
      </w:r>
      <w:proofErr w:type="spellStart"/>
      <w:r>
        <w:t>Gathering</w:t>
      </w:r>
      <w:proofErr w:type="spellEnd"/>
      <w:r>
        <w:t xml:space="preserve">, </w:t>
      </w:r>
      <w:proofErr w:type="spellStart"/>
      <w:r>
        <w:t>appearance</w:t>
      </w:r>
      <w:proofErr w:type="spellEnd"/>
      <w:r>
        <w:rPr>
          <w:rtl/>
        </w:rPr>
        <w:t>.</w:t>
      </w:r>
    </w:p>
    <w:p w14:paraId="2470ADC2" w14:textId="77777777" w:rsidR="00187FF2" w:rsidRDefault="00187FF2" w:rsidP="00187FF2">
      <w:pPr>
        <w:bidi w:val="0"/>
        <w:rPr>
          <w:rtl/>
        </w:rPr>
      </w:pPr>
    </w:p>
    <w:p w14:paraId="11C6BEF3" w14:textId="77777777" w:rsidR="00187FF2" w:rsidRPr="00187FF2" w:rsidRDefault="00187FF2" w:rsidP="00187FF2">
      <w:pPr>
        <w:bidi w:val="0"/>
        <w:rPr>
          <w:lang w:val="en-US"/>
        </w:rPr>
      </w:pPr>
      <w:r>
        <w:rPr>
          <w:rtl/>
        </w:rPr>
        <w:t>**</w:t>
      </w:r>
      <w:r>
        <w:t>Flesh (</w:t>
      </w:r>
      <w:proofErr w:type="spellStart"/>
      <w:r>
        <w:t>laḥm</w:t>
      </w:r>
      <w:proofErr w:type="spellEnd"/>
      <w:r>
        <w:t xml:space="preserve">)** </w:t>
      </w:r>
      <w:proofErr w:type="spellStart"/>
      <w:r>
        <w:t>is</w:t>
      </w:r>
      <w:proofErr w:type="spellEnd"/>
      <w:r>
        <w:t xml:space="preserve"> “the </w:t>
      </w:r>
      <w:proofErr w:type="spellStart"/>
      <w:r>
        <w:t>cohesive</w:t>
      </w:r>
      <w:proofErr w:type="spellEnd"/>
      <w:r>
        <w:t xml:space="preserve"> bond </w:t>
      </w:r>
      <w:proofErr w:type="spellStart"/>
      <w:r>
        <w:t>that</w:t>
      </w:r>
      <w:proofErr w:type="spellEnd"/>
      <w:r>
        <w:t xml:space="preserve"> </w:t>
      </w:r>
      <w:proofErr w:type="spellStart"/>
      <w:r>
        <w:t>unites</w:t>
      </w:r>
      <w:proofErr w:type="spellEnd"/>
      <w:r>
        <w:t xml:space="preserve"> parts </w:t>
      </w:r>
      <w:proofErr w:type="spellStart"/>
      <w:r>
        <w:t>into</w:t>
      </w:r>
      <w:proofErr w:type="spellEnd"/>
      <w:r>
        <w:t xml:space="preserve"> a single mass.” </w:t>
      </w:r>
      <w:r w:rsidRPr="00187FF2">
        <w:rPr>
          <w:lang w:val="en-US"/>
        </w:rPr>
        <w:t>Structurally, it represents **social or intellectual cohesion** – the living tissue that covers the skeleton of methodology</w:t>
      </w:r>
      <w:r>
        <w:rPr>
          <w:rtl/>
        </w:rPr>
        <w:t>.</w:t>
      </w:r>
    </w:p>
    <w:p w14:paraId="10983118" w14:textId="77777777" w:rsidR="00187FF2" w:rsidRDefault="00187FF2" w:rsidP="00187FF2">
      <w:pPr>
        <w:bidi w:val="0"/>
        <w:rPr>
          <w:rtl/>
        </w:rPr>
      </w:pPr>
    </w:p>
    <w:p w14:paraId="39A01DC4" w14:textId="77777777" w:rsidR="00187FF2" w:rsidRPr="00187FF2" w:rsidRDefault="00187FF2" w:rsidP="00187FF2">
      <w:pPr>
        <w:pStyle w:val="Titre3"/>
        <w:bidi w:val="0"/>
        <w:rPr>
          <w:lang w:val="en-US"/>
        </w:rPr>
      </w:pPr>
      <w:r>
        <w:rPr>
          <w:rFonts w:cs="Calibri"/>
          <w:rtl/>
        </w:rPr>
        <w:t xml:space="preserve">### 3. </w:t>
      </w:r>
      <w:r w:rsidRPr="00187FF2">
        <w:rPr>
          <w:lang w:val="en-US"/>
        </w:rPr>
        <w:t>The “Pork” Anomaly (</w:t>
      </w:r>
      <w:proofErr w:type="spellStart"/>
      <w:r w:rsidRPr="00187FF2">
        <w:rPr>
          <w:lang w:val="en-US"/>
        </w:rPr>
        <w:t>Khinzīr</w:t>
      </w:r>
      <w:proofErr w:type="spellEnd"/>
      <w:r w:rsidRPr="00187FF2">
        <w:rPr>
          <w:lang w:val="en-US"/>
        </w:rPr>
        <w:t>)</w:t>
      </w:r>
    </w:p>
    <w:p w14:paraId="4EA2BCF2" w14:textId="77777777" w:rsidR="00187FF2" w:rsidRDefault="00187FF2" w:rsidP="00187FF2">
      <w:pPr>
        <w:bidi w:val="0"/>
        <w:rPr>
          <w:rtl/>
        </w:rPr>
      </w:pPr>
    </w:p>
    <w:p w14:paraId="54377A76" w14:textId="77777777" w:rsidR="00187FF2" w:rsidRPr="00187FF2" w:rsidRDefault="00187FF2" w:rsidP="00187FF2">
      <w:pPr>
        <w:bidi w:val="0"/>
        <w:rPr>
          <w:lang w:val="en-US"/>
        </w:rPr>
      </w:pPr>
      <w:r w:rsidRPr="00187FF2">
        <w:rPr>
          <w:lang w:val="en-US"/>
        </w:rPr>
        <w:t>The root (</w:t>
      </w:r>
      <w:proofErr w:type="spellStart"/>
      <w:r w:rsidRPr="00187FF2">
        <w:rPr>
          <w:lang w:val="en-US"/>
        </w:rPr>
        <w:t>kh</w:t>
      </w:r>
      <w:proofErr w:type="spellEnd"/>
      <w:r w:rsidRPr="00187FF2">
        <w:rPr>
          <w:lang w:val="en-US"/>
        </w:rPr>
        <w:t>-n-z-r) suggests ongoing alteration of internal characteristics, leading to corruption of the original nature. **Forbidden pork flesh** symbolizes every entity or product that clearly shows a continuous change in its intrinsic properties, causing it to lose its sound nature. It is a warning against **“cohesion with corrupt systems”** that alter human fitrah</w:t>
      </w:r>
      <w:r>
        <w:rPr>
          <w:rtl/>
        </w:rPr>
        <w:t>.</w:t>
      </w:r>
    </w:p>
    <w:p w14:paraId="6F61E5F1" w14:textId="77777777" w:rsidR="00187FF2" w:rsidRDefault="00187FF2" w:rsidP="00187FF2">
      <w:pPr>
        <w:bidi w:val="0"/>
        <w:rPr>
          <w:rtl/>
        </w:rPr>
      </w:pPr>
    </w:p>
    <w:p w14:paraId="19BF5008" w14:textId="77777777" w:rsidR="00187FF2" w:rsidRDefault="00187FF2" w:rsidP="00187FF2">
      <w:pPr>
        <w:bidi w:val="0"/>
        <w:rPr>
          <w:rtl/>
        </w:rPr>
      </w:pPr>
      <w:r>
        <w:rPr>
          <w:rtl/>
        </w:rPr>
        <w:t>---</w:t>
      </w:r>
    </w:p>
    <w:p w14:paraId="5B6DF196" w14:textId="77777777" w:rsidR="00187FF2" w:rsidRDefault="00187FF2" w:rsidP="00187FF2">
      <w:pPr>
        <w:bidi w:val="0"/>
        <w:rPr>
          <w:rtl/>
        </w:rPr>
      </w:pPr>
    </w:p>
    <w:p w14:paraId="23D9E78D" w14:textId="77777777" w:rsidR="00187FF2" w:rsidRPr="00187FF2" w:rsidRDefault="00187FF2" w:rsidP="00842179">
      <w:pPr>
        <w:pStyle w:val="Titre2"/>
        <w:bidi w:val="0"/>
        <w:rPr>
          <w:lang w:val="en-US"/>
        </w:rPr>
      </w:pPr>
      <w:r>
        <w:rPr>
          <w:rFonts w:cs="Calibri"/>
          <w:rtl/>
        </w:rPr>
        <w:t xml:space="preserve">## </w:t>
      </w:r>
      <w:r w:rsidRPr="00187FF2">
        <w:rPr>
          <w:lang w:val="en-US"/>
        </w:rPr>
        <w:t>Chapter Three: The Abrahamic Vision – From Dream to Existential Liberation</w:t>
      </w:r>
    </w:p>
    <w:p w14:paraId="7994E0D0" w14:textId="77777777" w:rsidR="00187FF2" w:rsidRDefault="00187FF2" w:rsidP="00187FF2">
      <w:pPr>
        <w:bidi w:val="0"/>
        <w:rPr>
          <w:rtl/>
        </w:rPr>
      </w:pPr>
    </w:p>
    <w:p w14:paraId="5F818E89" w14:textId="77777777" w:rsidR="00187FF2" w:rsidRPr="00187FF2" w:rsidRDefault="00187FF2" w:rsidP="00842179">
      <w:pPr>
        <w:pStyle w:val="Titre3"/>
        <w:bidi w:val="0"/>
        <w:rPr>
          <w:lang w:val="en-US"/>
        </w:rPr>
      </w:pPr>
      <w:r>
        <w:rPr>
          <w:rFonts w:cs="Calibri"/>
          <w:rtl/>
        </w:rPr>
        <w:t xml:space="preserve">### </w:t>
      </w:r>
      <w:r w:rsidRPr="00187FF2">
        <w:rPr>
          <w:lang w:val="en-US"/>
        </w:rPr>
        <w:t>The Narrative (Q. 37:102-107)</w:t>
      </w:r>
    </w:p>
    <w:p w14:paraId="08460B18" w14:textId="77777777" w:rsidR="00187FF2" w:rsidRDefault="00187FF2" w:rsidP="00187FF2">
      <w:pPr>
        <w:bidi w:val="0"/>
        <w:rPr>
          <w:rtl/>
        </w:rPr>
      </w:pPr>
    </w:p>
    <w:p w14:paraId="02244BB9" w14:textId="77777777" w:rsidR="00187FF2" w:rsidRDefault="00187FF2" w:rsidP="00187FF2">
      <w:pPr>
        <w:bidi w:val="0"/>
        <w:rPr>
          <w:rtl/>
        </w:rPr>
      </w:pPr>
      <w:r>
        <w:rPr>
          <w:rtl/>
        </w:rPr>
        <w:t>&gt; *“</w:t>
      </w:r>
      <w:r w:rsidRPr="00187FF2">
        <w:rPr>
          <w:lang w:val="en-US"/>
        </w:rPr>
        <w:t xml:space="preserve">And when he reached the age of walking with him, he said, ‘O my son, I see in the </w:t>
      </w:r>
      <w:proofErr w:type="spellStart"/>
      <w:r w:rsidRPr="00187FF2">
        <w:rPr>
          <w:lang w:val="en-US"/>
        </w:rPr>
        <w:t>manām</w:t>
      </w:r>
      <w:proofErr w:type="spellEnd"/>
      <w:r w:rsidRPr="00187FF2">
        <w:rPr>
          <w:lang w:val="en-US"/>
        </w:rPr>
        <w:t xml:space="preserve"> that I </w:t>
      </w:r>
      <w:proofErr w:type="spellStart"/>
      <w:r w:rsidRPr="00187FF2">
        <w:rPr>
          <w:lang w:val="en-US"/>
        </w:rPr>
        <w:t>dhabaḥuka</w:t>
      </w:r>
      <w:proofErr w:type="spellEnd"/>
      <w:r w:rsidRPr="00187FF2">
        <w:rPr>
          <w:lang w:val="en-US"/>
        </w:rPr>
        <w:t xml:space="preserve"> (sacrifice you). </w:t>
      </w:r>
      <w:proofErr w:type="gramStart"/>
      <w:r w:rsidRPr="00187FF2">
        <w:rPr>
          <w:lang w:val="en-US"/>
        </w:rPr>
        <w:t>So</w:t>
      </w:r>
      <w:proofErr w:type="gramEnd"/>
      <w:r w:rsidRPr="00187FF2">
        <w:rPr>
          <w:lang w:val="en-US"/>
        </w:rPr>
        <w:t xml:space="preserve"> look, what do you think?’ He said, ‘O my father, do what you are commanded. You will find me, God willing, among the patient</w:t>
      </w:r>
      <w:r>
        <w:rPr>
          <w:rtl/>
        </w:rPr>
        <w:t>.’”*</w:t>
      </w:r>
    </w:p>
    <w:p w14:paraId="4579ADEE" w14:textId="77777777" w:rsidR="00187FF2" w:rsidRDefault="00187FF2" w:rsidP="00187FF2">
      <w:pPr>
        <w:bidi w:val="0"/>
        <w:rPr>
          <w:rtl/>
        </w:rPr>
      </w:pPr>
    </w:p>
    <w:p w14:paraId="6812665E" w14:textId="77777777" w:rsidR="00187FF2" w:rsidRDefault="00187FF2" w:rsidP="00842179">
      <w:pPr>
        <w:pStyle w:val="Titre3"/>
        <w:bidi w:val="0"/>
      </w:pPr>
      <w:r>
        <w:rPr>
          <w:rFonts w:cs="Calibri"/>
          <w:rtl/>
        </w:rPr>
        <w:lastRenderedPageBreak/>
        <w:t xml:space="preserve">### </w:t>
      </w:r>
      <w:proofErr w:type="spellStart"/>
      <w:r>
        <w:t>Rereading</w:t>
      </w:r>
      <w:proofErr w:type="spellEnd"/>
      <w:r>
        <w:t xml:space="preserve"> “I </w:t>
      </w:r>
      <w:proofErr w:type="spellStart"/>
      <w:r>
        <w:t>dhabaḥuka</w:t>
      </w:r>
      <w:proofErr w:type="spellEnd"/>
      <w:r>
        <w:rPr>
          <w:rFonts w:cs="Calibri"/>
          <w:rtl/>
        </w:rPr>
        <w:t>”</w:t>
      </w:r>
    </w:p>
    <w:p w14:paraId="24EE0C00" w14:textId="77777777" w:rsidR="00187FF2" w:rsidRDefault="00187FF2" w:rsidP="00187FF2">
      <w:pPr>
        <w:bidi w:val="0"/>
        <w:rPr>
          <w:rtl/>
        </w:rPr>
      </w:pPr>
    </w:p>
    <w:p w14:paraId="5B4F2C66" w14:textId="77777777" w:rsidR="00187FF2" w:rsidRDefault="00187FF2" w:rsidP="00187FF2">
      <w:pPr>
        <w:bidi w:val="0"/>
        <w:rPr>
          <w:rtl/>
        </w:rPr>
      </w:pPr>
      <w:r>
        <w:t xml:space="preserve">The </w:t>
      </w:r>
      <w:proofErr w:type="spellStart"/>
      <w:r>
        <w:t>word</w:t>
      </w:r>
      <w:proofErr w:type="spellEnd"/>
      <w:r>
        <w:t xml:space="preserve"> *</w:t>
      </w:r>
      <w:proofErr w:type="spellStart"/>
      <w:r>
        <w:t>dhabḥ</w:t>
      </w:r>
      <w:proofErr w:type="spellEnd"/>
      <w:r>
        <w:rPr>
          <w:rtl/>
        </w:rPr>
        <w:t xml:space="preserve">* (ذبح) </w:t>
      </w:r>
      <w:proofErr w:type="spellStart"/>
      <w:r>
        <w:t>is</w:t>
      </w:r>
      <w:proofErr w:type="spellEnd"/>
      <w:r>
        <w:t xml:space="preserve"> not </w:t>
      </w:r>
      <w:proofErr w:type="spellStart"/>
      <w:r>
        <w:t>limited</w:t>
      </w:r>
      <w:proofErr w:type="spellEnd"/>
      <w:r>
        <w:t xml:space="preserve"> to </w:t>
      </w:r>
      <w:proofErr w:type="spellStart"/>
      <w:r>
        <w:t>physical</w:t>
      </w:r>
      <w:proofErr w:type="spellEnd"/>
      <w:r>
        <w:t xml:space="preserve"> </w:t>
      </w:r>
      <w:proofErr w:type="spellStart"/>
      <w:r>
        <w:t>killing</w:t>
      </w:r>
      <w:proofErr w:type="spellEnd"/>
      <w:r>
        <w:t xml:space="preserve">. </w:t>
      </w:r>
      <w:proofErr w:type="spellStart"/>
      <w:r>
        <w:t>Its</w:t>
      </w:r>
      <w:proofErr w:type="spellEnd"/>
      <w:r>
        <w:t xml:space="preserve"> structural pair (</w:t>
      </w:r>
      <w:proofErr w:type="spellStart"/>
      <w:r>
        <w:t>dh</w:t>
      </w:r>
      <w:proofErr w:type="spellEnd"/>
      <w:r>
        <w:t xml:space="preserve">-b) </w:t>
      </w:r>
      <w:proofErr w:type="spellStart"/>
      <w:r>
        <w:t>conveys</w:t>
      </w:r>
      <w:proofErr w:type="spellEnd"/>
      <w:r>
        <w:t xml:space="preserve">: </w:t>
      </w:r>
      <w:proofErr w:type="spellStart"/>
      <w:r>
        <w:t>sharp</w:t>
      </w:r>
      <w:proofErr w:type="spellEnd"/>
      <w:r>
        <w:t xml:space="preserve"> insertion </w:t>
      </w:r>
      <w:proofErr w:type="spellStart"/>
      <w:r>
        <w:t>into</w:t>
      </w:r>
      <w:proofErr w:type="spellEnd"/>
      <w:r>
        <w:t xml:space="preserve"> a living structure to </w:t>
      </w:r>
      <w:proofErr w:type="spellStart"/>
      <w:r>
        <w:t>separate</w:t>
      </w:r>
      <w:proofErr w:type="spellEnd"/>
      <w:r>
        <w:t xml:space="preserve"> or </w:t>
      </w:r>
      <w:proofErr w:type="spellStart"/>
      <w:r>
        <w:t>redirect</w:t>
      </w:r>
      <w:proofErr w:type="spellEnd"/>
      <w:r>
        <w:t xml:space="preserve"> </w:t>
      </w:r>
      <w:proofErr w:type="spellStart"/>
      <w:r>
        <w:t>its</w:t>
      </w:r>
      <w:proofErr w:type="spellEnd"/>
      <w:r>
        <w:t xml:space="preserve"> course. </w:t>
      </w:r>
      <w:r w:rsidRPr="00187FF2">
        <w:rPr>
          <w:lang w:val="en-US"/>
        </w:rPr>
        <w:t>Existentially, *</w:t>
      </w:r>
      <w:proofErr w:type="spellStart"/>
      <w:r w:rsidRPr="00187FF2">
        <w:rPr>
          <w:lang w:val="en-US"/>
        </w:rPr>
        <w:t>dhabḥ</w:t>
      </w:r>
      <w:proofErr w:type="spellEnd"/>
      <w:r w:rsidRPr="00187FF2">
        <w:rPr>
          <w:lang w:val="en-US"/>
        </w:rPr>
        <w:t>* means **“cutting the path of inertia and attachment</w:t>
      </w:r>
      <w:r>
        <w:rPr>
          <w:rtl/>
        </w:rPr>
        <w:t>.”**</w:t>
      </w:r>
    </w:p>
    <w:p w14:paraId="07671B13" w14:textId="77777777" w:rsidR="00187FF2" w:rsidRDefault="00187FF2" w:rsidP="00187FF2">
      <w:pPr>
        <w:bidi w:val="0"/>
        <w:rPr>
          <w:rtl/>
        </w:rPr>
      </w:pPr>
    </w:p>
    <w:p w14:paraId="19866F76" w14:textId="77777777" w:rsidR="00187FF2" w:rsidRPr="00187FF2" w:rsidRDefault="00187FF2" w:rsidP="00187FF2">
      <w:pPr>
        <w:bidi w:val="0"/>
        <w:rPr>
          <w:lang w:val="en-US"/>
        </w:rPr>
      </w:pPr>
      <w:r w:rsidRPr="00187FF2">
        <w:rPr>
          <w:lang w:val="en-US"/>
        </w:rPr>
        <w:t>Abraham was not commanded to murder his son. He was commanded to transcend his own possessive attachment to his son as a personal extension. Ishmael represents the fruit of his mission, the beloved outcome that could become an idol if clung to. The “sacrifice” is the act of freeing the mission from the psychology of ownership</w:t>
      </w:r>
      <w:r>
        <w:rPr>
          <w:rtl/>
        </w:rPr>
        <w:t>.</w:t>
      </w:r>
    </w:p>
    <w:p w14:paraId="556EC740" w14:textId="77777777" w:rsidR="00187FF2" w:rsidRDefault="00187FF2" w:rsidP="00187FF2">
      <w:pPr>
        <w:bidi w:val="0"/>
        <w:rPr>
          <w:rtl/>
        </w:rPr>
      </w:pPr>
    </w:p>
    <w:p w14:paraId="15DEC3BC" w14:textId="77777777" w:rsidR="00187FF2" w:rsidRPr="00187FF2" w:rsidRDefault="00187FF2" w:rsidP="00842179">
      <w:pPr>
        <w:pStyle w:val="Titre3"/>
        <w:bidi w:val="0"/>
        <w:rPr>
          <w:lang w:val="en-US"/>
        </w:rPr>
      </w:pPr>
      <w:r>
        <w:rPr>
          <w:rFonts w:cs="Calibri"/>
          <w:rtl/>
        </w:rPr>
        <w:t xml:space="preserve">### </w:t>
      </w:r>
      <w:r w:rsidRPr="00187FF2">
        <w:rPr>
          <w:lang w:val="en-US"/>
        </w:rPr>
        <w:t>Ishmael’s Response: Conscious Partnership</w:t>
      </w:r>
    </w:p>
    <w:p w14:paraId="1E07C2D7" w14:textId="77777777" w:rsidR="00187FF2" w:rsidRDefault="00187FF2" w:rsidP="00187FF2">
      <w:pPr>
        <w:bidi w:val="0"/>
        <w:rPr>
          <w:rtl/>
        </w:rPr>
      </w:pPr>
    </w:p>
    <w:p w14:paraId="2ACA66C8" w14:textId="77777777" w:rsidR="00187FF2" w:rsidRPr="00187FF2" w:rsidRDefault="00187FF2" w:rsidP="00187FF2">
      <w:pPr>
        <w:bidi w:val="0"/>
        <w:rPr>
          <w:lang w:val="en-US"/>
        </w:rPr>
      </w:pPr>
      <w:r w:rsidRPr="00187FF2">
        <w:rPr>
          <w:lang w:val="en-US"/>
        </w:rPr>
        <w:t>Ishmael was not a passive child. The verse says, *“when he reached the age of walking with him”* – he was an active companion. His response, *“You will find me among the patient,”* is not submission to death but **willingness to endure the hardship and exhaustion of carrying the prophetic mission</w:t>
      </w:r>
      <w:r>
        <w:rPr>
          <w:rtl/>
        </w:rPr>
        <w:t>.**</w:t>
      </w:r>
    </w:p>
    <w:p w14:paraId="31D5D4BC" w14:textId="77777777" w:rsidR="00187FF2" w:rsidRDefault="00187FF2" w:rsidP="00187FF2">
      <w:pPr>
        <w:bidi w:val="0"/>
        <w:rPr>
          <w:rtl/>
        </w:rPr>
      </w:pPr>
    </w:p>
    <w:p w14:paraId="734EEE1C" w14:textId="77777777" w:rsidR="00187FF2" w:rsidRPr="00187FF2" w:rsidRDefault="00187FF2" w:rsidP="00842179">
      <w:pPr>
        <w:pStyle w:val="Titre3"/>
        <w:bidi w:val="0"/>
        <w:rPr>
          <w:lang w:val="en-US"/>
        </w:rPr>
      </w:pPr>
      <w:r>
        <w:rPr>
          <w:rFonts w:cs="Calibri"/>
          <w:rtl/>
        </w:rPr>
        <w:t xml:space="preserve">### </w:t>
      </w:r>
      <w:r w:rsidRPr="00187FF2">
        <w:rPr>
          <w:lang w:val="en-US"/>
        </w:rPr>
        <w:t>The Redemption: “We ransomed him with a Great Sacrifice” (Q. 37:107)</w:t>
      </w:r>
    </w:p>
    <w:p w14:paraId="3611A2C1" w14:textId="77777777" w:rsidR="00187FF2" w:rsidRDefault="00187FF2" w:rsidP="00187FF2">
      <w:pPr>
        <w:bidi w:val="0"/>
        <w:rPr>
          <w:rtl/>
        </w:rPr>
      </w:pPr>
    </w:p>
    <w:p w14:paraId="5D9DA63F" w14:textId="77777777" w:rsidR="00187FF2" w:rsidRPr="00187FF2" w:rsidRDefault="00187FF2" w:rsidP="00187FF2">
      <w:pPr>
        <w:bidi w:val="0"/>
        <w:rPr>
          <w:lang w:val="en-US"/>
        </w:rPr>
      </w:pPr>
      <w:r w:rsidRPr="00187FF2">
        <w:rPr>
          <w:lang w:val="en-US"/>
        </w:rPr>
        <w:t>The “Great Sacrifice” is not merely a ram. It is the **divinely instituted system (the methodology)** that replaces human self-consumption. It is the transition from sacrificing oneself or one’s children (physically) to sacrificing livestock as a symbol of subordinating material wealth to the spirit. The greatness lies in the *method*, not the material</w:t>
      </w:r>
      <w:r>
        <w:rPr>
          <w:rtl/>
        </w:rPr>
        <w:t>.</w:t>
      </w:r>
    </w:p>
    <w:p w14:paraId="03FF9A74" w14:textId="77777777" w:rsidR="00187FF2" w:rsidRDefault="00187FF2" w:rsidP="00187FF2">
      <w:pPr>
        <w:bidi w:val="0"/>
        <w:rPr>
          <w:rtl/>
        </w:rPr>
      </w:pPr>
    </w:p>
    <w:p w14:paraId="7FD50644" w14:textId="77777777" w:rsidR="00187FF2" w:rsidRDefault="00187FF2" w:rsidP="00187FF2">
      <w:pPr>
        <w:bidi w:val="0"/>
        <w:rPr>
          <w:rtl/>
        </w:rPr>
      </w:pPr>
      <w:r>
        <w:rPr>
          <w:rtl/>
        </w:rPr>
        <w:lastRenderedPageBreak/>
        <w:t>---</w:t>
      </w:r>
    </w:p>
    <w:p w14:paraId="2A5E4C66" w14:textId="77777777" w:rsidR="00187FF2" w:rsidRDefault="00187FF2" w:rsidP="00187FF2">
      <w:pPr>
        <w:bidi w:val="0"/>
        <w:rPr>
          <w:rtl/>
        </w:rPr>
      </w:pPr>
    </w:p>
    <w:p w14:paraId="7EA5BBE5" w14:textId="77777777" w:rsidR="00187FF2" w:rsidRPr="00187FF2" w:rsidRDefault="00187FF2" w:rsidP="00842179">
      <w:pPr>
        <w:pStyle w:val="Titre2"/>
        <w:bidi w:val="0"/>
        <w:rPr>
          <w:lang w:val="en-US"/>
        </w:rPr>
      </w:pPr>
      <w:r>
        <w:rPr>
          <w:rFonts w:cs="Calibri"/>
          <w:rtl/>
        </w:rPr>
        <w:t xml:space="preserve">## </w:t>
      </w:r>
      <w:r w:rsidRPr="00187FF2">
        <w:rPr>
          <w:lang w:val="en-US"/>
        </w:rPr>
        <w:t>Chapter Four: “So Pray to Your Lord and Sacrifice (</w:t>
      </w:r>
      <w:proofErr w:type="spellStart"/>
      <w:r w:rsidRPr="00187FF2">
        <w:rPr>
          <w:lang w:val="en-US"/>
        </w:rPr>
        <w:t>wan</w:t>
      </w:r>
      <w:r w:rsidRPr="00187FF2">
        <w:rPr>
          <w:rFonts w:ascii="Calibri" w:hAnsi="Calibri" w:cs="Calibri"/>
          <w:lang w:val="en-US"/>
        </w:rPr>
        <w:t>ḥ</w:t>
      </w:r>
      <w:r w:rsidRPr="00187FF2">
        <w:rPr>
          <w:lang w:val="en-US"/>
        </w:rPr>
        <w:t>ar</w:t>
      </w:r>
      <w:proofErr w:type="spellEnd"/>
      <w:r w:rsidRPr="00187FF2">
        <w:rPr>
          <w:lang w:val="en-US"/>
        </w:rPr>
        <w:t>)” – Q. 108:2 (</w:t>
      </w:r>
      <w:proofErr w:type="spellStart"/>
      <w:r w:rsidRPr="00187FF2">
        <w:rPr>
          <w:lang w:val="en-US"/>
        </w:rPr>
        <w:t>Sūrat</w:t>
      </w:r>
      <w:proofErr w:type="spellEnd"/>
      <w:r w:rsidRPr="00187FF2">
        <w:rPr>
          <w:lang w:val="en-US"/>
        </w:rPr>
        <w:t xml:space="preserve"> al-Kawthar)</w:t>
      </w:r>
    </w:p>
    <w:p w14:paraId="37262E0A" w14:textId="77777777" w:rsidR="00187FF2" w:rsidRDefault="00187FF2" w:rsidP="00187FF2">
      <w:pPr>
        <w:bidi w:val="0"/>
        <w:rPr>
          <w:rtl/>
        </w:rPr>
      </w:pPr>
    </w:p>
    <w:p w14:paraId="4EC0F433" w14:textId="77777777" w:rsidR="00187FF2" w:rsidRPr="00187FF2" w:rsidRDefault="00187FF2" w:rsidP="00187FF2">
      <w:pPr>
        <w:bidi w:val="0"/>
        <w:rPr>
          <w:lang w:val="en-US"/>
        </w:rPr>
      </w:pPr>
      <w:r>
        <w:rPr>
          <w:rtl/>
        </w:rPr>
        <w:t>&gt; *“</w:t>
      </w:r>
      <w:r w:rsidRPr="00187FF2">
        <w:rPr>
          <w:lang w:val="en-US"/>
        </w:rPr>
        <w:t xml:space="preserve">Indeed, We have given you al-Kawthar (abundant good). </w:t>
      </w:r>
      <w:proofErr w:type="gramStart"/>
      <w:r w:rsidRPr="00187FF2">
        <w:rPr>
          <w:lang w:val="en-US"/>
        </w:rPr>
        <w:t>So</w:t>
      </w:r>
      <w:proofErr w:type="gramEnd"/>
      <w:r w:rsidRPr="00187FF2">
        <w:rPr>
          <w:lang w:val="en-US"/>
        </w:rPr>
        <w:t xml:space="preserve"> pray to your Lord and </w:t>
      </w:r>
      <w:proofErr w:type="spellStart"/>
      <w:r w:rsidRPr="00187FF2">
        <w:rPr>
          <w:lang w:val="en-US"/>
        </w:rPr>
        <w:t>wanḥar</w:t>
      </w:r>
      <w:proofErr w:type="spellEnd"/>
      <w:r>
        <w:rPr>
          <w:rtl/>
        </w:rPr>
        <w:t>.”*</w:t>
      </w:r>
    </w:p>
    <w:p w14:paraId="5B6515B4" w14:textId="77777777" w:rsidR="00187FF2" w:rsidRDefault="00187FF2" w:rsidP="00187FF2">
      <w:pPr>
        <w:bidi w:val="0"/>
        <w:rPr>
          <w:rtl/>
        </w:rPr>
      </w:pPr>
    </w:p>
    <w:p w14:paraId="4FFE77AD" w14:textId="77777777" w:rsidR="00187FF2" w:rsidRPr="00187FF2" w:rsidRDefault="00187FF2" w:rsidP="00842179">
      <w:pPr>
        <w:pStyle w:val="Titre3"/>
        <w:bidi w:val="0"/>
        <w:rPr>
          <w:lang w:val="en-US"/>
        </w:rPr>
      </w:pPr>
      <w:r>
        <w:rPr>
          <w:rFonts w:cs="Calibri"/>
          <w:rtl/>
        </w:rPr>
        <w:t xml:space="preserve">### </w:t>
      </w:r>
      <w:r w:rsidRPr="00187FF2">
        <w:rPr>
          <w:lang w:val="en-US"/>
        </w:rPr>
        <w:t>Al-Kawthar: Abundance</w:t>
      </w:r>
    </w:p>
    <w:p w14:paraId="70420727" w14:textId="77777777" w:rsidR="00187FF2" w:rsidRPr="00187FF2" w:rsidRDefault="00187FF2" w:rsidP="00187FF2">
      <w:pPr>
        <w:bidi w:val="0"/>
        <w:rPr>
          <w:lang w:val="en-US"/>
        </w:rPr>
      </w:pPr>
      <w:r w:rsidRPr="00187FF2">
        <w:rPr>
          <w:lang w:val="en-US"/>
        </w:rPr>
        <w:t>It signifies overflowing abundance – of meaning, extension, impact, and life</w:t>
      </w:r>
      <w:r>
        <w:rPr>
          <w:rtl/>
        </w:rPr>
        <w:t>.</w:t>
      </w:r>
    </w:p>
    <w:p w14:paraId="3019652B" w14:textId="77777777" w:rsidR="00187FF2" w:rsidRDefault="00187FF2" w:rsidP="00187FF2">
      <w:pPr>
        <w:bidi w:val="0"/>
        <w:rPr>
          <w:rtl/>
        </w:rPr>
      </w:pPr>
    </w:p>
    <w:p w14:paraId="594B0227" w14:textId="77777777" w:rsidR="00187FF2" w:rsidRDefault="00187FF2" w:rsidP="00187FF2">
      <w:pPr>
        <w:bidi w:val="0"/>
        <w:rPr>
          <w:rtl/>
        </w:rPr>
      </w:pPr>
      <w:r>
        <w:rPr>
          <w:rtl/>
        </w:rPr>
        <w:t xml:space="preserve">### </w:t>
      </w:r>
      <w:r>
        <w:t xml:space="preserve">The </w:t>
      </w:r>
      <w:proofErr w:type="spellStart"/>
      <w:r>
        <w:t>Meaning</w:t>
      </w:r>
      <w:proofErr w:type="spellEnd"/>
      <w:r>
        <w:t xml:space="preserve"> of “</w:t>
      </w:r>
      <w:proofErr w:type="spellStart"/>
      <w:r>
        <w:t>wanḥar</w:t>
      </w:r>
      <w:proofErr w:type="spellEnd"/>
      <w:r>
        <w:rPr>
          <w:rtl/>
        </w:rPr>
        <w:t>” (انحر)</w:t>
      </w:r>
    </w:p>
    <w:p w14:paraId="2D9E82B6" w14:textId="77777777" w:rsidR="00187FF2" w:rsidRDefault="00187FF2" w:rsidP="00187FF2">
      <w:pPr>
        <w:bidi w:val="0"/>
        <w:rPr>
          <w:rtl/>
        </w:rPr>
      </w:pPr>
    </w:p>
    <w:p w14:paraId="35095337" w14:textId="77777777" w:rsidR="00187FF2" w:rsidRPr="00187FF2" w:rsidRDefault="00187FF2" w:rsidP="00187FF2">
      <w:pPr>
        <w:bidi w:val="0"/>
        <w:rPr>
          <w:lang w:val="en-US"/>
        </w:rPr>
      </w:pPr>
      <w:r>
        <w:t xml:space="preserve">The root (n-ḥ-r) in </w:t>
      </w:r>
      <w:proofErr w:type="spellStart"/>
      <w:r>
        <w:t>Arabic</w:t>
      </w:r>
      <w:proofErr w:type="spellEnd"/>
      <w:r>
        <w:t xml:space="preserve"> relates to </w:t>
      </w:r>
      <w:proofErr w:type="spellStart"/>
      <w:r>
        <w:t>facing</w:t>
      </w:r>
      <w:proofErr w:type="spellEnd"/>
      <w:r>
        <w:t xml:space="preserve"> </w:t>
      </w:r>
      <w:proofErr w:type="spellStart"/>
      <w:r>
        <w:t>directly</w:t>
      </w:r>
      <w:proofErr w:type="spellEnd"/>
      <w:r>
        <w:t xml:space="preserve">, </w:t>
      </w:r>
      <w:proofErr w:type="spellStart"/>
      <w:r>
        <w:t>presenting</w:t>
      </w:r>
      <w:proofErr w:type="spellEnd"/>
      <w:r>
        <w:t xml:space="preserve">, the </w:t>
      </w:r>
      <w:proofErr w:type="spellStart"/>
      <w:r>
        <w:t>chest</w:t>
      </w:r>
      <w:proofErr w:type="spellEnd"/>
      <w:r>
        <w:t xml:space="preserve"> (center), the </w:t>
      </w:r>
      <w:proofErr w:type="spellStart"/>
      <w:r>
        <w:t>beginning</w:t>
      </w:r>
      <w:proofErr w:type="spellEnd"/>
      <w:r>
        <w:t xml:space="preserve"> of </w:t>
      </w:r>
      <w:proofErr w:type="spellStart"/>
      <w:r>
        <w:t>something</w:t>
      </w:r>
      <w:proofErr w:type="spellEnd"/>
      <w:r>
        <w:t xml:space="preserve">. </w:t>
      </w:r>
      <w:r w:rsidRPr="00187FF2">
        <w:rPr>
          <w:lang w:val="en-US"/>
        </w:rPr>
        <w:t>Thus, *</w:t>
      </w:r>
      <w:proofErr w:type="spellStart"/>
      <w:r w:rsidRPr="00187FF2">
        <w:rPr>
          <w:lang w:val="en-US"/>
        </w:rPr>
        <w:t>naḥr</w:t>
      </w:r>
      <w:proofErr w:type="spellEnd"/>
      <w:r w:rsidRPr="00187FF2">
        <w:rPr>
          <w:lang w:val="en-US"/>
        </w:rPr>
        <w:t>* is not merely slaughter; it is **“face what is most central to you and present it to God without hesitation.”** It is an existential act of confronting the core of one’s attachment</w:t>
      </w:r>
      <w:r>
        <w:rPr>
          <w:rtl/>
        </w:rPr>
        <w:t>.</w:t>
      </w:r>
    </w:p>
    <w:p w14:paraId="41CA2951" w14:textId="77777777" w:rsidR="00187FF2" w:rsidRDefault="00187FF2" w:rsidP="00187FF2">
      <w:pPr>
        <w:bidi w:val="0"/>
        <w:rPr>
          <w:rtl/>
        </w:rPr>
      </w:pPr>
    </w:p>
    <w:p w14:paraId="039FD515" w14:textId="77777777" w:rsidR="00187FF2" w:rsidRPr="00187FF2" w:rsidRDefault="00187FF2" w:rsidP="00842179">
      <w:pPr>
        <w:pStyle w:val="Titre3"/>
        <w:bidi w:val="0"/>
        <w:rPr>
          <w:lang w:val="en-US"/>
        </w:rPr>
      </w:pPr>
      <w:r>
        <w:rPr>
          <w:rFonts w:cs="Calibri"/>
          <w:rtl/>
        </w:rPr>
        <w:t xml:space="preserve">### </w:t>
      </w:r>
      <w:r w:rsidRPr="00187FF2">
        <w:rPr>
          <w:lang w:val="en-US"/>
        </w:rPr>
        <w:t>The Complete Path</w:t>
      </w:r>
      <w:r>
        <w:rPr>
          <w:rFonts w:cs="Calibri"/>
          <w:rtl/>
        </w:rPr>
        <w:t>:</w:t>
      </w:r>
    </w:p>
    <w:p w14:paraId="25BE3323" w14:textId="77777777" w:rsidR="00187FF2" w:rsidRDefault="00187FF2" w:rsidP="00187FF2">
      <w:pPr>
        <w:bidi w:val="0"/>
        <w:rPr>
          <w:rtl/>
        </w:rPr>
      </w:pPr>
    </w:p>
    <w:p w14:paraId="0CBC9B83" w14:textId="77777777" w:rsidR="00187FF2" w:rsidRPr="00187FF2" w:rsidRDefault="00187FF2" w:rsidP="00187FF2">
      <w:pPr>
        <w:bidi w:val="0"/>
        <w:rPr>
          <w:lang w:val="en-US"/>
        </w:rPr>
      </w:pPr>
      <w:r>
        <w:rPr>
          <w:rtl/>
        </w:rPr>
        <w:t>&gt; **</w:t>
      </w:r>
      <w:r w:rsidRPr="00187FF2">
        <w:rPr>
          <w:lang w:val="en-US"/>
        </w:rPr>
        <w:t xml:space="preserve">Al-Kawthar (abundance) → Prayer (redirecting one’s orientation) → </w:t>
      </w:r>
      <w:proofErr w:type="spellStart"/>
      <w:r w:rsidRPr="00187FF2">
        <w:rPr>
          <w:lang w:val="en-US"/>
        </w:rPr>
        <w:t>Naḥr</w:t>
      </w:r>
      <w:proofErr w:type="spellEnd"/>
      <w:r w:rsidRPr="00187FF2">
        <w:rPr>
          <w:lang w:val="en-US"/>
        </w:rPr>
        <w:t xml:space="preserve"> (cutting attachment and fear) → Liberation of human energy for work and giving</w:t>
      </w:r>
      <w:r>
        <w:rPr>
          <w:rtl/>
        </w:rPr>
        <w:t>.**</w:t>
      </w:r>
    </w:p>
    <w:p w14:paraId="3AA6A33E" w14:textId="77777777" w:rsidR="00187FF2" w:rsidRDefault="00187FF2" w:rsidP="00187FF2">
      <w:pPr>
        <w:bidi w:val="0"/>
        <w:rPr>
          <w:rtl/>
        </w:rPr>
      </w:pPr>
    </w:p>
    <w:p w14:paraId="25D15346" w14:textId="77777777" w:rsidR="00187FF2" w:rsidRDefault="00187FF2" w:rsidP="00187FF2">
      <w:pPr>
        <w:bidi w:val="0"/>
        <w:rPr>
          <w:rtl/>
        </w:rPr>
      </w:pPr>
      <w:r>
        <w:rPr>
          <w:rtl/>
        </w:rPr>
        <w:t>---</w:t>
      </w:r>
    </w:p>
    <w:p w14:paraId="6A745E6C" w14:textId="77777777" w:rsidR="00187FF2" w:rsidRDefault="00187FF2" w:rsidP="00187FF2">
      <w:pPr>
        <w:bidi w:val="0"/>
        <w:rPr>
          <w:rtl/>
        </w:rPr>
      </w:pPr>
    </w:p>
    <w:p w14:paraId="0D5745B5" w14:textId="77777777" w:rsidR="00187FF2" w:rsidRPr="00187FF2" w:rsidRDefault="00187FF2" w:rsidP="00842179">
      <w:pPr>
        <w:pStyle w:val="Titre2"/>
        <w:bidi w:val="0"/>
        <w:rPr>
          <w:lang w:val="en-US"/>
        </w:rPr>
      </w:pPr>
      <w:r>
        <w:rPr>
          <w:rFonts w:cs="Calibri"/>
          <w:rtl/>
        </w:rPr>
        <w:lastRenderedPageBreak/>
        <w:t xml:space="preserve">## </w:t>
      </w:r>
      <w:r w:rsidRPr="00187FF2">
        <w:rPr>
          <w:lang w:val="en-US"/>
        </w:rPr>
        <w:t>Chapter Five: “Except What You Purify (</w:t>
      </w:r>
      <w:proofErr w:type="spellStart"/>
      <w:r w:rsidRPr="00187FF2">
        <w:rPr>
          <w:lang w:val="en-US"/>
        </w:rPr>
        <w:t>tadhkiyah</w:t>
      </w:r>
      <w:proofErr w:type="spellEnd"/>
      <w:r w:rsidRPr="00187FF2">
        <w:rPr>
          <w:lang w:val="en-US"/>
        </w:rPr>
        <w:t>)” – The Qur’anic Method of Transforming the Forbidden</w:t>
      </w:r>
    </w:p>
    <w:p w14:paraId="6819D684" w14:textId="77777777" w:rsidR="00187FF2" w:rsidRDefault="00187FF2" w:rsidP="00187FF2">
      <w:pPr>
        <w:bidi w:val="0"/>
        <w:rPr>
          <w:rtl/>
        </w:rPr>
      </w:pPr>
    </w:p>
    <w:p w14:paraId="424774C6" w14:textId="77777777" w:rsidR="00187FF2" w:rsidRPr="00187FF2" w:rsidRDefault="00187FF2" w:rsidP="00187FF2">
      <w:pPr>
        <w:bidi w:val="0"/>
        <w:rPr>
          <w:lang w:val="en-US"/>
        </w:rPr>
      </w:pPr>
      <w:r w:rsidRPr="00187FF2">
        <w:rPr>
          <w:lang w:val="en-US"/>
        </w:rPr>
        <w:t xml:space="preserve">Q. 5:3 lists forbidden things, then says: *“Except what you </w:t>
      </w:r>
      <w:proofErr w:type="spellStart"/>
      <w:r w:rsidRPr="00187FF2">
        <w:rPr>
          <w:lang w:val="en-US"/>
        </w:rPr>
        <w:t>tadhkiyah</w:t>
      </w:r>
      <w:proofErr w:type="spellEnd"/>
      <w:r w:rsidRPr="00187FF2">
        <w:rPr>
          <w:lang w:val="en-US"/>
        </w:rPr>
        <w:t xml:space="preserve"> (purify)</w:t>
      </w:r>
      <w:r>
        <w:rPr>
          <w:rtl/>
        </w:rPr>
        <w:t>.”*</w:t>
      </w:r>
    </w:p>
    <w:p w14:paraId="4A579C35" w14:textId="77777777" w:rsidR="00187FF2" w:rsidRDefault="00187FF2" w:rsidP="00187FF2">
      <w:pPr>
        <w:bidi w:val="0"/>
        <w:rPr>
          <w:rtl/>
        </w:rPr>
      </w:pPr>
    </w:p>
    <w:p w14:paraId="1E1073A6" w14:textId="77777777" w:rsidR="00187FF2" w:rsidRDefault="00187FF2" w:rsidP="00842179">
      <w:pPr>
        <w:pStyle w:val="Titre3"/>
        <w:bidi w:val="0"/>
        <w:rPr>
          <w:rtl/>
        </w:rPr>
      </w:pPr>
      <w:r>
        <w:rPr>
          <w:rFonts w:cs="Calibri"/>
          <w:rtl/>
        </w:rPr>
        <w:t xml:space="preserve">### </w:t>
      </w:r>
      <w:r>
        <w:t xml:space="preserve">The </w:t>
      </w:r>
      <w:proofErr w:type="spellStart"/>
      <w:r>
        <w:t>Linguistic</w:t>
      </w:r>
      <w:proofErr w:type="spellEnd"/>
      <w:r>
        <w:t xml:space="preserve"> </w:t>
      </w:r>
      <w:proofErr w:type="spellStart"/>
      <w:r>
        <w:t>Depth</w:t>
      </w:r>
      <w:proofErr w:type="spellEnd"/>
      <w:r>
        <w:t xml:space="preserve"> of </w:t>
      </w:r>
      <w:proofErr w:type="spellStart"/>
      <w:r>
        <w:t>Tadhkiyah</w:t>
      </w:r>
      <w:proofErr w:type="spellEnd"/>
      <w:r>
        <w:rPr>
          <w:rFonts w:cs="Calibri"/>
          <w:rtl/>
        </w:rPr>
        <w:t xml:space="preserve"> (ذ ك و)</w:t>
      </w:r>
    </w:p>
    <w:p w14:paraId="78316B56" w14:textId="77777777" w:rsidR="00187FF2" w:rsidRDefault="00187FF2" w:rsidP="00187FF2">
      <w:pPr>
        <w:bidi w:val="0"/>
        <w:rPr>
          <w:rtl/>
        </w:rPr>
      </w:pPr>
    </w:p>
    <w:p w14:paraId="1AEFBFC0" w14:textId="77777777" w:rsidR="00187FF2" w:rsidRPr="00187FF2" w:rsidRDefault="00187FF2" w:rsidP="00187FF2">
      <w:pPr>
        <w:bidi w:val="0"/>
        <w:rPr>
          <w:lang w:val="en-US"/>
        </w:rPr>
      </w:pPr>
      <w:r>
        <w:t>The root (</w:t>
      </w:r>
      <w:proofErr w:type="spellStart"/>
      <w:r>
        <w:t>dh</w:t>
      </w:r>
      <w:proofErr w:type="spellEnd"/>
      <w:r>
        <w:t xml:space="preserve">-k-w) carries </w:t>
      </w:r>
      <w:proofErr w:type="spellStart"/>
      <w:r>
        <w:t>meanings</w:t>
      </w:r>
      <w:proofErr w:type="spellEnd"/>
      <w:r>
        <w:t xml:space="preserve"> of intelligence, </w:t>
      </w:r>
      <w:proofErr w:type="spellStart"/>
      <w:r>
        <w:t>sharpness</w:t>
      </w:r>
      <w:proofErr w:type="spellEnd"/>
      <w:r>
        <w:t xml:space="preserve">, </w:t>
      </w:r>
      <w:proofErr w:type="spellStart"/>
      <w:r>
        <w:t>burning</w:t>
      </w:r>
      <w:proofErr w:type="spellEnd"/>
      <w:r>
        <w:t xml:space="preserve">, and purification. </w:t>
      </w:r>
      <w:r w:rsidRPr="00187FF2">
        <w:rPr>
          <w:lang w:val="en-US"/>
        </w:rPr>
        <w:t>*</w:t>
      </w:r>
      <w:proofErr w:type="spellStart"/>
      <w:r w:rsidRPr="00187FF2">
        <w:rPr>
          <w:lang w:val="en-US"/>
        </w:rPr>
        <w:t>Tadhkiyah</w:t>
      </w:r>
      <w:proofErr w:type="spellEnd"/>
      <w:r w:rsidRPr="00187FF2">
        <w:rPr>
          <w:lang w:val="en-US"/>
        </w:rPr>
        <w:t>* is the process of **“penetrating the old structure to contain its energy and release it into a new, blessed path</w:t>
      </w:r>
      <w:r>
        <w:rPr>
          <w:rtl/>
        </w:rPr>
        <w:t>.”**</w:t>
      </w:r>
    </w:p>
    <w:p w14:paraId="7A9BE5D0" w14:textId="77777777" w:rsidR="00187FF2" w:rsidRDefault="00187FF2" w:rsidP="00187FF2">
      <w:pPr>
        <w:bidi w:val="0"/>
        <w:rPr>
          <w:rtl/>
        </w:rPr>
      </w:pPr>
    </w:p>
    <w:p w14:paraId="49CC5E30" w14:textId="77777777" w:rsidR="00187FF2" w:rsidRPr="00187FF2" w:rsidRDefault="00187FF2" w:rsidP="00187FF2">
      <w:pPr>
        <w:bidi w:val="0"/>
        <w:rPr>
          <w:lang w:val="en-US"/>
        </w:rPr>
      </w:pPr>
      <w:r w:rsidRPr="00187FF2">
        <w:rPr>
          <w:lang w:val="en-US"/>
        </w:rPr>
        <w:t>It is not just ritual slaughter. It is the methodological principle for dealing with any complex or forbidden matter</w:t>
      </w:r>
      <w:r>
        <w:rPr>
          <w:rtl/>
        </w:rPr>
        <w:t>:</w:t>
      </w:r>
    </w:p>
    <w:p w14:paraId="40463A91" w14:textId="77777777" w:rsidR="00187FF2" w:rsidRPr="00187FF2" w:rsidRDefault="00187FF2" w:rsidP="00187FF2">
      <w:pPr>
        <w:bidi w:val="0"/>
        <w:rPr>
          <w:lang w:val="en-US"/>
        </w:rPr>
      </w:pPr>
      <w:r>
        <w:rPr>
          <w:rtl/>
        </w:rPr>
        <w:t>1.  **</w:t>
      </w:r>
      <w:r w:rsidRPr="00187FF2">
        <w:rPr>
          <w:lang w:val="en-US"/>
        </w:rPr>
        <w:t>Gain deep knowledge and understanding** (al-</w:t>
      </w:r>
      <w:proofErr w:type="spellStart"/>
      <w:r w:rsidRPr="00187FF2">
        <w:rPr>
          <w:lang w:val="en-US"/>
        </w:rPr>
        <w:t>dhakāt</w:t>
      </w:r>
      <w:proofErr w:type="spellEnd"/>
      <w:r w:rsidRPr="00187FF2">
        <w:rPr>
          <w:lang w:val="en-US"/>
        </w:rPr>
        <w:t>)</w:t>
      </w:r>
      <w:r>
        <w:rPr>
          <w:rtl/>
        </w:rPr>
        <w:t>.</w:t>
      </w:r>
    </w:p>
    <w:p w14:paraId="6141B26D" w14:textId="77777777" w:rsidR="00187FF2" w:rsidRPr="00187FF2" w:rsidRDefault="00187FF2" w:rsidP="00187FF2">
      <w:pPr>
        <w:bidi w:val="0"/>
        <w:rPr>
          <w:lang w:val="en-US"/>
        </w:rPr>
      </w:pPr>
      <w:r>
        <w:rPr>
          <w:rtl/>
        </w:rPr>
        <w:t>2.  **</w:t>
      </w:r>
      <w:r w:rsidRPr="00187FF2">
        <w:rPr>
          <w:lang w:val="en-US"/>
        </w:rPr>
        <w:t>Apply it responsibly according to established standards** (al-</w:t>
      </w:r>
      <w:proofErr w:type="spellStart"/>
      <w:r w:rsidRPr="00187FF2">
        <w:rPr>
          <w:lang w:val="en-US"/>
        </w:rPr>
        <w:t>nuṣub</w:t>
      </w:r>
      <w:proofErr w:type="spellEnd"/>
      <w:r w:rsidRPr="00187FF2">
        <w:rPr>
          <w:lang w:val="en-US"/>
        </w:rPr>
        <w:t>)</w:t>
      </w:r>
      <w:r>
        <w:rPr>
          <w:rtl/>
        </w:rPr>
        <w:t>.</w:t>
      </w:r>
    </w:p>
    <w:p w14:paraId="3066F310" w14:textId="77777777" w:rsidR="00187FF2" w:rsidRPr="00187FF2" w:rsidRDefault="00187FF2" w:rsidP="00187FF2">
      <w:pPr>
        <w:bidi w:val="0"/>
        <w:rPr>
          <w:lang w:val="en-US"/>
        </w:rPr>
      </w:pPr>
      <w:r>
        <w:rPr>
          <w:rtl/>
        </w:rPr>
        <w:t>3.  **</w:t>
      </w:r>
      <w:r w:rsidRPr="00187FF2">
        <w:rPr>
          <w:lang w:val="en-US"/>
        </w:rPr>
        <w:t>Ensure transparency and community oversight** (al-</w:t>
      </w:r>
      <w:proofErr w:type="spellStart"/>
      <w:r w:rsidRPr="00187FF2">
        <w:rPr>
          <w:lang w:val="en-US"/>
        </w:rPr>
        <w:t>istisqām</w:t>
      </w:r>
      <w:proofErr w:type="spellEnd"/>
      <w:r w:rsidRPr="00187FF2">
        <w:rPr>
          <w:lang w:val="en-US"/>
        </w:rPr>
        <w:t xml:space="preserve"> </w:t>
      </w:r>
      <w:proofErr w:type="spellStart"/>
      <w:r w:rsidRPr="00187FF2">
        <w:rPr>
          <w:lang w:val="en-US"/>
        </w:rPr>
        <w:t>bil-azlām</w:t>
      </w:r>
      <w:proofErr w:type="spellEnd"/>
      <w:r w:rsidRPr="00187FF2">
        <w:rPr>
          <w:lang w:val="en-US"/>
        </w:rPr>
        <w:t>)</w:t>
      </w:r>
      <w:r>
        <w:rPr>
          <w:rtl/>
        </w:rPr>
        <w:t>.</w:t>
      </w:r>
    </w:p>
    <w:p w14:paraId="78878320" w14:textId="77777777" w:rsidR="00187FF2" w:rsidRDefault="00187FF2" w:rsidP="00187FF2">
      <w:pPr>
        <w:bidi w:val="0"/>
        <w:rPr>
          <w:rtl/>
        </w:rPr>
      </w:pPr>
    </w:p>
    <w:p w14:paraId="01BE6C6C" w14:textId="77777777" w:rsidR="00187FF2" w:rsidRPr="00187FF2" w:rsidRDefault="00187FF2" w:rsidP="00187FF2">
      <w:pPr>
        <w:bidi w:val="0"/>
        <w:rPr>
          <w:lang w:val="en-US"/>
        </w:rPr>
      </w:pPr>
      <w:r w:rsidRPr="00187FF2">
        <w:rPr>
          <w:lang w:val="en-US"/>
        </w:rPr>
        <w:t>Applied to the modern world: blood transfusion, genetic modification, or even recycled materials become permissible when we have *</w:t>
      </w:r>
      <w:proofErr w:type="spellStart"/>
      <w:r w:rsidRPr="00187FF2">
        <w:rPr>
          <w:lang w:val="en-US"/>
        </w:rPr>
        <w:t>tadhkiyah</w:t>
      </w:r>
      <w:proofErr w:type="spellEnd"/>
      <w:r w:rsidRPr="00187FF2">
        <w:rPr>
          <w:lang w:val="en-US"/>
        </w:rPr>
        <w:t>* – scientific understanding, ethical protocols, and transparent oversight</w:t>
      </w:r>
      <w:r>
        <w:rPr>
          <w:rtl/>
        </w:rPr>
        <w:t>.</w:t>
      </w:r>
    </w:p>
    <w:p w14:paraId="01522036" w14:textId="77777777" w:rsidR="00187FF2" w:rsidRDefault="00187FF2" w:rsidP="00187FF2">
      <w:pPr>
        <w:bidi w:val="0"/>
        <w:rPr>
          <w:rtl/>
        </w:rPr>
      </w:pPr>
    </w:p>
    <w:p w14:paraId="46AA7B34" w14:textId="77777777" w:rsidR="00187FF2" w:rsidRDefault="00187FF2" w:rsidP="00187FF2">
      <w:pPr>
        <w:bidi w:val="0"/>
        <w:rPr>
          <w:rtl/>
        </w:rPr>
      </w:pPr>
      <w:r>
        <w:rPr>
          <w:rtl/>
        </w:rPr>
        <w:t>---</w:t>
      </w:r>
    </w:p>
    <w:p w14:paraId="15456496" w14:textId="77777777" w:rsidR="00187FF2" w:rsidRDefault="00187FF2" w:rsidP="00187FF2">
      <w:pPr>
        <w:bidi w:val="0"/>
        <w:rPr>
          <w:rtl/>
        </w:rPr>
      </w:pPr>
    </w:p>
    <w:p w14:paraId="2230880A" w14:textId="77777777" w:rsidR="00187FF2" w:rsidRPr="00187FF2" w:rsidRDefault="00187FF2" w:rsidP="00842179">
      <w:pPr>
        <w:pStyle w:val="Titre2"/>
        <w:bidi w:val="0"/>
        <w:rPr>
          <w:lang w:val="en-US"/>
        </w:rPr>
      </w:pPr>
      <w:r>
        <w:rPr>
          <w:rFonts w:cs="Calibri"/>
          <w:rtl/>
        </w:rPr>
        <w:lastRenderedPageBreak/>
        <w:t xml:space="preserve">## </w:t>
      </w:r>
      <w:r w:rsidRPr="00187FF2">
        <w:rPr>
          <w:lang w:val="en-US"/>
        </w:rPr>
        <w:t>Chapter Six: Practical Exercise – Purifying Emotional Blood</w:t>
      </w:r>
    </w:p>
    <w:p w14:paraId="3ADFAE4A" w14:textId="77777777" w:rsidR="00187FF2" w:rsidRDefault="00187FF2" w:rsidP="00187FF2">
      <w:pPr>
        <w:bidi w:val="0"/>
        <w:rPr>
          <w:rtl/>
        </w:rPr>
      </w:pPr>
    </w:p>
    <w:p w14:paraId="322E31BD" w14:textId="77777777" w:rsidR="00187FF2" w:rsidRPr="00187FF2" w:rsidRDefault="00187FF2" w:rsidP="00187FF2">
      <w:pPr>
        <w:bidi w:val="0"/>
        <w:rPr>
          <w:lang w:val="en-US"/>
        </w:rPr>
      </w:pPr>
      <w:r w:rsidRPr="00187FF2">
        <w:rPr>
          <w:lang w:val="en-US"/>
        </w:rPr>
        <w:t>The goal is to transform negative emotions (wasted blood) into motivated, conscious energy</w:t>
      </w:r>
      <w:r>
        <w:rPr>
          <w:rtl/>
        </w:rPr>
        <w:t>.</w:t>
      </w:r>
    </w:p>
    <w:p w14:paraId="3136E5DF" w14:textId="77777777" w:rsidR="00187FF2" w:rsidRDefault="00187FF2" w:rsidP="00187FF2">
      <w:pPr>
        <w:bidi w:val="0"/>
        <w:rPr>
          <w:rtl/>
        </w:rPr>
      </w:pPr>
    </w:p>
    <w:p w14:paraId="221D570F" w14:textId="77777777" w:rsidR="00187FF2" w:rsidRPr="00187FF2" w:rsidRDefault="00187FF2" w:rsidP="00187FF2">
      <w:pPr>
        <w:bidi w:val="0"/>
        <w:rPr>
          <w:lang w:val="en-US"/>
        </w:rPr>
      </w:pPr>
      <w:r>
        <w:rPr>
          <w:rtl/>
        </w:rPr>
        <w:t>1.  **</w:t>
      </w:r>
      <w:r w:rsidRPr="00187FF2">
        <w:rPr>
          <w:lang w:val="en-US"/>
        </w:rPr>
        <w:t>Stop and Diagnose:** When anger or fear arises, pause. Say: “There is anger in me</w:t>
      </w:r>
      <w:r>
        <w:rPr>
          <w:rtl/>
        </w:rPr>
        <w:t>.”</w:t>
      </w:r>
    </w:p>
    <w:p w14:paraId="5AA19305" w14:textId="77777777" w:rsidR="00187FF2" w:rsidRPr="00187FF2" w:rsidRDefault="00187FF2" w:rsidP="00187FF2">
      <w:pPr>
        <w:bidi w:val="0"/>
        <w:rPr>
          <w:lang w:val="en-US"/>
        </w:rPr>
      </w:pPr>
      <w:r>
        <w:rPr>
          <w:rtl/>
        </w:rPr>
        <w:t>2.  **</w:t>
      </w:r>
      <w:r w:rsidRPr="00187FF2">
        <w:rPr>
          <w:lang w:val="en-US"/>
        </w:rPr>
        <w:t>Visualize:** See this negative feeling as **black blood** flowing in your veins. Do not resist; observe</w:t>
      </w:r>
      <w:r>
        <w:rPr>
          <w:rtl/>
        </w:rPr>
        <w:t>.</w:t>
      </w:r>
    </w:p>
    <w:p w14:paraId="039205FB" w14:textId="77777777" w:rsidR="00187FF2" w:rsidRPr="00187FF2" w:rsidRDefault="00187FF2" w:rsidP="00187FF2">
      <w:pPr>
        <w:bidi w:val="0"/>
        <w:rPr>
          <w:lang w:val="en-US"/>
        </w:rPr>
      </w:pPr>
      <w:r>
        <w:rPr>
          <w:rtl/>
        </w:rPr>
        <w:t>3.  **</w:t>
      </w:r>
      <w:r w:rsidRPr="00187FF2">
        <w:rPr>
          <w:lang w:val="en-US"/>
        </w:rPr>
        <w:t>Purify with Light (al-</w:t>
      </w:r>
      <w:proofErr w:type="spellStart"/>
      <w:r w:rsidRPr="00187FF2">
        <w:rPr>
          <w:lang w:val="en-US"/>
        </w:rPr>
        <w:t>tadhkiyah</w:t>
      </w:r>
      <w:proofErr w:type="spellEnd"/>
      <w:r w:rsidRPr="00187FF2">
        <w:rPr>
          <w:lang w:val="en-US"/>
        </w:rPr>
        <w:t xml:space="preserve"> </w:t>
      </w:r>
      <w:proofErr w:type="spellStart"/>
      <w:r w:rsidRPr="00187FF2">
        <w:rPr>
          <w:lang w:val="en-US"/>
        </w:rPr>
        <w:t>bil-nūr</w:t>
      </w:r>
      <w:proofErr w:type="spellEnd"/>
      <w:r w:rsidRPr="00187FF2">
        <w:rPr>
          <w:lang w:val="en-US"/>
        </w:rPr>
        <w:t>):** Recite *</w:t>
      </w:r>
      <w:proofErr w:type="spellStart"/>
      <w:r w:rsidRPr="00187FF2">
        <w:rPr>
          <w:lang w:val="en-US"/>
        </w:rPr>
        <w:t>Āyat</w:t>
      </w:r>
      <w:proofErr w:type="spellEnd"/>
      <w:r w:rsidRPr="00187FF2">
        <w:rPr>
          <w:lang w:val="en-US"/>
        </w:rPr>
        <w:t xml:space="preserve"> al-</w:t>
      </w:r>
      <w:proofErr w:type="spellStart"/>
      <w:r w:rsidRPr="00187FF2">
        <w:rPr>
          <w:lang w:val="en-US"/>
        </w:rPr>
        <w:t>Kursī</w:t>
      </w:r>
      <w:proofErr w:type="spellEnd"/>
      <w:r w:rsidRPr="00187FF2">
        <w:rPr>
          <w:lang w:val="en-US"/>
        </w:rPr>
        <w:t>* or the names *al-</w:t>
      </w:r>
      <w:proofErr w:type="spellStart"/>
      <w:r w:rsidRPr="00187FF2">
        <w:rPr>
          <w:lang w:val="en-US"/>
        </w:rPr>
        <w:t>Quddūs</w:t>
      </w:r>
      <w:proofErr w:type="spellEnd"/>
      <w:r w:rsidRPr="00187FF2">
        <w:rPr>
          <w:lang w:val="en-US"/>
        </w:rPr>
        <w:t>* (The Holy) or *al-</w:t>
      </w:r>
      <w:proofErr w:type="spellStart"/>
      <w:r w:rsidRPr="00187FF2">
        <w:rPr>
          <w:lang w:val="en-US"/>
        </w:rPr>
        <w:t>Salām</w:t>
      </w:r>
      <w:proofErr w:type="spellEnd"/>
      <w:r w:rsidRPr="00187FF2">
        <w:rPr>
          <w:lang w:val="en-US"/>
        </w:rPr>
        <w:t xml:space="preserve">* (The Source of Peace). Imagine golden light mixing with </w:t>
      </w:r>
      <w:proofErr w:type="gramStart"/>
      <w:r w:rsidRPr="00187FF2">
        <w:rPr>
          <w:lang w:val="en-US"/>
        </w:rPr>
        <w:t>the black</w:t>
      </w:r>
      <w:proofErr w:type="gramEnd"/>
      <w:r w:rsidRPr="00187FF2">
        <w:rPr>
          <w:lang w:val="en-US"/>
        </w:rPr>
        <w:t xml:space="preserve"> blood, transforming it into luminous, clear fluid</w:t>
      </w:r>
      <w:r>
        <w:rPr>
          <w:rtl/>
        </w:rPr>
        <w:t>.</w:t>
      </w:r>
    </w:p>
    <w:p w14:paraId="13FC1586" w14:textId="77777777" w:rsidR="00187FF2" w:rsidRPr="00187FF2" w:rsidRDefault="00187FF2" w:rsidP="00187FF2">
      <w:pPr>
        <w:bidi w:val="0"/>
        <w:rPr>
          <w:lang w:val="en-US"/>
        </w:rPr>
      </w:pPr>
      <w:r>
        <w:rPr>
          <w:rtl/>
        </w:rPr>
        <w:t>4.  **</w:t>
      </w:r>
      <w:r w:rsidRPr="00187FF2">
        <w:rPr>
          <w:lang w:val="en-US"/>
        </w:rPr>
        <w:t>Prayer for Reprogramming:** *“O God, purify my blood of my anger/fear. Make me Your servant whose blood flows with tranquility and whose movement is only for Your pleasure</w:t>
      </w:r>
      <w:r>
        <w:rPr>
          <w:rtl/>
        </w:rPr>
        <w:t>.”*</w:t>
      </w:r>
    </w:p>
    <w:p w14:paraId="48D27704" w14:textId="77777777" w:rsidR="00187FF2" w:rsidRPr="00187FF2" w:rsidRDefault="00187FF2" w:rsidP="00187FF2">
      <w:pPr>
        <w:bidi w:val="0"/>
        <w:rPr>
          <w:lang w:val="en-US"/>
        </w:rPr>
      </w:pPr>
      <w:r>
        <w:rPr>
          <w:rtl/>
        </w:rPr>
        <w:t>5.  **</w:t>
      </w:r>
      <w:r w:rsidRPr="00187FF2">
        <w:rPr>
          <w:lang w:val="en-US"/>
        </w:rPr>
        <w:t>Return with the Result:** Open your eyes. The emotional intensity will have diminished, replaced by conscious control and peace</w:t>
      </w:r>
      <w:r>
        <w:rPr>
          <w:rtl/>
        </w:rPr>
        <w:t>.</w:t>
      </w:r>
    </w:p>
    <w:p w14:paraId="4D2CBD47" w14:textId="77777777" w:rsidR="00187FF2" w:rsidRDefault="00187FF2" w:rsidP="00187FF2">
      <w:pPr>
        <w:bidi w:val="0"/>
        <w:rPr>
          <w:rtl/>
        </w:rPr>
      </w:pPr>
    </w:p>
    <w:p w14:paraId="48662B0D" w14:textId="77777777" w:rsidR="00187FF2" w:rsidRDefault="00187FF2" w:rsidP="00187FF2">
      <w:pPr>
        <w:bidi w:val="0"/>
        <w:rPr>
          <w:rtl/>
        </w:rPr>
      </w:pPr>
      <w:r>
        <w:rPr>
          <w:rtl/>
        </w:rPr>
        <w:t>---</w:t>
      </w:r>
    </w:p>
    <w:p w14:paraId="128E7EE5" w14:textId="77777777" w:rsidR="00187FF2" w:rsidRDefault="00187FF2" w:rsidP="00187FF2">
      <w:pPr>
        <w:bidi w:val="0"/>
        <w:rPr>
          <w:rtl/>
        </w:rPr>
      </w:pPr>
    </w:p>
    <w:p w14:paraId="7FA6E39D" w14:textId="77777777" w:rsidR="00187FF2" w:rsidRPr="00187FF2" w:rsidRDefault="00187FF2" w:rsidP="00842179">
      <w:pPr>
        <w:pStyle w:val="Titre2"/>
        <w:bidi w:val="0"/>
        <w:rPr>
          <w:lang w:val="en-US"/>
        </w:rPr>
      </w:pPr>
      <w:r>
        <w:rPr>
          <w:rFonts w:cs="Calibri"/>
          <w:rtl/>
        </w:rPr>
        <w:t xml:space="preserve">## </w:t>
      </w:r>
      <w:r w:rsidRPr="00187FF2">
        <w:rPr>
          <w:lang w:val="en-US"/>
        </w:rPr>
        <w:t>Concluding Reflection: The Orchard in Bloom – From Ritual to Way of Life</w:t>
      </w:r>
    </w:p>
    <w:p w14:paraId="407708BA" w14:textId="77777777" w:rsidR="00187FF2" w:rsidRDefault="00187FF2" w:rsidP="00187FF2">
      <w:pPr>
        <w:bidi w:val="0"/>
        <w:rPr>
          <w:rtl/>
        </w:rPr>
      </w:pPr>
    </w:p>
    <w:p w14:paraId="3196A9CD" w14:textId="77777777" w:rsidR="00187FF2" w:rsidRPr="00187FF2" w:rsidRDefault="00187FF2" w:rsidP="00187FF2">
      <w:pPr>
        <w:bidi w:val="0"/>
        <w:rPr>
          <w:lang w:val="en-US"/>
        </w:rPr>
      </w:pPr>
      <w:r>
        <w:rPr>
          <w:rtl/>
        </w:rPr>
        <w:t>**</w:t>
      </w:r>
      <w:r w:rsidRPr="00187FF2">
        <w:rPr>
          <w:lang w:val="en-US"/>
        </w:rPr>
        <w:t>Eid al-Adha is not an annual commemoration. It is an existential protocol established to protect the human self from stagnation and inertia</w:t>
      </w:r>
      <w:r>
        <w:rPr>
          <w:rtl/>
        </w:rPr>
        <w:t>.**</w:t>
      </w:r>
    </w:p>
    <w:p w14:paraId="7BFCFC54" w14:textId="77777777" w:rsidR="00187FF2" w:rsidRDefault="00187FF2" w:rsidP="00187FF2">
      <w:pPr>
        <w:bidi w:val="0"/>
        <w:rPr>
          <w:rtl/>
        </w:rPr>
      </w:pPr>
    </w:p>
    <w:p w14:paraId="33692112" w14:textId="77777777" w:rsidR="00187FF2" w:rsidRPr="00187FF2" w:rsidRDefault="00187FF2" w:rsidP="00187FF2">
      <w:pPr>
        <w:bidi w:val="0"/>
        <w:rPr>
          <w:lang w:val="en-US"/>
        </w:rPr>
      </w:pPr>
      <w:r>
        <w:rPr>
          <w:rtl/>
        </w:rPr>
        <w:t>- **</w:t>
      </w:r>
      <w:r w:rsidRPr="00187FF2">
        <w:rPr>
          <w:lang w:val="en-US"/>
        </w:rPr>
        <w:t>The Self:** is the orchard</w:t>
      </w:r>
      <w:r>
        <w:rPr>
          <w:rtl/>
        </w:rPr>
        <w:t>.</w:t>
      </w:r>
    </w:p>
    <w:p w14:paraId="6326816F" w14:textId="77777777" w:rsidR="00187FF2" w:rsidRPr="00187FF2" w:rsidRDefault="00187FF2" w:rsidP="00187FF2">
      <w:pPr>
        <w:bidi w:val="0"/>
        <w:rPr>
          <w:lang w:val="en-US"/>
        </w:rPr>
      </w:pPr>
      <w:r>
        <w:rPr>
          <w:rtl/>
        </w:rPr>
        <w:t>- **</w:t>
      </w:r>
      <w:r w:rsidRPr="00187FF2">
        <w:rPr>
          <w:lang w:val="en-US"/>
        </w:rPr>
        <w:t>The Intellect:** is the waterer</w:t>
      </w:r>
      <w:r>
        <w:rPr>
          <w:rtl/>
        </w:rPr>
        <w:t>.</w:t>
      </w:r>
    </w:p>
    <w:p w14:paraId="57406D9E" w14:textId="77777777" w:rsidR="00187FF2" w:rsidRPr="00187FF2" w:rsidRDefault="00187FF2" w:rsidP="00187FF2">
      <w:pPr>
        <w:bidi w:val="0"/>
        <w:rPr>
          <w:lang w:val="en-US"/>
        </w:rPr>
      </w:pPr>
      <w:r>
        <w:rPr>
          <w:rtl/>
        </w:rPr>
        <w:t>- **</w:t>
      </w:r>
      <w:r w:rsidRPr="00187FF2">
        <w:rPr>
          <w:lang w:val="en-US"/>
        </w:rPr>
        <w:t>The Spirit:** is the sun</w:t>
      </w:r>
      <w:r>
        <w:rPr>
          <w:rtl/>
        </w:rPr>
        <w:t>.</w:t>
      </w:r>
    </w:p>
    <w:p w14:paraId="5DBA2E9F" w14:textId="77777777" w:rsidR="00187FF2" w:rsidRPr="00187FF2" w:rsidRDefault="00187FF2" w:rsidP="00187FF2">
      <w:pPr>
        <w:bidi w:val="0"/>
        <w:rPr>
          <w:lang w:val="en-US"/>
        </w:rPr>
      </w:pPr>
      <w:r>
        <w:rPr>
          <w:rtl/>
        </w:rPr>
        <w:t>- **</w:t>
      </w:r>
      <w:r w:rsidRPr="00187FF2">
        <w:rPr>
          <w:lang w:val="en-US"/>
        </w:rPr>
        <w:t>Purified Feeling (</w:t>
      </w:r>
      <w:proofErr w:type="spellStart"/>
      <w:r w:rsidRPr="00187FF2">
        <w:rPr>
          <w:lang w:val="en-US"/>
        </w:rPr>
        <w:t>tadhkiyah</w:t>
      </w:r>
      <w:proofErr w:type="spellEnd"/>
      <w:r w:rsidRPr="00187FF2">
        <w:rPr>
          <w:lang w:val="en-US"/>
        </w:rPr>
        <w:t>)** : is the pure water that gives life to everything</w:t>
      </w:r>
      <w:r>
        <w:rPr>
          <w:rtl/>
        </w:rPr>
        <w:t>.</w:t>
      </w:r>
    </w:p>
    <w:p w14:paraId="4A9B7D00" w14:textId="77777777" w:rsidR="00187FF2" w:rsidRDefault="00187FF2" w:rsidP="00187FF2">
      <w:pPr>
        <w:bidi w:val="0"/>
        <w:rPr>
          <w:rtl/>
        </w:rPr>
      </w:pPr>
    </w:p>
    <w:p w14:paraId="4A1750C7" w14:textId="77777777" w:rsidR="00187FF2" w:rsidRPr="00187FF2" w:rsidRDefault="00187FF2" w:rsidP="00187FF2">
      <w:pPr>
        <w:bidi w:val="0"/>
        <w:rPr>
          <w:lang w:val="en-US"/>
        </w:rPr>
      </w:pPr>
      <w:r w:rsidRPr="00187FF2">
        <w:rPr>
          <w:lang w:val="en-US"/>
        </w:rPr>
        <w:t>Abraham was a *nation* (ummah) because he could “sacrifice” his ego for the Truth. Today, we are called to be a *nation* when we replace the fleeting physical sacrifice with the permanent structural sacrifice, turning our lives into a blooming orchard fed by honored blood and protected by conscious purification</w:t>
      </w:r>
      <w:r>
        <w:rPr>
          <w:rtl/>
        </w:rPr>
        <w:t>.</w:t>
      </w:r>
    </w:p>
    <w:p w14:paraId="7B82ABB8" w14:textId="77777777" w:rsidR="00187FF2" w:rsidRDefault="00187FF2" w:rsidP="00187FF2">
      <w:pPr>
        <w:bidi w:val="0"/>
        <w:rPr>
          <w:rtl/>
        </w:rPr>
      </w:pPr>
    </w:p>
    <w:p w14:paraId="5F02B258" w14:textId="77777777" w:rsidR="00187FF2" w:rsidRDefault="00187FF2" w:rsidP="00187FF2">
      <w:pPr>
        <w:bidi w:val="0"/>
        <w:rPr>
          <w:rtl/>
        </w:rPr>
      </w:pPr>
      <w:r>
        <w:rPr>
          <w:rtl/>
        </w:rPr>
        <w:t>---</w:t>
      </w:r>
    </w:p>
    <w:p w14:paraId="0580C798" w14:textId="77777777" w:rsidR="00187FF2" w:rsidRDefault="00187FF2" w:rsidP="00187FF2">
      <w:pPr>
        <w:bidi w:val="0"/>
        <w:rPr>
          <w:rtl/>
        </w:rPr>
      </w:pPr>
    </w:p>
    <w:p w14:paraId="3875BBBB" w14:textId="77777777" w:rsidR="00187FF2" w:rsidRPr="00187FF2" w:rsidRDefault="00187FF2" w:rsidP="00187FF2">
      <w:pPr>
        <w:bidi w:val="0"/>
        <w:rPr>
          <w:lang w:val="en-US"/>
        </w:rPr>
      </w:pPr>
      <w:r>
        <w:rPr>
          <w:rtl/>
        </w:rPr>
        <w:t>**</w:t>
      </w:r>
      <w:r w:rsidRPr="00187FF2">
        <w:rPr>
          <w:lang w:val="en-US"/>
        </w:rPr>
        <w:t>End of the Condensed English Adaptation</w:t>
      </w:r>
      <w:r>
        <w:rPr>
          <w:rtl/>
        </w:rPr>
        <w:t>**</w:t>
      </w:r>
    </w:p>
    <w:p w14:paraId="17AFC08A" w14:textId="77777777" w:rsidR="00187FF2" w:rsidRDefault="00187FF2" w:rsidP="00187FF2">
      <w:pPr>
        <w:bidi w:val="0"/>
        <w:rPr>
          <w:rtl/>
        </w:rPr>
      </w:pPr>
    </w:p>
    <w:p w14:paraId="1E0AEFBC" w14:textId="4C7A2C2C" w:rsidR="000779C9" w:rsidRPr="00187FF2" w:rsidRDefault="00187FF2" w:rsidP="00187FF2">
      <w:pPr>
        <w:bidi w:val="0"/>
        <w:rPr>
          <w:lang w:val="en-US"/>
        </w:rPr>
      </w:pPr>
      <w:r>
        <w:rPr>
          <w:rtl/>
        </w:rPr>
        <w:t>*</w:t>
      </w:r>
      <w:r w:rsidRPr="00187FF2">
        <w:rPr>
          <w:lang w:val="en-US"/>
        </w:rPr>
        <w:t>This book is available in its open digital edition through the Nasser Ibn Dawud Digital Library, in the belief that meaning is common truth for every seeker of light</w:t>
      </w:r>
      <w:r>
        <w:rPr>
          <w:rtl/>
        </w:rPr>
        <w:t>.*</w:t>
      </w:r>
    </w:p>
    <w:sectPr w:rsidR="000779C9" w:rsidRPr="00187FF2" w:rsidSect="000779C9">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CA61AC"/>
    <w:multiLevelType w:val="multilevel"/>
    <w:tmpl w:val="B5E808C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 w15:restartNumberingAfterBreak="0">
    <w:nsid w:val="1482775B"/>
    <w:multiLevelType w:val="multilevel"/>
    <w:tmpl w:val="1E70FE12"/>
    <w:styleLink w:val="1"/>
    <w:lvl w:ilvl="0">
      <w:start w:val="1"/>
      <w:numFmt w:val="decimal"/>
      <w:suff w:val="space"/>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 w15:restartNumberingAfterBreak="0">
    <w:nsid w:val="1E5F6501"/>
    <w:multiLevelType w:val="multilevel"/>
    <w:tmpl w:val="D5467544"/>
    <w:lvl w:ilvl="0">
      <w:start w:val="1"/>
      <w:numFmt w:val="decimal"/>
      <w:suff w:val="space"/>
      <w:lvlText w:val="%1"/>
      <w:lvlJc w:val="left"/>
      <w:pPr>
        <w:ind w:left="432" w:hanging="432"/>
      </w:pPr>
      <w:rPr>
        <w:rFonts w:hint="default"/>
      </w:rPr>
    </w:lvl>
    <w:lvl w:ilvl="1">
      <w:start w:val="1"/>
      <w:numFmt w:val="decimal"/>
      <w:pStyle w:val="Titre2"/>
      <w:suff w:val="space"/>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3" w15:restartNumberingAfterBreak="0">
    <w:nsid w:val="49C25A4A"/>
    <w:multiLevelType w:val="multilevel"/>
    <w:tmpl w:val="2A7C58F2"/>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pStyle w:val="Titre3"/>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16cid:durableId="776564805">
    <w:abstractNumId w:val="1"/>
    <w:lvlOverride w:ilvl="0">
      <w:lvl w:ilvl="0">
        <w:start w:val="1"/>
        <w:numFmt w:val="decimal"/>
        <w:suff w:val="space"/>
        <w:lvlText w:val="%1"/>
        <w:lvlJc w:val="left"/>
        <w:pPr>
          <w:ind w:left="0" w:firstLine="0"/>
        </w:pPr>
        <w:rPr>
          <w:rFonts w:hint="default"/>
        </w:rPr>
      </w:lvl>
    </w:lvlOverride>
    <w:lvlOverride w:ilvl="1">
      <w:lvl w:ilvl="1">
        <w:start w:val="1"/>
        <w:numFmt w:val="decimal"/>
        <w:lvlText w:val="%1.%2"/>
        <w:lvlJc w:val="left"/>
        <w:pPr>
          <w:ind w:left="576" w:hanging="576"/>
        </w:pPr>
        <w:rPr>
          <w:rFonts w:hint="default"/>
        </w:rPr>
      </w:lvl>
    </w:lvlOverride>
    <w:lvlOverride w:ilvl="2">
      <w:lvl w:ilvl="2">
        <w:start w:val="1"/>
        <w:numFmt w:val="decimal"/>
        <w:lvlText w:val="%1.%2.%3"/>
        <w:lvlJc w:val="left"/>
        <w:pPr>
          <w:ind w:left="720" w:hanging="720"/>
        </w:pPr>
        <w:rPr>
          <w:rFonts w:hint="default"/>
        </w:rPr>
      </w:lvl>
    </w:lvlOverride>
    <w:lvlOverride w:ilvl="3">
      <w:lvl w:ilvl="3">
        <w:start w:val="1"/>
        <w:numFmt w:val="decimal"/>
        <w:lvlText w:val="%1.%2.%3.%4"/>
        <w:lvlJc w:val="left"/>
        <w:pPr>
          <w:ind w:left="864" w:hanging="864"/>
        </w:pPr>
        <w:rPr>
          <w:rFonts w:hint="default"/>
        </w:rPr>
      </w:lvl>
    </w:lvlOverride>
    <w:lvlOverride w:ilvl="4">
      <w:lvl w:ilvl="4">
        <w:start w:val="1"/>
        <w:numFmt w:val="decimal"/>
        <w:lvlText w:val="%1.%2.%3.%4.%5"/>
        <w:lvlJc w:val="left"/>
        <w:pPr>
          <w:ind w:left="1008" w:hanging="1008"/>
        </w:pPr>
        <w:rPr>
          <w:rFonts w:hint="default"/>
        </w:rPr>
      </w:lvl>
    </w:lvlOverride>
    <w:lvlOverride w:ilvl="5">
      <w:lvl w:ilvl="5">
        <w:start w:val="1"/>
        <w:numFmt w:val="decimal"/>
        <w:lvlText w:val="%1.%2.%3.%4.%5.%6"/>
        <w:lvlJc w:val="left"/>
        <w:pPr>
          <w:ind w:left="1152" w:hanging="1152"/>
        </w:pPr>
        <w:rPr>
          <w:rFonts w:hint="default"/>
        </w:rPr>
      </w:lvl>
    </w:lvlOverride>
    <w:lvlOverride w:ilvl="6">
      <w:lvl w:ilvl="6">
        <w:start w:val="1"/>
        <w:numFmt w:val="decimal"/>
        <w:lvlText w:val="%1.%2.%3.%4.%5.%6.%7"/>
        <w:lvlJc w:val="left"/>
        <w:pPr>
          <w:ind w:left="1296" w:hanging="1296"/>
        </w:pPr>
        <w:rPr>
          <w:rFonts w:hint="default"/>
        </w:rPr>
      </w:lvl>
    </w:lvlOverride>
    <w:lvlOverride w:ilvl="7">
      <w:lvl w:ilvl="7">
        <w:start w:val="1"/>
        <w:numFmt w:val="decimal"/>
        <w:lvlText w:val="%1.%2.%3.%4.%5.%6.%7.%8"/>
        <w:lvlJc w:val="left"/>
        <w:pPr>
          <w:ind w:left="1440" w:hanging="1440"/>
        </w:pPr>
        <w:rPr>
          <w:rFonts w:hint="default"/>
        </w:rPr>
      </w:lvl>
    </w:lvlOverride>
    <w:lvlOverride w:ilvl="8">
      <w:lvl w:ilvl="8">
        <w:start w:val="1"/>
        <w:numFmt w:val="decimal"/>
        <w:lvlText w:val="%1.%2.%3.%4.%5.%6.%7.%8.%9"/>
        <w:lvlJc w:val="left"/>
        <w:pPr>
          <w:ind w:left="1584" w:hanging="1584"/>
        </w:pPr>
        <w:rPr>
          <w:rFonts w:hint="default"/>
        </w:rPr>
      </w:lvl>
    </w:lvlOverride>
  </w:num>
  <w:num w:numId="2" w16cid:durableId="1266231462">
    <w:abstractNumId w:val="1"/>
    <w:lvlOverride w:ilvl="0">
      <w:lvl w:ilvl="0">
        <w:start w:val="1"/>
        <w:numFmt w:val="decimal"/>
        <w:suff w:val="space"/>
        <w:lvlText w:val="%1"/>
        <w:lvlJc w:val="left"/>
        <w:pPr>
          <w:ind w:left="0" w:firstLine="0"/>
        </w:pPr>
        <w:rPr>
          <w:rFonts w:hint="default"/>
        </w:rPr>
      </w:lvl>
    </w:lvlOverride>
    <w:lvlOverride w:ilvl="1">
      <w:lvl w:ilvl="1">
        <w:start w:val="1"/>
        <w:numFmt w:val="decimal"/>
        <w:lvlText w:val="%1.%2"/>
        <w:lvlJc w:val="left"/>
        <w:pPr>
          <w:ind w:left="576" w:hanging="576"/>
        </w:pPr>
        <w:rPr>
          <w:rFonts w:hint="default"/>
        </w:rPr>
      </w:lvl>
    </w:lvlOverride>
    <w:lvlOverride w:ilvl="2">
      <w:lvl w:ilvl="2">
        <w:start w:val="1"/>
        <w:numFmt w:val="decimal"/>
        <w:lvlText w:val="%1.%2.%3"/>
        <w:lvlJc w:val="left"/>
        <w:pPr>
          <w:ind w:left="720" w:hanging="720"/>
        </w:pPr>
        <w:rPr>
          <w:rFonts w:hint="default"/>
        </w:rPr>
      </w:lvl>
    </w:lvlOverride>
    <w:lvlOverride w:ilvl="3">
      <w:lvl w:ilvl="3">
        <w:start w:val="1"/>
        <w:numFmt w:val="decimal"/>
        <w:lvlText w:val="%1.%2.%3.%4"/>
        <w:lvlJc w:val="left"/>
        <w:pPr>
          <w:ind w:left="864" w:hanging="864"/>
        </w:pPr>
        <w:rPr>
          <w:rFonts w:hint="default"/>
        </w:rPr>
      </w:lvl>
    </w:lvlOverride>
    <w:lvlOverride w:ilvl="4">
      <w:lvl w:ilvl="4">
        <w:start w:val="1"/>
        <w:numFmt w:val="decimal"/>
        <w:lvlText w:val="%1.%2.%3.%4.%5"/>
        <w:lvlJc w:val="left"/>
        <w:pPr>
          <w:ind w:left="1008" w:hanging="1008"/>
        </w:pPr>
        <w:rPr>
          <w:rFonts w:hint="default"/>
        </w:rPr>
      </w:lvl>
    </w:lvlOverride>
    <w:lvlOverride w:ilvl="5">
      <w:lvl w:ilvl="5">
        <w:start w:val="1"/>
        <w:numFmt w:val="decimal"/>
        <w:lvlText w:val="%1.%2.%3.%4.%5.%6"/>
        <w:lvlJc w:val="left"/>
        <w:pPr>
          <w:ind w:left="1152" w:hanging="1152"/>
        </w:pPr>
        <w:rPr>
          <w:rFonts w:hint="default"/>
        </w:rPr>
      </w:lvl>
    </w:lvlOverride>
    <w:lvlOverride w:ilvl="6">
      <w:lvl w:ilvl="6">
        <w:start w:val="1"/>
        <w:numFmt w:val="decimal"/>
        <w:lvlText w:val="%1.%2.%3.%4.%5.%6.%7"/>
        <w:lvlJc w:val="left"/>
        <w:pPr>
          <w:ind w:left="1296" w:hanging="1296"/>
        </w:pPr>
        <w:rPr>
          <w:rFonts w:hint="default"/>
        </w:rPr>
      </w:lvl>
    </w:lvlOverride>
    <w:lvlOverride w:ilvl="7">
      <w:lvl w:ilvl="7">
        <w:start w:val="1"/>
        <w:numFmt w:val="decimal"/>
        <w:lvlText w:val="%1.%2.%3.%4.%5.%6.%7.%8"/>
        <w:lvlJc w:val="left"/>
        <w:pPr>
          <w:ind w:left="1440" w:hanging="1440"/>
        </w:pPr>
        <w:rPr>
          <w:rFonts w:hint="default"/>
        </w:rPr>
      </w:lvl>
    </w:lvlOverride>
    <w:lvlOverride w:ilvl="8">
      <w:lvl w:ilvl="8">
        <w:start w:val="1"/>
        <w:numFmt w:val="decimal"/>
        <w:lvlText w:val="%1.%2.%3.%4.%5.%6.%7.%8.%9"/>
        <w:lvlJc w:val="left"/>
        <w:pPr>
          <w:ind w:left="1584" w:hanging="1584"/>
        </w:pPr>
        <w:rPr>
          <w:rFonts w:hint="default"/>
        </w:rPr>
      </w:lvl>
    </w:lvlOverride>
  </w:num>
  <w:num w:numId="3" w16cid:durableId="724914471">
    <w:abstractNumId w:val="1"/>
    <w:lvlOverride w:ilvl="0">
      <w:lvl w:ilvl="0">
        <w:start w:val="1"/>
        <w:numFmt w:val="decimal"/>
        <w:suff w:val="space"/>
        <w:lvlText w:val="%1"/>
        <w:lvlJc w:val="left"/>
        <w:pPr>
          <w:ind w:left="0" w:firstLine="0"/>
        </w:pPr>
        <w:rPr>
          <w:rFonts w:hint="default"/>
        </w:rPr>
      </w:lvl>
    </w:lvlOverride>
    <w:lvlOverride w:ilvl="1">
      <w:lvl w:ilvl="1">
        <w:start w:val="1"/>
        <w:numFmt w:val="decimal"/>
        <w:lvlText w:val="%1.%2"/>
        <w:lvlJc w:val="left"/>
        <w:pPr>
          <w:ind w:left="576" w:hanging="576"/>
        </w:pPr>
        <w:rPr>
          <w:rFonts w:hint="default"/>
        </w:rPr>
      </w:lvl>
    </w:lvlOverride>
    <w:lvlOverride w:ilvl="2">
      <w:lvl w:ilvl="2">
        <w:start w:val="1"/>
        <w:numFmt w:val="decimal"/>
        <w:lvlText w:val="%1.%2.%3"/>
        <w:lvlJc w:val="left"/>
        <w:pPr>
          <w:ind w:left="720" w:hanging="720"/>
        </w:pPr>
        <w:rPr>
          <w:rFonts w:hint="default"/>
        </w:rPr>
      </w:lvl>
    </w:lvlOverride>
    <w:lvlOverride w:ilvl="3">
      <w:lvl w:ilvl="3">
        <w:start w:val="1"/>
        <w:numFmt w:val="decimal"/>
        <w:lvlText w:val="%1.%2.%3.%4"/>
        <w:lvlJc w:val="left"/>
        <w:pPr>
          <w:ind w:left="864" w:hanging="864"/>
        </w:pPr>
        <w:rPr>
          <w:rFonts w:hint="default"/>
        </w:rPr>
      </w:lvl>
    </w:lvlOverride>
    <w:lvlOverride w:ilvl="4">
      <w:lvl w:ilvl="4">
        <w:start w:val="1"/>
        <w:numFmt w:val="decimal"/>
        <w:lvlText w:val="%1.%2.%3.%4.%5"/>
        <w:lvlJc w:val="left"/>
        <w:pPr>
          <w:ind w:left="1008" w:hanging="1008"/>
        </w:pPr>
        <w:rPr>
          <w:rFonts w:hint="default"/>
        </w:rPr>
      </w:lvl>
    </w:lvlOverride>
    <w:lvlOverride w:ilvl="5">
      <w:lvl w:ilvl="5">
        <w:start w:val="1"/>
        <w:numFmt w:val="decimal"/>
        <w:lvlText w:val="%1.%2.%3.%4.%5.%6"/>
        <w:lvlJc w:val="left"/>
        <w:pPr>
          <w:ind w:left="1152" w:hanging="1152"/>
        </w:pPr>
        <w:rPr>
          <w:rFonts w:hint="default"/>
        </w:rPr>
      </w:lvl>
    </w:lvlOverride>
    <w:lvlOverride w:ilvl="6">
      <w:lvl w:ilvl="6">
        <w:start w:val="1"/>
        <w:numFmt w:val="decimal"/>
        <w:lvlText w:val="%1.%2.%3.%4.%5.%6.%7"/>
        <w:lvlJc w:val="left"/>
        <w:pPr>
          <w:ind w:left="1296" w:hanging="1296"/>
        </w:pPr>
        <w:rPr>
          <w:rFonts w:hint="default"/>
        </w:rPr>
      </w:lvl>
    </w:lvlOverride>
    <w:lvlOverride w:ilvl="7">
      <w:lvl w:ilvl="7">
        <w:start w:val="1"/>
        <w:numFmt w:val="decimal"/>
        <w:lvlText w:val="%1.%2.%3.%4.%5.%6.%7.%8"/>
        <w:lvlJc w:val="left"/>
        <w:pPr>
          <w:ind w:left="1440" w:hanging="1440"/>
        </w:pPr>
        <w:rPr>
          <w:rFonts w:hint="default"/>
        </w:rPr>
      </w:lvl>
    </w:lvlOverride>
    <w:lvlOverride w:ilvl="8">
      <w:lvl w:ilvl="8">
        <w:start w:val="1"/>
        <w:numFmt w:val="decimal"/>
        <w:lvlText w:val="%1.%2.%3.%4.%5.%6.%7.%8.%9"/>
        <w:lvlJc w:val="left"/>
        <w:pPr>
          <w:ind w:left="1584" w:hanging="1584"/>
        </w:pPr>
        <w:rPr>
          <w:rFonts w:hint="default"/>
        </w:rPr>
      </w:lvl>
    </w:lvlOverride>
  </w:num>
  <w:num w:numId="4" w16cid:durableId="1254120881">
    <w:abstractNumId w:val="0"/>
  </w:num>
  <w:num w:numId="5" w16cid:durableId="332421273">
    <w:abstractNumId w:val="1"/>
  </w:num>
  <w:num w:numId="6" w16cid:durableId="159392512">
    <w:abstractNumId w:val="2"/>
  </w:num>
  <w:num w:numId="7" w16cid:durableId="1509295471">
    <w:abstractNumId w:val="2"/>
  </w:num>
  <w:num w:numId="8" w16cid:durableId="940527591">
    <w:abstractNumId w:val="2"/>
  </w:num>
  <w:num w:numId="9" w16cid:durableId="146731022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1"/>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7FF2"/>
    <w:rsid w:val="000779C9"/>
    <w:rsid w:val="00080E56"/>
    <w:rsid w:val="000F0675"/>
    <w:rsid w:val="001772E5"/>
    <w:rsid w:val="00187FF2"/>
    <w:rsid w:val="001A2597"/>
    <w:rsid w:val="00287349"/>
    <w:rsid w:val="002A53E1"/>
    <w:rsid w:val="0041679B"/>
    <w:rsid w:val="00594456"/>
    <w:rsid w:val="006303ED"/>
    <w:rsid w:val="0063511A"/>
    <w:rsid w:val="00837E76"/>
    <w:rsid w:val="00842179"/>
    <w:rsid w:val="008B4E01"/>
    <w:rsid w:val="00A5310A"/>
    <w:rsid w:val="00A61FD5"/>
    <w:rsid w:val="00AA107E"/>
    <w:rsid w:val="00AC44C6"/>
    <w:rsid w:val="00BF4EE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EE0EC7"/>
  <w15:chartTrackingRefBased/>
  <w15:docId w15:val="{61F6817B-B868-4F0A-982C-BC43B61017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Aptos"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F4EE6"/>
    <w:pPr>
      <w:bidi/>
      <w:spacing w:line="360" w:lineRule="auto"/>
    </w:pPr>
    <w:rPr>
      <w:rFonts w:ascii="Calibri" w:hAnsi="Calibri" w:cs="Calibri"/>
      <w:lang w:val="fr-MA" w:bidi="ar-MA"/>
    </w:rPr>
  </w:style>
  <w:style w:type="paragraph" w:styleId="Titre1">
    <w:name w:val="heading 1"/>
    <w:basedOn w:val="Normal"/>
    <w:next w:val="Normal"/>
    <w:link w:val="Titre1Car"/>
    <w:uiPriority w:val="9"/>
    <w:qFormat/>
    <w:rsid w:val="00187FF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autoRedefine/>
    <w:uiPriority w:val="9"/>
    <w:unhideWhenUsed/>
    <w:qFormat/>
    <w:rsid w:val="00AC44C6"/>
    <w:pPr>
      <w:keepNext/>
      <w:keepLines/>
      <w:numPr>
        <w:ilvl w:val="1"/>
        <w:numId w:val="8"/>
      </w:numPr>
      <w:spacing w:before="160" w:after="80"/>
      <w:outlineLvl w:val="1"/>
    </w:pPr>
    <w:rPr>
      <w:rFonts w:asciiTheme="majorHAnsi" w:eastAsiaTheme="majorEastAsia" w:hAnsiTheme="majorHAnsi" w:cstheme="majorBidi"/>
      <w:bCs/>
      <w:color w:val="0F4761" w:themeColor="accent1" w:themeShade="BF"/>
      <w:sz w:val="32"/>
      <w:szCs w:val="32"/>
    </w:rPr>
  </w:style>
  <w:style w:type="paragraph" w:styleId="Titre3">
    <w:name w:val="heading 3"/>
    <w:basedOn w:val="Normal"/>
    <w:next w:val="Normal"/>
    <w:link w:val="Titre3Car"/>
    <w:autoRedefine/>
    <w:uiPriority w:val="9"/>
    <w:unhideWhenUsed/>
    <w:qFormat/>
    <w:rsid w:val="00AC44C6"/>
    <w:pPr>
      <w:keepNext/>
      <w:keepLines/>
      <w:numPr>
        <w:ilvl w:val="2"/>
        <w:numId w:val="9"/>
      </w:numPr>
      <w:spacing w:before="160" w:after="80"/>
      <w:ind w:left="72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187FF2"/>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Titre5">
    <w:name w:val="heading 5"/>
    <w:basedOn w:val="Normal"/>
    <w:next w:val="Normal"/>
    <w:link w:val="Titre5Car"/>
    <w:uiPriority w:val="9"/>
    <w:semiHidden/>
    <w:unhideWhenUsed/>
    <w:qFormat/>
    <w:rsid w:val="00187FF2"/>
    <w:pPr>
      <w:keepNext/>
      <w:keepLines/>
      <w:spacing w:before="80" w:after="40"/>
      <w:outlineLvl w:val="4"/>
    </w:pPr>
    <w:rPr>
      <w:rFonts w:asciiTheme="minorHAnsi" w:eastAsiaTheme="majorEastAsia" w:hAnsiTheme="minorHAnsi" w:cstheme="majorBidi"/>
      <w:color w:val="0F4761" w:themeColor="accent1" w:themeShade="BF"/>
    </w:rPr>
  </w:style>
  <w:style w:type="paragraph" w:styleId="Titre6">
    <w:name w:val="heading 6"/>
    <w:basedOn w:val="Normal"/>
    <w:next w:val="Normal"/>
    <w:link w:val="Titre6Car"/>
    <w:uiPriority w:val="9"/>
    <w:semiHidden/>
    <w:unhideWhenUsed/>
    <w:qFormat/>
    <w:rsid w:val="00187FF2"/>
    <w:pPr>
      <w:keepNext/>
      <w:keepLines/>
      <w:spacing w:before="40" w:after="0"/>
      <w:outlineLvl w:val="5"/>
    </w:pPr>
    <w:rPr>
      <w:rFonts w:asciiTheme="minorHAnsi" w:eastAsiaTheme="majorEastAsia" w:hAnsiTheme="minorHAnsi" w:cstheme="majorBidi"/>
      <w:i/>
      <w:iCs/>
      <w:color w:val="595959" w:themeColor="text1" w:themeTint="A6"/>
    </w:rPr>
  </w:style>
  <w:style w:type="paragraph" w:styleId="Titre7">
    <w:name w:val="heading 7"/>
    <w:basedOn w:val="Normal"/>
    <w:next w:val="Normal"/>
    <w:link w:val="Titre7Car"/>
    <w:uiPriority w:val="9"/>
    <w:semiHidden/>
    <w:unhideWhenUsed/>
    <w:qFormat/>
    <w:rsid w:val="00187FF2"/>
    <w:pPr>
      <w:keepNext/>
      <w:keepLines/>
      <w:spacing w:before="40" w:after="0"/>
      <w:outlineLvl w:val="6"/>
    </w:pPr>
    <w:rPr>
      <w:rFonts w:asciiTheme="minorHAnsi" w:eastAsiaTheme="majorEastAsia" w:hAnsiTheme="minorHAnsi" w:cstheme="majorBidi"/>
      <w:color w:val="595959" w:themeColor="text1" w:themeTint="A6"/>
    </w:rPr>
  </w:style>
  <w:style w:type="paragraph" w:styleId="Titre8">
    <w:name w:val="heading 8"/>
    <w:basedOn w:val="Normal"/>
    <w:next w:val="Normal"/>
    <w:link w:val="Titre8Car"/>
    <w:uiPriority w:val="9"/>
    <w:semiHidden/>
    <w:unhideWhenUsed/>
    <w:qFormat/>
    <w:rsid w:val="00187FF2"/>
    <w:pPr>
      <w:keepNext/>
      <w:keepLines/>
      <w:spacing w:after="0"/>
      <w:outlineLvl w:val="7"/>
    </w:pPr>
    <w:rPr>
      <w:rFonts w:asciiTheme="minorHAnsi" w:eastAsiaTheme="majorEastAsia" w:hAnsiTheme="minorHAnsi" w:cstheme="majorBidi"/>
      <w:i/>
      <w:iCs/>
      <w:color w:val="272727" w:themeColor="text1" w:themeTint="D8"/>
    </w:rPr>
  </w:style>
  <w:style w:type="paragraph" w:styleId="Titre9">
    <w:name w:val="heading 9"/>
    <w:basedOn w:val="Normal"/>
    <w:next w:val="Normal"/>
    <w:link w:val="Titre9Car"/>
    <w:uiPriority w:val="9"/>
    <w:semiHidden/>
    <w:unhideWhenUsed/>
    <w:qFormat/>
    <w:rsid w:val="00187FF2"/>
    <w:pPr>
      <w:keepNext/>
      <w:keepLines/>
      <w:spacing w:after="0"/>
      <w:outlineLvl w:val="8"/>
    </w:pPr>
    <w:rPr>
      <w:rFonts w:asciiTheme="minorHAnsi" w:eastAsiaTheme="majorEastAsia" w:hAnsiTheme="minorHAnsi"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numbering" w:customStyle="1" w:styleId="1">
    <w:name w:val="نمط1"/>
    <w:uiPriority w:val="99"/>
    <w:rsid w:val="002A53E1"/>
    <w:pPr>
      <w:numPr>
        <w:numId w:val="5"/>
      </w:numPr>
    </w:pPr>
  </w:style>
  <w:style w:type="character" w:customStyle="1" w:styleId="Titre2Car">
    <w:name w:val="Titre 2 Car"/>
    <w:basedOn w:val="Policepardfaut"/>
    <w:link w:val="Titre2"/>
    <w:uiPriority w:val="9"/>
    <w:rsid w:val="00AC44C6"/>
    <w:rPr>
      <w:rFonts w:asciiTheme="majorHAnsi" w:eastAsiaTheme="majorEastAsia" w:hAnsiTheme="majorHAnsi" w:cstheme="majorBidi"/>
      <w:bCs/>
      <w:color w:val="0F4761" w:themeColor="accent1" w:themeShade="BF"/>
      <w:sz w:val="32"/>
      <w:szCs w:val="32"/>
    </w:rPr>
  </w:style>
  <w:style w:type="character" w:customStyle="1" w:styleId="Titre3Car">
    <w:name w:val="Titre 3 Car"/>
    <w:basedOn w:val="Policepardfaut"/>
    <w:link w:val="Titre3"/>
    <w:uiPriority w:val="9"/>
    <w:rsid w:val="00AC44C6"/>
    <w:rPr>
      <w:rFonts w:eastAsiaTheme="majorEastAsia" w:cstheme="majorBidi"/>
      <w:color w:val="0F4761" w:themeColor="accent1" w:themeShade="BF"/>
      <w:sz w:val="28"/>
      <w:szCs w:val="28"/>
    </w:rPr>
  </w:style>
  <w:style w:type="character" w:customStyle="1" w:styleId="Titre1Car">
    <w:name w:val="Titre 1 Car"/>
    <w:basedOn w:val="Policepardfaut"/>
    <w:link w:val="Titre1"/>
    <w:uiPriority w:val="9"/>
    <w:rsid w:val="00187FF2"/>
    <w:rPr>
      <w:rFonts w:asciiTheme="majorHAnsi" w:eastAsiaTheme="majorEastAsia" w:hAnsiTheme="majorHAnsi" w:cstheme="majorBidi"/>
      <w:color w:val="0F4761" w:themeColor="accent1" w:themeShade="BF"/>
      <w:sz w:val="40"/>
      <w:szCs w:val="40"/>
      <w:lang w:val="fr-MA" w:bidi="ar-MA"/>
    </w:rPr>
  </w:style>
  <w:style w:type="character" w:customStyle="1" w:styleId="Titre4Car">
    <w:name w:val="Titre 4 Car"/>
    <w:basedOn w:val="Policepardfaut"/>
    <w:link w:val="Titre4"/>
    <w:uiPriority w:val="9"/>
    <w:semiHidden/>
    <w:rsid w:val="00187FF2"/>
    <w:rPr>
      <w:rFonts w:eastAsiaTheme="majorEastAsia" w:cstheme="majorBidi"/>
      <w:i/>
      <w:iCs/>
      <w:color w:val="0F4761" w:themeColor="accent1" w:themeShade="BF"/>
      <w:lang w:val="fr-MA" w:bidi="ar-MA"/>
    </w:rPr>
  </w:style>
  <w:style w:type="character" w:customStyle="1" w:styleId="Titre5Car">
    <w:name w:val="Titre 5 Car"/>
    <w:basedOn w:val="Policepardfaut"/>
    <w:link w:val="Titre5"/>
    <w:uiPriority w:val="9"/>
    <w:semiHidden/>
    <w:rsid w:val="00187FF2"/>
    <w:rPr>
      <w:rFonts w:eastAsiaTheme="majorEastAsia" w:cstheme="majorBidi"/>
      <w:color w:val="0F4761" w:themeColor="accent1" w:themeShade="BF"/>
      <w:lang w:val="fr-MA" w:bidi="ar-MA"/>
    </w:rPr>
  </w:style>
  <w:style w:type="character" w:customStyle="1" w:styleId="Titre6Car">
    <w:name w:val="Titre 6 Car"/>
    <w:basedOn w:val="Policepardfaut"/>
    <w:link w:val="Titre6"/>
    <w:uiPriority w:val="9"/>
    <w:semiHidden/>
    <w:rsid w:val="00187FF2"/>
    <w:rPr>
      <w:rFonts w:eastAsiaTheme="majorEastAsia" w:cstheme="majorBidi"/>
      <w:i/>
      <w:iCs/>
      <w:color w:val="595959" w:themeColor="text1" w:themeTint="A6"/>
      <w:lang w:val="fr-MA" w:bidi="ar-MA"/>
    </w:rPr>
  </w:style>
  <w:style w:type="character" w:customStyle="1" w:styleId="Titre7Car">
    <w:name w:val="Titre 7 Car"/>
    <w:basedOn w:val="Policepardfaut"/>
    <w:link w:val="Titre7"/>
    <w:uiPriority w:val="9"/>
    <w:semiHidden/>
    <w:rsid w:val="00187FF2"/>
    <w:rPr>
      <w:rFonts w:eastAsiaTheme="majorEastAsia" w:cstheme="majorBidi"/>
      <w:color w:val="595959" w:themeColor="text1" w:themeTint="A6"/>
      <w:lang w:val="fr-MA" w:bidi="ar-MA"/>
    </w:rPr>
  </w:style>
  <w:style w:type="character" w:customStyle="1" w:styleId="Titre8Car">
    <w:name w:val="Titre 8 Car"/>
    <w:basedOn w:val="Policepardfaut"/>
    <w:link w:val="Titre8"/>
    <w:uiPriority w:val="9"/>
    <w:semiHidden/>
    <w:rsid w:val="00187FF2"/>
    <w:rPr>
      <w:rFonts w:eastAsiaTheme="majorEastAsia" w:cstheme="majorBidi"/>
      <w:i/>
      <w:iCs/>
      <w:color w:val="272727" w:themeColor="text1" w:themeTint="D8"/>
      <w:lang w:val="fr-MA" w:bidi="ar-MA"/>
    </w:rPr>
  </w:style>
  <w:style w:type="character" w:customStyle="1" w:styleId="Titre9Car">
    <w:name w:val="Titre 9 Car"/>
    <w:basedOn w:val="Policepardfaut"/>
    <w:link w:val="Titre9"/>
    <w:uiPriority w:val="9"/>
    <w:semiHidden/>
    <w:rsid w:val="00187FF2"/>
    <w:rPr>
      <w:rFonts w:eastAsiaTheme="majorEastAsia" w:cstheme="majorBidi"/>
      <w:color w:val="272727" w:themeColor="text1" w:themeTint="D8"/>
      <w:lang w:val="fr-MA" w:bidi="ar-MA"/>
    </w:rPr>
  </w:style>
  <w:style w:type="paragraph" w:styleId="Titre">
    <w:name w:val="Title"/>
    <w:basedOn w:val="Normal"/>
    <w:next w:val="Normal"/>
    <w:link w:val="TitreCar"/>
    <w:uiPriority w:val="10"/>
    <w:qFormat/>
    <w:rsid w:val="00187FF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187FF2"/>
    <w:rPr>
      <w:rFonts w:asciiTheme="majorHAnsi" w:eastAsiaTheme="majorEastAsia" w:hAnsiTheme="majorHAnsi" w:cstheme="majorBidi"/>
      <w:spacing w:val="-10"/>
      <w:kern w:val="28"/>
      <w:sz w:val="56"/>
      <w:szCs w:val="56"/>
      <w:lang w:val="fr-MA" w:bidi="ar-MA"/>
    </w:rPr>
  </w:style>
  <w:style w:type="paragraph" w:styleId="Sous-titre">
    <w:name w:val="Subtitle"/>
    <w:basedOn w:val="Normal"/>
    <w:next w:val="Normal"/>
    <w:link w:val="Sous-titreCar"/>
    <w:uiPriority w:val="11"/>
    <w:qFormat/>
    <w:rsid w:val="00187FF2"/>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ous-titreCar">
    <w:name w:val="Sous-titre Car"/>
    <w:basedOn w:val="Policepardfaut"/>
    <w:link w:val="Sous-titre"/>
    <w:uiPriority w:val="11"/>
    <w:rsid w:val="00187FF2"/>
    <w:rPr>
      <w:rFonts w:eastAsiaTheme="majorEastAsia" w:cstheme="majorBidi"/>
      <w:color w:val="595959" w:themeColor="text1" w:themeTint="A6"/>
      <w:spacing w:val="15"/>
      <w:sz w:val="28"/>
      <w:szCs w:val="28"/>
      <w:lang w:val="fr-MA" w:bidi="ar-MA"/>
    </w:rPr>
  </w:style>
  <w:style w:type="paragraph" w:styleId="Citation">
    <w:name w:val="Quote"/>
    <w:basedOn w:val="Normal"/>
    <w:next w:val="Normal"/>
    <w:link w:val="CitationCar"/>
    <w:uiPriority w:val="29"/>
    <w:qFormat/>
    <w:rsid w:val="00187FF2"/>
    <w:pPr>
      <w:spacing w:before="160"/>
      <w:jc w:val="center"/>
    </w:pPr>
    <w:rPr>
      <w:i/>
      <w:iCs/>
      <w:color w:val="404040" w:themeColor="text1" w:themeTint="BF"/>
    </w:rPr>
  </w:style>
  <w:style w:type="character" w:customStyle="1" w:styleId="CitationCar">
    <w:name w:val="Citation Car"/>
    <w:basedOn w:val="Policepardfaut"/>
    <w:link w:val="Citation"/>
    <w:uiPriority w:val="29"/>
    <w:rsid w:val="00187FF2"/>
    <w:rPr>
      <w:rFonts w:ascii="Calibri" w:hAnsi="Calibri" w:cs="Calibri"/>
      <w:i/>
      <w:iCs/>
      <w:color w:val="404040" w:themeColor="text1" w:themeTint="BF"/>
      <w:lang w:val="fr-MA" w:bidi="ar-MA"/>
    </w:rPr>
  </w:style>
  <w:style w:type="paragraph" w:styleId="Paragraphedeliste">
    <w:name w:val="List Paragraph"/>
    <w:basedOn w:val="Normal"/>
    <w:uiPriority w:val="34"/>
    <w:qFormat/>
    <w:rsid w:val="00187FF2"/>
    <w:pPr>
      <w:ind w:left="720"/>
      <w:contextualSpacing/>
    </w:pPr>
  </w:style>
  <w:style w:type="character" w:styleId="Accentuationintense">
    <w:name w:val="Intense Emphasis"/>
    <w:basedOn w:val="Policepardfaut"/>
    <w:uiPriority w:val="21"/>
    <w:qFormat/>
    <w:rsid w:val="00187FF2"/>
    <w:rPr>
      <w:i/>
      <w:iCs/>
      <w:color w:val="0F4761" w:themeColor="accent1" w:themeShade="BF"/>
    </w:rPr>
  </w:style>
  <w:style w:type="paragraph" w:styleId="Citationintense">
    <w:name w:val="Intense Quote"/>
    <w:basedOn w:val="Normal"/>
    <w:next w:val="Normal"/>
    <w:link w:val="CitationintenseCar"/>
    <w:uiPriority w:val="30"/>
    <w:qFormat/>
    <w:rsid w:val="00187FF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187FF2"/>
    <w:rPr>
      <w:rFonts w:ascii="Calibri" w:hAnsi="Calibri" w:cs="Calibri"/>
      <w:i/>
      <w:iCs/>
      <w:color w:val="0F4761" w:themeColor="accent1" w:themeShade="BF"/>
      <w:lang w:val="fr-MA" w:bidi="ar-MA"/>
    </w:rPr>
  </w:style>
  <w:style w:type="character" w:styleId="Rfrenceintense">
    <w:name w:val="Intense Reference"/>
    <w:basedOn w:val="Policepardfaut"/>
    <w:uiPriority w:val="32"/>
    <w:qFormat/>
    <w:rsid w:val="00187FF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16</TotalTime>
  <Pages>12</Pages>
  <Words>1633</Words>
  <Characters>9313</Characters>
  <Application>Microsoft Office Word</Application>
  <DocSecurity>0</DocSecurity>
  <Lines>77</Lines>
  <Paragraphs>21</Paragraphs>
  <ScaleCrop>false</ScaleCrop>
  <HeadingPairs>
    <vt:vector size="4" baseType="variant">
      <vt:variant>
        <vt:lpstr>Titre</vt:lpstr>
      </vt:variant>
      <vt:variant>
        <vt:i4>1</vt:i4>
      </vt:variant>
      <vt:variant>
        <vt:lpstr>Titres</vt:lpstr>
      </vt:variant>
      <vt:variant>
        <vt:i4>11</vt:i4>
      </vt:variant>
    </vt:vector>
  </HeadingPairs>
  <TitlesOfParts>
    <vt:vector size="12" baseType="lpstr">
      <vt:lpstr/>
      <vt:lpstr>    ## I. The Global Knowledge Manifesto</vt:lpstr>
      <vt:lpstr>    ## II. Translator’s Note: The Bridge of Meaning</vt:lpstr>
      <vt:lpstr>    ## Introduction: How to Read This Book</vt:lpstr>
      <vt:lpstr>        ### Core Principles:</vt:lpstr>
      <vt:lpstr>        ### Key Analytical Tools:</vt:lpstr>
      <vt:lpstr>        ### What This Method Is NOT:</vt:lpstr>
      <vt:lpstr>    ## Chapter One: The (N-M) Structure – The Duality of Existence and Growth</vt:lpstr>
      <vt:lpstr>    ## Chapter Two: The Code of “Blood” and “Flesh” – Vital Pathways and Structural </vt:lpstr>
      <vt:lpstr>        ### 1. The Linguistic Code of Blood (D + M)</vt:lpstr>
      <vt:lpstr>        ### 2. The Linguistic Code of Flesh (L + Ḥ + M)</vt:lpstr>
      <vt:lpstr>        ### 3. The “Pork” Anomaly (Khinzīr)</vt:lpstr>
    </vt:vector>
  </TitlesOfParts>
  <Company/>
  <LinksUpToDate>false</LinksUpToDate>
  <CharactersWithSpaces>10925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nasser ben</dc:creator>
  <cp:keywords/>
  <dc:description/>
  <cp:lastModifiedBy>nasser ben</cp:lastModifiedBy>
  <cp:revision>1</cp:revision>
  <dcterms:created xsi:type="dcterms:W3CDTF">2026-05-12T11:20:00Z</dcterms:created>
  <dcterms:modified xsi:type="dcterms:W3CDTF">2026-05-12T11:43:00Z</dcterms:modified>
</cp:coreProperties>
</file>