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9F31" w14:textId="77777777" w:rsidR="007570A9" w:rsidRPr="00111132" w:rsidRDefault="007D1152">
      <w:pPr>
        <w:ind w:firstLine="0"/>
        <w:jc w:val="center"/>
        <w:rPr>
          <w:lang w:val="ru-RU"/>
        </w:rPr>
      </w:pPr>
      <w:r w:rsidRPr="00111132">
        <w:rPr>
          <w:b/>
          <w:lang w:val="ru-RU"/>
        </w:rPr>
        <w:t>СИСТЕМА КОНТРОЛЯ И ОБРАБОТКИ СТАТИСТИЧЕСКИХ ДАННЫХ</w:t>
      </w:r>
    </w:p>
    <w:p w14:paraId="4D6717A1" w14:textId="77777777" w:rsidR="007570A9" w:rsidRPr="00111132" w:rsidRDefault="007D1152">
      <w:pPr>
        <w:ind w:firstLine="0"/>
        <w:jc w:val="center"/>
        <w:rPr>
          <w:lang w:val="ru-RU"/>
        </w:rPr>
      </w:pPr>
      <w:r w:rsidRPr="00111132">
        <w:rPr>
          <w:b/>
          <w:lang w:val="ru-RU"/>
        </w:rPr>
        <w:t>ПО ОБУЧЕНИЮ СТУДЕНТОВ ВУЗОВ И ШКОЛ</w:t>
      </w:r>
    </w:p>
    <w:p w14:paraId="07026D02" w14:textId="77777777" w:rsidR="007570A9" w:rsidRPr="00111132" w:rsidRDefault="007D1152">
      <w:pPr>
        <w:ind w:firstLine="0"/>
        <w:jc w:val="center"/>
        <w:rPr>
          <w:lang w:val="ru-RU"/>
        </w:rPr>
      </w:pPr>
      <w:r w:rsidRPr="00111132">
        <w:rPr>
          <w:b/>
          <w:lang w:val="ru-RU"/>
        </w:rPr>
        <w:t>ПО ИТ-НАПРАВЛЕНИЯМ</w:t>
      </w:r>
    </w:p>
    <w:p w14:paraId="031CA053" w14:textId="77777777" w:rsidR="007570A9" w:rsidRPr="00111132" w:rsidRDefault="007570A9">
      <w:pPr>
        <w:rPr>
          <w:lang w:val="ru-RU"/>
        </w:rPr>
      </w:pPr>
    </w:p>
    <w:p w14:paraId="7C3F4546" w14:textId="77777777" w:rsidR="007570A9" w:rsidRPr="00111132" w:rsidRDefault="007D1152">
      <w:pPr>
        <w:ind w:firstLine="0"/>
        <w:jc w:val="center"/>
        <w:rPr>
          <w:lang w:val="ru-RU"/>
        </w:rPr>
      </w:pPr>
      <w:r w:rsidRPr="00111132">
        <w:rPr>
          <w:b/>
          <w:lang w:val="ru-RU"/>
        </w:rPr>
        <w:t>Сопроводительная документация</w:t>
      </w:r>
    </w:p>
    <w:p w14:paraId="22518652" w14:textId="77777777" w:rsidR="007570A9" w:rsidRPr="00111132" w:rsidRDefault="007570A9">
      <w:pPr>
        <w:rPr>
          <w:lang w:val="ru-RU"/>
        </w:rPr>
      </w:pPr>
    </w:p>
    <w:p w14:paraId="2C9AB3F5" w14:textId="77777777" w:rsidR="007570A9" w:rsidRPr="00111132" w:rsidRDefault="007570A9">
      <w:pPr>
        <w:rPr>
          <w:lang w:val="ru-RU"/>
        </w:rPr>
      </w:pPr>
    </w:p>
    <w:p w14:paraId="45F69260" w14:textId="77777777" w:rsidR="007570A9" w:rsidRPr="00111132" w:rsidRDefault="007D1152">
      <w:pPr>
        <w:ind w:firstLine="0"/>
        <w:jc w:val="center"/>
        <w:rPr>
          <w:lang w:val="ru-RU"/>
        </w:rPr>
      </w:pPr>
      <w:r w:rsidRPr="00111132">
        <w:rPr>
          <w:lang w:val="ru-RU"/>
        </w:rPr>
        <w:t xml:space="preserve">Команда: </w:t>
      </w:r>
      <w:r>
        <w:t>VOLTRON</w:t>
      </w:r>
      <w:r w:rsidRPr="00111132">
        <w:rPr>
          <w:lang w:val="ru-RU"/>
        </w:rPr>
        <w:t xml:space="preserve"> </w:t>
      </w:r>
      <w:r>
        <w:t>PRIME</w:t>
      </w:r>
    </w:p>
    <w:p w14:paraId="1F5A3495" w14:textId="77777777" w:rsidR="007570A9" w:rsidRDefault="007D1152">
      <w:pPr>
        <w:ind w:firstLine="0"/>
        <w:jc w:val="center"/>
      </w:pPr>
      <w:proofErr w:type="spellStart"/>
      <w:r>
        <w:t>Серпухов</w:t>
      </w:r>
      <w:proofErr w:type="spellEnd"/>
      <w:r>
        <w:t>, 2026</w:t>
      </w:r>
    </w:p>
    <w:p w14:paraId="62A00B73" w14:textId="77777777" w:rsidR="007570A9" w:rsidRDefault="007D1152">
      <w:r>
        <w:br w:type="page"/>
      </w:r>
    </w:p>
    <w:p w14:paraId="30E41405" w14:textId="77777777" w:rsidR="007570A9" w:rsidRDefault="007D1152">
      <w:pPr>
        <w:ind w:firstLine="0"/>
        <w:jc w:val="center"/>
      </w:pPr>
      <w:r>
        <w:rPr>
          <w:b/>
        </w:rPr>
        <w:lastRenderedPageBreak/>
        <w:t>СОДЕРЖАНИЕ</w:t>
      </w:r>
    </w:p>
    <w:p w14:paraId="38E0C41B" w14:textId="77777777" w:rsidR="007570A9" w:rsidRDefault="007570A9"/>
    <w:p w14:paraId="1D008F59" w14:textId="6D04F150" w:rsidR="00111132" w:rsidRDefault="007D1152">
      <w:pPr>
        <w:pStyle w:val="14"/>
        <w:tabs>
          <w:tab w:val="right" w:leader="dot" w:pos="9679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344366" w:history="1">
        <w:r w:rsidR="00111132" w:rsidRPr="0044247F">
          <w:rPr>
            <w:rStyle w:val="aff8"/>
            <w:noProof/>
          </w:rPr>
          <w:t>1. ВВЕДЕНИЕ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_Toc241344366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5</w:t>
        </w:r>
        <w:r w:rsidR="00111132">
          <w:rPr>
            <w:noProof/>
            <w:webHidden/>
          </w:rPr>
          <w:fldChar w:fldCharType="end"/>
        </w:r>
      </w:hyperlink>
    </w:p>
    <w:p w14:paraId="39880619" w14:textId="00E54CCF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67" w:history="1">
        <w:r w:rsidR="00111132" w:rsidRPr="0044247F">
          <w:rPr>
            <w:rStyle w:val="aff8"/>
            <w:noProof/>
          </w:rPr>
          <w:t>1.1. Назначение документа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_Toc241344367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5</w:t>
        </w:r>
        <w:r w:rsidR="00111132">
          <w:rPr>
            <w:noProof/>
            <w:webHidden/>
          </w:rPr>
          <w:fldChar w:fldCharType="end"/>
        </w:r>
      </w:hyperlink>
    </w:p>
    <w:p w14:paraId="325ED2D6" w14:textId="547BDAD4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68" w:history="1">
        <w:r w:rsidR="00111132" w:rsidRPr="0044247F">
          <w:rPr>
            <w:rStyle w:val="aff8"/>
            <w:noProof/>
          </w:rPr>
          <w:t>1.2. Назначение и область применения системы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_Toc241344368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5</w:t>
        </w:r>
        <w:r w:rsidR="00111132">
          <w:rPr>
            <w:noProof/>
            <w:webHidden/>
          </w:rPr>
          <w:fldChar w:fldCharType="end"/>
        </w:r>
      </w:hyperlink>
    </w:p>
    <w:p w14:paraId="7ACB28D7" w14:textId="2F061795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69" w:history="1">
        <w:r w:rsidR="00111132" w:rsidRPr="0044247F">
          <w:rPr>
            <w:rStyle w:val="aff8"/>
            <w:noProof/>
          </w:rPr>
          <w:t>1.3. Соответствие нормативным требованиям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_Toc241344369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5</w:t>
        </w:r>
        <w:r w:rsidR="00111132">
          <w:rPr>
            <w:noProof/>
            <w:webHidden/>
          </w:rPr>
          <w:fldChar w:fldCharType="end"/>
        </w:r>
      </w:hyperlink>
    </w:p>
    <w:p w14:paraId="5EEABCC9" w14:textId="0B9219C7" w:rsidR="00111132" w:rsidRDefault="0070696F">
      <w:pPr>
        <w:pStyle w:val="14"/>
        <w:tabs>
          <w:tab w:val="right" w:leader="dot" w:pos="9679"/>
        </w:tabs>
        <w:rPr>
          <w:noProof/>
        </w:rPr>
      </w:pPr>
      <w:hyperlink w:anchor="_Toc241344370" w:history="1">
        <w:r w:rsidR="00111132" w:rsidRPr="0044247F">
          <w:rPr>
            <w:rStyle w:val="aff8"/>
            <w:noProof/>
          </w:rPr>
          <w:t>2. ИСПОЛЬЗУЕМЫЕ МЕТОДЫ ОБРАБОТКИ ДАННЫХ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_Toc241344370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6</w:t>
        </w:r>
        <w:r w:rsidR="00111132">
          <w:rPr>
            <w:noProof/>
            <w:webHidden/>
          </w:rPr>
          <w:fldChar w:fldCharType="end"/>
        </w:r>
      </w:hyperlink>
    </w:p>
    <w:p w14:paraId="6E594E72" w14:textId="1CA42303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71" w:history="1">
        <w:r w:rsidR="00111132" w:rsidRPr="0044247F">
          <w:rPr>
            <w:rStyle w:val="aff8"/>
            <w:noProof/>
          </w:rPr>
          <w:t>2.1. Серверная обработка запросов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_Toc241344371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6</w:t>
        </w:r>
        <w:r w:rsidR="00111132">
          <w:rPr>
            <w:noProof/>
            <w:webHidden/>
          </w:rPr>
          <w:fldChar w:fldCharType="end"/>
        </w:r>
      </w:hyperlink>
    </w:p>
    <w:p w14:paraId="73236D0A" w14:textId="01DFD757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72" w:history="1">
        <w:r w:rsidR="00111132" w:rsidRPr="0044247F">
          <w:rPr>
            <w:rStyle w:val="aff8"/>
            <w:noProof/>
          </w:rPr>
          <w:t>2.2. Кэширование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_Toc241344372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7</w:t>
        </w:r>
        <w:r w:rsidR="00111132">
          <w:rPr>
            <w:noProof/>
            <w:webHidden/>
          </w:rPr>
          <w:fldChar w:fldCharType="end"/>
        </w:r>
      </w:hyperlink>
    </w:p>
    <w:p w14:paraId="311AFBC4" w14:textId="4A788434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73" w:history="1">
        <w:r w:rsidR="00111132" w:rsidRPr="0044247F">
          <w:rPr>
            <w:rStyle w:val="aff8"/>
            <w:noProof/>
          </w:rPr>
          <w:t>2.3. Аутентификация и авторизация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_Toc241344373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7</w:t>
        </w:r>
        <w:r w:rsidR="00111132">
          <w:rPr>
            <w:noProof/>
            <w:webHidden/>
          </w:rPr>
          <w:fldChar w:fldCharType="end"/>
        </w:r>
      </w:hyperlink>
    </w:p>
    <w:p w14:paraId="73394DAA" w14:textId="39399564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74" w:history="1">
        <w:r w:rsidR="00111132" w:rsidRPr="0044247F">
          <w:rPr>
            <w:rStyle w:val="aff8"/>
            <w:noProof/>
          </w:rPr>
          <w:t>2.4. Аудит и защита данных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_Toc241344374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8</w:t>
        </w:r>
        <w:r w:rsidR="00111132">
          <w:rPr>
            <w:noProof/>
            <w:webHidden/>
          </w:rPr>
          <w:fldChar w:fldCharType="end"/>
        </w:r>
      </w:hyperlink>
    </w:p>
    <w:p w14:paraId="78656D30" w14:textId="2FCD28A5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75" w:history="1">
        <w:r w:rsidR="00111132" w:rsidRPr="0044247F">
          <w:rPr>
            <w:rStyle w:val="aff8"/>
            <w:noProof/>
          </w:rPr>
          <w:t>2.5. Импорт, экспорт и отчётность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_Toc241344375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8</w:t>
        </w:r>
        <w:r w:rsidR="00111132">
          <w:rPr>
            <w:noProof/>
            <w:webHidden/>
          </w:rPr>
          <w:fldChar w:fldCharType="end"/>
        </w:r>
      </w:hyperlink>
    </w:p>
    <w:p w14:paraId="661AC325" w14:textId="4F4EBCE3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76" w:history="1">
        <w:r w:rsidR="00111132" w:rsidRPr="0044247F">
          <w:rPr>
            <w:rStyle w:val="aff8"/>
            <w:noProof/>
          </w:rPr>
          <w:t>2.6. Интеграции с внешними системами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_Toc241344376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9</w:t>
        </w:r>
        <w:r w:rsidR="00111132">
          <w:rPr>
            <w:noProof/>
            <w:webHidden/>
          </w:rPr>
          <w:fldChar w:fldCharType="end"/>
        </w:r>
      </w:hyperlink>
    </w:p>
    <w:p w14:paraId="2BBD5442" w14:textId="49775EC6" w:rsidR="00111132" w:rsidRDefault="0070696F">
      <w:pPr>
        <w:pStyle w:val="14"/>
        <w:tabs>
          <w:tab w:val="right" w:leader="dot" w:pos="9679"/>
        </w:tabs>
        <w:rPr>
          <w:noProof/>
        </w:rPr>
      </w:pPr>
      <w:hyperlink w:anchor="_Toc241344377" w:history="1">
        <w:r w:rsidR="00111132" w:rsidRPr="0044247F">
          <w:rPr>
            <w:rStyle w:val="aff8"/>
            <w:noProof/>
          </w:rPr>
          <w:t>3. УСЛОВИЯ И ОГРАНИЧЕНИЯ ВНУТРИ РЕШЕНИЯ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_Toc241344377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9</w:t>
        </w:r>
        <w:r w:rsidR="00111132">
          <w:rPr>
            <w:noProof/>
            <w:webHidden/>
          </w:rPr>
          <w:fldChar w:fldCharType="end"/>
        </w:r>
      </w:hyperlink>
    </w:p>
    <w:p w14:paraId="19563E72" w14:textId="03F55B5F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78" w:history="1">
        <w:r w:rsidR="00111132" w:rsidRPr="0044247F">
          <w:rPr>
            <w:rStyle w:val="aff8"/>
            <w:noProof/>
          </w:rPr>
          <w:t>3.1. Ролевая модель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_Toc241344378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9</w:t>
        </w:r>
        <w:r w:rsidR="00111132">
          <w:rPr>
            <w:noProof/>
            <w:webHidden/>
          </w:rPr>
          <w:fldChar w:fldCharType="end"/>
        </w:r>
      </w:hyperlink>
    </w:p>
    <w:p w14:paraId="1CA6666B" w14:textId="15D74F2C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79" w:history="1">
        <w:r w:rsidR="00111132" w:rsidRPr="0044247F">
          <w:rPr>
            <w:rStyle w:val="aff8"/>
            <w:noProof/>
          </w:rPr>
          <w:t>3.2. Ограничения по данным и файлам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_Toc241344379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10</w:t>
        </w:r>
        <w:r w:rsidR="00111132">
          <w:rPr>
            <w:noProof/>
            <w:webHidden/>
          </w:rPr>
          <w:fldChar w:fldCharType="end"/>
        </w:r>
      </w:hyperlink>
    </w:p>
    <w:p w14:paraId="36B3E9E4" w14:textId="1BB9D9B3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80" w:history="1">
        <w:r w:rsidR="00111132" w:rsidRPr="0044247F">
          <w:rPr>
            <w:rStyle w:val="aff8"/>
            <w:noProof/>
          </w:rPr>
          <w:t>3.3. Эксплуатационные условия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_Toc241344380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10</w:t>
        </w:r>
        <w:r w:rsidR="00111132">
          <w:rPr>
            <w:noProof/>
            <w:webHidden/>
          </w:rPr>
          <w:fldChar w:fldCharType="end"/>
        </w:r>
      </w:hyperlink>
    </w:p>
    <w:p w14:paraId="2F20B38F" w14:textId="1CE90BE7" w:rsidR="00111132" w:rsidRDefault="0070696F">
      <w:pPr>
        <w:pStyle w:val="14"/>
        <w:tabs>
          <w:tab w:val="right" w:leader="dot" w:pos="9679"/>
        </w:tabs>
        <w:rPr>
          <w:noProof/>
        </w:rPr>
      </w:pPr>
      <w:hyperlink w:anchor="_Toc241344381" w:history="1">
        <w:r w:rsidR="00111132" w:rsidRPr="0044247F">
          <w:rPr>
            <w:rStyle w:val="aff8"/>
            <w:noProof/>
          </w:rPr>
          <w:t>4. КОМПИЛЯЦИЯ, СБОРКА И УСТАНОВКА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_Toc241344381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11</w:t>
        </w:r>
        <w:r w:rsidR="00111132">
          <w:rPr>
            <w:noProof/>
            <w:webHidden/>
          </w:rPr>
          <w:fldChar w:fldCharType="end"/>
        </w:r>
      </w:hyperlink>
    </w:p>
    <w:p w14:paraId="149545BA" w14:textId="3800C202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82" w:history="1">
        <w:r w:rsidR="00111132" w:rsidRPr="0044247F">
          <w:rPr>
            <w:rStyle w:val="aff8"/>
            <w:noProof/>
          </w:rPr>
          <w:t>4.1. Требования к среде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_Toc241344382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11</w:t>
        </w:r>
        <w:r w:rsidR="00111132">
          <w:rPr>
            <w:noProof/>
            <w:webHidden/>
          </w:rPr>
          <w:fldChar w:fldCharType="end"/>
        </w:r>
      </w:hyperlink>
    </w:p>
    <w:p w14:paraId="3DA09CB4" w14:textId="7FF32E3C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83" w:history="1">
        <w:r w:rsidR="00111132" w:rsidRPr="0044247F">
          <w:rPr>
            <w:rStyle w:val="aff8"/>
            <w:noProof/>
          </w:rPr>
          <w:t>4.2. Подготовка конфигурации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_Toc241344383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11</w:t>
        </w:r>
        <w:r w:rsidR="00111132">
          <w:rPr>
            <w:noProof/>
            <w:webHidden/>
          </w:rPr>
          <w:fldChar w:fldCharType="end"/>
        </w:r>
      </w:hyperlink>
    </w:p>
    <w:p w14:paraId="55A87EB4" w14:textId="2B051A12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84" w:history="1">
        <w:r w:rsidR="00111132" w:rsidRPr="0044247F">
          <w:rPr>
            <w:rStyle w:val="aff8"/>
            <w:noProof/>
          </w:rPr>
          <w:t>4.3. Сборка и запуск в контейнерах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_Toc241344384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11</w:t>
        </w:r>
        <w:r w:rsidR="00111132">
          <w:rPr>
            <w:noProof/>
            <w:webHidden/>
          </w:rPr>
          <w:fldChar w:fldCharType="end"/>
        </w:r>
      </w:hyperlink>
    </w:p>
    <w:p w14:paraId="3C11AD03" w14:textId="007BD8F0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85" w:history="1">
        <w:r w:rsidR="00111132" w:rsidRPr="0044247F">
          <w:rPr>
            <w:rStyle w:val="aff8"/>
            <w:noProof/>
          </w:rPr>
          <w:t>4.4. Локальная разработка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_Toc241344385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12</w:t>
        </w:r>
        <w:r w:rsidR="00111132">
          <w:rPr>
            <w:noProof/>
            <w:webHidden/>
          </w:rPr>
          <w:fldChar w:fldCharType="end"/>
        </w:r>
      </w:hyperlink>
    </w:p>
    <w:p w14:paraId="0D271BF8" w14:textId="3D248F6A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86" w:history="1">
        <w:r w:rsidR="00111132" w:rsidRPr="0044247F">
          <w:rPr>
            <w:rStyle w:val="aff8"/>
            <w:noProof/>
          </w:rPr>
          <w:t>4.5. Публикация артефактов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_Toc241344386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12</w:t>
        </w:r>
        <w:r w:rsidR="00111132">
          <w:rPr>
            <w:noProof/>
            <w:webHidden/>
          </w:rPr>
          <w:fldChar w:fldCharType="end"/>
        </w:r>
      </w:hyperlink>
    </w:p>
    <w:p w14:paraId="30689E56" w14:textId="56B6C6FB" w:rsidR="00111132" w:rsidRDefault="0070696F">
      <w:pPr>
        <w:pStyle w:val="14"/>
        <w:tabs>
          <w:tab w:val="right" w:leader="dot" w:pos="9679"/>
        </w:tabs>
        <w:rPr>
          <w:noProof/>
        </w:rPr>
      </w:pPr>
      <w:hyperlink w:anchor="_Toc241344387" w:history="1">
        <w:r w:rsidR="00111132" w:rsidRPr="0044247F">
          <w:rPr>
            <w:rStyle w:val="aff8"/>
            <w:noProof/>
          </w:rPr>
          <w:t>5. РУКОВОДСТВО ПОЛЬЗОВАТЕЛЯ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_Toc241344387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13</w:t>
        </w:r>
        <w:r w:rsidR="00111132">
          <w:rPr>
            <w:noProof/>
            <w:webHidden/>
          </w:rPr>
          <w:fldChar w:fldCharType="end"/>
        </w:r>
      </w:hyperlink>
    </w:p>
    <w:p w14:paraId="388F0749" w14:textId="44FEB9B1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88" w:history="1">
        <w:r w:rsidR="00111132" w:rsidRPr="0044247F">
          <w:rPr>
            <w:rStyle w:val="aff8"/>
            <w:noProof/>
          </w:rPr>
          <w:t>5.1. Вход в систему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_Toc241344388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13</w:t>
        </w:r>
        <w:r w:rsidR="00111132">
          <w:rPr>
            <w:noProof/>
            <w:webHidden/>
          </w:rPr>
          <w:fldChar w:fldCharType="end"/>
        </w:r>
      </w:hyperlink>
    </w:p>
    <w:p w14:paraId="62173E47" w14:textId="7B09E5FB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89" w:history="1">
        <w:r w:rsidR="00111132" w:rsidRPr="0044247F">
          <w:rPr>
            <w:rStyle w:val="aff8"/>
            <w:noProof/>
          </w:rPr>
          <w:t>5.2. Главная страница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_Toc241344389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14</w:t>
        </w:r>
        <w:r w:rsidR="00111132">
          <w:rPr>
            <w:noProof/>
            <w:webHidden/>
          </w:rPr>
          <w:fldChar w:fldCharType="end"/>
        </w:r>
      </w:hyperlink>
    </w:p>
    <w:p w14:paraId="30BD23ED" w14:textId="56ED168E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0" w:history="1">
        <w:r w:rsidR="00111132" w:rsidRPr="0044247F">
          <w:rPr>
            <w:rStyle w:val="aff8"/>
            <w:noProof/>
          </w:rPr>
          <w:t>5.3. Взаимодействия и workflow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_Toc241344390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15</w:t>
        </w:r>
        <w:r w:rsidR="00111132">
          <w:rPr>
            <w:noProof/>
            <w:webHidden/>
          </w:rPr>
          <w:fldChar w:fldCharType="end"/>
        </w:r>
      </w:hyperlink>
    </w:p>
    <w:p w14:paraId="631817C8" w14:textId="0033FA13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1" w:history="1">
        <w:r w:rsidR="00111132" w:rsidRPr="0044247F">
          <w:rPr>
            <w:rStyle w:val="aff8"/>
            <w:noProof/>
          </w:rPr>
          <w:t>5.4. Комментарии и файлы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_Toc241344391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16</w:t>
        </w:r>
        <w:r w:rsidR="00111132">
          <w:rPr>
            <w:noProof/>
            <w:webHidden/>
          </w:rPr>
          <w:fldChar w:fldCharType="end"/>
        </w:r>
      </w:hyperlink>
    </w:p>
    <w:p w14:paraId="2E5547F2" w14:textId="7FAD88D8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2" w:history="1">
        <w:r w:rsidR="00111132" w:rsidRPr="0044247F">
          <w:rPr>
            <w:rStyle w:val="aff8"/>
            <w:noProof/>
          </w:rPr>
          <w:t>5.5. Вузы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_Toc241344392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17</w:t>
        </w:r>
        <w:r w:rsidR="00111132">
          <w:rPr>
            <w:noProof/>
            <w:webHidden/>
          </w:rPr>
          <w:fldChar w:fldCharType="end"/>
        </w:r>
      </w:hyperlink>
    </w:p>
    <w:p w14:paraId="18B5E529" w14:textId="56D2B77C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3" w:history="1">
        <w:r w:rsidR="00111132" w:rsidRPr="0044247F">
          <w:rPr>
            <w:rStyle w:val="aff8"/>
            <w:noProof/>
          </w:rPr>
          <w:t>5.6. Привилегии руководителя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_Toc241344393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18</w:t>
        </w:r>
        <w:r w:rsidR="00111132">
          <w:rPr>
            <w:noProof/>
            <w:webHidden/>
          </w:rPr>
          <w:fldChar w:fldCharType="end"/>
        </w:r>
      </w:hyperlink>
    </w:p>
    <w:p w14:paraId="15250BFF" w14:textId="31B8BEF5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4" w:history="1">
        <w:r w:rsidR="00111132" w:rsidRPr="0044247F">
          <w:rPr>
            <w:rStyle w:val="aff8"/>
            <w:noProof/>
          </w:rPr>
          <w:t>5.7. ИТ-направления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_Toc241344394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19</w:t>
        </w:r>
        <w:r w:rsidR="00111132">
          <w:rPr>
            <w:noProof/>
            <w:webHidden/>
          </w:rPr>
          <w:fldChar w:fldCharType="end"/>
        </w:r>
      </w:hyperlink>
    </w:p>
    <w:p w14:paraId="4949EEA8" w14:textId="3A3E183E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5" w:history="1">
        <w:r w:rsidR="00111132" w:rsidRPr="0044247F">
          <w:rPr>
            <w:rStyle w:val="aff8"/>
            <w:noProof/>
          </w:rPr>
          <w:t>5.8. Отчёты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_Toc241344395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20</w:t>
        </w:r>
        <w:r w:rsidR="00111132">
          <w:rPr>
            <w:noProof/>
            <w:webHidden/>
          </w:rPr>
          <w:fldChar w:fldCharType="end"/>
        </w:r>
      </w:hyperlink>
    </w:p>
    <w:p w14:paraId="345585A3" w14:textId="59AFF1E6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6" w:history="1">
        <w:r w:rsidR="00111132" w:rsidRPr="0044247F">
          <w:rPr>
            <w:rStyle w:val="aff8"/>
            <w:noProof/>
          </w:rPr>
          <w:t>5.9. Визуализация данных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_Toc241344396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21</w:t>
        </w:r>
        <w:r w:rsidR="00111132">
          <w:rPr>
            <w:noProof/>
            <w:webHidden/>
          </w:rPr>
          <w:fldChar w:fldCharType="end"/>
        </w:r>
      </w:hyperlink>
    </w:p>
    <w:p w14:paraId="4FF4998D" w14:textId="186F4556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7" w:history="1">
        <w:r w:rsidR="00111132" w:rsidRPr="0044247F">
          <w:rPr>
            <w:rStyle w:val="aff8"/>
            <w:noProof/>
          </w:rPr>
          <w:t>5.10. Профиль, уведомления и выход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_Toc241344397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22</w:t>
        </w:r>
        <w:r w:rsidR="00111132">
          <w:rPr>
            <w:noProof/>
            <w:webHidden/>
          </w:rPr>
          <w:fldChar w:fldCharType="end"/>
        </w:r>
      </w:hyperlink>
    </w:p>
    <w:p w14:paraId="75B3A02B" w14:textId="73731376" w:rsidR="00111132" w:rsidRDefault="0070696F">
      <w:pPr>
        <w:pStyle w:val="14"/>
        <w:tabs>
          <w:tab w:val="right" w:leader="dot" w:pos="9679"/>
        </w:tabs>
        <w:rPr>
          <w:noProof/>
        </w:rPr>
      </w:pPr>
      <w:hyperlink w:anchor="_Toc241344398" w:history="1">
        <w:r w:rsidR="00111132" w:rsidRPr="0044247F">
          <w:rPr>
            <w:rStyle w:val="aff8"/>
            <w:noProof/>
          </w:rPr>
          <w:t>6. РУКОВОДСТВО АДМИНИСТРАТОРА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_Toc241344398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23</w:t>
        </w:r>
        <w:r w:rsidR="00111132">
          <w:rPr>
            <w:noProof/>
            <w:webHidden/>
          </w:rPr>
          <w:fldChar w:fldCharType="end"/>
        </w:r>
      </w:hyperlink>
    </w:p>
    <w:p w14:paraId="07148BAF" w14:textId="2969D605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399" w:history="1">
        <w:r w:rsidR="00111132" w:rsidRPr="0044247F">
          <w:rPr>
            <w:rStyle w:val="aff8"/>
            <w:noProof/>
          </w:rPr>
          <w:t>6.1. Пользователи и права доступа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_Toc241344399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23</w:t>
        </w:r>
        <w:r w:rsidR="00111132">
          <w:rPr>
            <w:noProof/>
            <w:webHidden/>
          </w:rPr>
          <w:fldChar w:fldCharType="end"/>
        </w:r>
      </w:hyperlink>
    </w:p>
    <w:p w14:paraId="3A3F6801" w14:textId="3A1C0D2A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400" w:history="1">
        <w:r w:rsidR="00111132" w:rsidRPr="0044247F">
          <w:rPr>
            <w:rStyle w:val="aff8"/>
            <w:noProof/>
          </w:rPr>
          <w:t>6.2. Управление workflow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_Toc241344400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25</w:t>
        </w:r>
        <w:r w:rsidR="00111132">
          <w:rPr>
            <w:noProof/>
            <w:webHidden/>
          </w:rPr>
          <w:fldChar w:fldCharType="end"/>
        </w:r>
      </w:hyperlink>
    </w:p>
    <w:p w14:paraId="2D85C761" w14:textId="532AE4F4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401" w:history="1">
        <w:r w:rsidR="00111132" w:rsidRPr="0044247F">
          <w:rPr>
            <w:rStyle w:val="aff8"/>
            <w:noProof/>
          </w:rPr>
          <w:t>6.3. Результирующий JSON и подгрузка данных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_Toc241344401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27</w:t>
        </w:r>
        <w:r w:rsidR="00111132">
          <w:rPr>
            <w:noProof/>
            <w:webHidden/>
          </w:rPr>
          <w:fldChar w:fldCharType="end"/>
        </w:r>
      </w:hyperlink>
    </w:p>
    <w:p w14:paraId="003EA5FD" w14:textId="21749D43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402" w:history="1">
        <w:r w:rsidR="00111132" w:rsidRPr="0044247F">
          <w:rPr>
            <w:rStyle w:val="aff8"/>
            <w:noProof/>
          </w:rPr>
          <w:t>6.4. Интеграции с LMS и сайтом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_Toc241344402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27</w:t>
        </w:r>
        <w:r w:rsidR="00111132">
          <w:rPr>
            <w:noProof/>
            <w:webHidden/>
          </w:rPr>
          <w:fldChar w:fldCharType="end"/>
        </w:r>
      </w:hyperlink>
    </w:p>
    <w:p w14:paraId="7E7294E7" w14:textId="7569B366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403" w:history="1">
        <w:r w:rsidR="00111132" w:rsidRPr="0044247F">
          <w:rPr>
            <w:rStyle w:val="aff8"/>
            <w:noProof/>
          </w:rPr>
          <w:t>6.5. Производительность и развёртывание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_Toc241344403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27</w:t>
        </w:r>
        <w:r w:rsidR="00111132">
          <w:rPr>
            <w:noProof/>
            <w:webHidden/>
          </w:rPr>
          <w:fldChar w:fldCharType="end"/>
        </w:r>
      </w:hyperlink>
    </w:p>
    <w:p w14:paraId="0CC75264" w14:textId="4B7642EA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404" w:history="1">
        <w:r w:rsidR="00111132" w:rsidRPr="0044247F">
          <w:rPr>
            <w:rStyle w:val="aff8"/>
            <w:noProof/>
          </w:rPr>
          <w:t>6.6. Информационная безопасность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_Toc241344404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28</w:t>
        </w:r>
        <w:r w:rsidR="00111132">
          <w:rPr>
            <w:noProof/>
            <w:webHidden/>
          </w:rPr>
          <w:fldChar w:fldCharType="end"/>
        </w:r>
      </w:hyperlink>
    </w:p>
    <w:p w14:paraId="55B07A8D" w14:textId="02EC9415" w:rsidR="00111132" w:rsidRDefault="0070696F">
      <w:pPr>
        <w:pStyle w:val="14"/>
        <w:tabs>
          <w:tab w:val="right" w:leader="dot" w:pos="9679"/>
        </w:tabs>
        <w:rPr>
          <w:noProof/>
        </w:rPr>
      </w:pPr>
      <w:hyperlink w:anchor="_Toc241344405" w:history="1">
        <w:r w:rsidR="00111132" w:rsidRPr="0044247F">
          <w:rPr>
            <w:rStyle w:val="aff8"/>
            <w:noProof/>
          </w:rPr>
          <w:t>7. АРХИТЕКТУРА РЕШЕНИЯ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_Toc241344405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28</w:t>
        </w:r>
        <w:r w:rsidR="00111132">
          <w:rPr>
            <w:noProof/>
            <w:webHidden/>
          </w:rPr>
          <w:fldChar w:fldCharType="end"/>
        </w:r>
      </w:hyperlink>
    </w:p>
    <w:p w14:paraId="6E5A6436" w14:textId="32F95B77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406" w:history="1">
        <w:r w:rsidR="00111132" w:rsidRPr="0044247F">
          <w:rPr>
            <w:rStyle w:val="aff8"/>
            <w:noProof/>
          </w:rPr>
          <w:t>7.1. Функциональная архитектура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_Toc241344406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28</w:t>
        </w:r>
        <w:r w:rsidR="00111132">
          <w:rPr>
            <w:noProof/>
            <w:webHidden/>
          </w:rPr>
          <w:fldChar w:fldCharType="end"/>
        </w:r>
      </w:hyperlink>
    </w:p>
    <w:p w14:paraId="1CC36886" w14:textId="18D57856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407" w:history="1">
        <w:r w:rsidR="00111132" w:rsidRPr="0044247F">
          <w:rPr>
            <w:rStyle w:val="aff8"/>
            <w:noProof/>
          </w:rPr>
          <w:t>7.2. Компонентная архитектура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_Toc241344407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29</w:t>
        </w:r>
        <w:r w:rsidR="00111132">
          <w:rPr>
            <w:noProof/>
            <w:webHidden/>
          </w:rPr>
          <w:fldChar w:fldCharType="end"/>
        </w:r>
      </w:hyperlink>
    </w:p>
    <w:p w14:paraId="0F8DAEBB" w14:textId="10880A3D" w:rsidR="00111132" w:rsidRDefault="0070696F">
      <w:pPr>
        <w:pStyle w:val="2c"/>
        <w:tabs>
          <w:tab w:val="right" w:leader="dot" w:pos="9679"/>
        </w:tabs>
        <w:rPr>
          <w:noProof/>
        </w:rPr>
      </w:pPr>
      <w:hyperlink w:anchor="_Toc241344408" w:history="1">
        <w:r w:rsidR="00111132" w:rsidRPr="0044247F">
          <w:rPr>
            <w:rStyle w:val="aff8"/>
            <w:noProof/>
          </w:rPr>
          <w:t>7.3. Модель Archi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_Toc241344408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30</w:t>
        </w:r>
        <w:r w:rsidR="00111132">
          <w:rPr>
            <w:noProof/>
            <w:webHidden/>
          </w:rPr>
          <w:fldChar w:fldCharType="end"/>
        </w:r>
      </w:hyperlink>
    </w:p>
    <w:p w14:paraId="4974EB70" w14:textId="6680E100" w:rsidR="00111132" w:rsidRDefault="0070696F">
      <w:pPr>
        <w:pStyle w:val="14"/>
        <w:tabs>
          <w:tab w:val="right" w:leader="dot" w:pos="9679"/>
        </w:tabs>
        <w:rPr>
          <w:noProof/>
        </w:rPr>
      </w:pPr>
      <w:hyperlink w:anchor="_Toc241344409" w:history="1">
        <w:r w:rsidR="00111132" w:rsidRPr="0044247F">
          <w:rPr>
            <w:rStyle w:val="aff8"/>
            <w:noProof/>
          </w:rPr>
          <w:t>8. КОДЫ ОШИБОК</w:t>
        </w:r>
        <w:r w:rsidR="00111132">
          <w:rPr>
            <w:noProof/>
            <w:webHidden/>
          </w:rPr>
          <w:tab/>
        </w:r>
        <w:r w:rsidR="00111132">
          <w:rPr>
            <w:noProof/>
            <w:webHidden/>
          </w:rPr>
          <w:fldChar w:fldCharType="begin"/>
        </w:r>
        <w:r w:rsidR="00111132">
          <w:rPr>
            <w:noProof/>
            <w:webHidden/>
          </w:rPr>
          <w:instrText xml:space="preserve"> PAGEREF _Toc241344409 \h </w:instrText>
        </w:r>
        <w:r w:rsidR="00111132">
          <w:rPr>
            <w:noProof/>
            <w:webHidden/>
          </w:rPr>
        </w:r>
        <w:r w:rsidR="00111132">
          <w:rPr>
            <w:noProof/>
            <w:webHidden/>
          </w:rPr>
          <w:fldChar w:fldCharType="separate"/>
        </w:r>
        <w:r w:rsidR="00111132">
          <w:rPr>
            <w:noProof/>
            <w:webHidden/>
          </w:rPr>
          <w:t>31</w:t>
        </w:r>
        <w:r w:rsidR="00111132">
          <w:rPr>
            <w:noProof/>
            <w:webHidden/>
          </w:rPr>
          <w:fldChar w:fldCharType="end"/>
        </w:r>
      </w:hyperlink>
    </w:p>
    <w:p w14:paraId="46949110" w14:textId="7E8A57B6" w:rsidR="007570A9" w:rsidRDefault="007D1152">
      <w:r>
        <w:fldChar w:fldCharType="end"/>
      </w:r>
      <w:r>
        <w:br w:type="page"/>
      </w:r>
    </w:p>
    <w:p w14:paraId="4C8DFABD" w14:textId="77777777" w:rsidR="007570A9" w:rsidRPr="00111132" w:rsidRDefault="007D1152">
      <w:pPr>
        <w:pStyle w:val="1"/>
        <w:rPr>
          <w:lang w:val="ru-RU"/>
        </w:rPr>
      </w:pPr>
      <w:bookmarkStart w:id="0" w:name="_Toc241344366"/>
      <w:r w:rsidRPr="00111132">
        <w:rPr>
          <w:lang w:val="ru-RU"/>
        </w:rPr>
        <w:lastRenderedPageBreak/>
        <w:t>1. ВВЕДЕНИЕ</w:t>
      </w:r>
      <w:bookmarkEnd w:id="0"/>
    </w:p>
    <w:p w14:paraId="7DD8FC06" w14:textId="77777777" w:rsidR="007570A9" w:rsidRPr="00111132" w:rsidRDefault="007D1152">
      <w:pPr>
        <w:pStyle w:val="21"/>
        <w:rPr>
          <w:lang w:val="ru-RU"/>
        </w:rPr>
      </w:pPr>
      <w:bookmarkStart w:id="1" w:name="_Toc241344367"/>
      <w:r w:rsidRPr="00111132">
        <w:rPr>
          <w:lang w:val="ru-RU"/>
        </w:rPr>
        <w:t>1.1. Назначение документа</w:t>
      </w:r>
      <w:bookmarkEnd w:id="1"/>
    </w:p>
    <w:p w14:paraId="08496A71" w14:textId="0CDCC578" w:rsidR="007570A9" w:rsidRPr="00111132" w:rsidRDefault="00111132">
      <w:pPr>
        <w:rPr>
          <w:lang w:val="ru-RU"/>
        </w:rPr>
      </w:pPr>
      <w:r>
        <w:rPr>
          <w:lang w:val="ru-RU"/>
        </w:rPr>
        <w:t xml:space="preserve">Документ </w:t>
      </w:r>
      <w:r w:rsidR="007D1152" w:rsidRPr="00111132">
        <w:rPr>
          <w:lang w:val="ru-RU"/>
        </w:rPr>
        <w:t xml:space="preserve">является сопроводительной документацией к системе контроля и обработки статистических данных по обучению студентов вузов и школ по ИТ-направлениям. В документе последовательно описаны методы обработки данных, применённые в решении, условия и ограничения его эксплуатации, подробные инструкции по компиляции, сборке и установке, руководства пользователя и администратора, а также функциональная и компонентная архитектура системы, построенная в инструменте </w:t>
      </w:r>
      <w:r w:rsidR="007D1152">
        <w:t>Archi</w:t>
      </w:r>
      <w:r w:rsidR="007D1152" w:rsidRPr="00111132">
        <w:rPr>
          <w:lang w:val="ru-RU"/>
        </w:rPr>
        <w:t>.</w:t>
      </w:r>
    </w:p>
    <w:p w14:paraId="03853910" w14:textId="77777777" w:rsidR="007570A9" w:rsidRPr="00111132" w:rsidRDefault="007D1152">
      <w:pPr>
        <w:pStyle w:val="21"/>
        <w:rPr>
          <w:lang w:val="ru-RU"/>
        </w:rPr>
      </w:pPr>
      <w:bookmarkStart w:id="2" w:name="_Toc241344368"/>
      <w:r w:rsidRPr="00111132">
        <w:rPr>
          <w:lang w:val="ru-RU"/>
        </w:rPr>
        <w:t>1.2. Назначение и область применения системы</w:t>
      </w:r>
      <w:bookmarkEnd w:id="2"/>
    </w:p>
    <w:p w14:paraId="28EABD48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Система предназначена для автоматизации взаимодействия ИТ Школы РТК с учебными заведениями. Она объединяет полный цикл работы с вузом в едином интерфейсе — от первичной коммуникации до контроля исполнения — и обеспечивает централизованный сбор, обработку и визуализацию статистических данных по ИТ-направлениям, ИТ-продуктам и образовательным программам.</w:t>
      </w:r>
    </w:p>
    <w:p w14:paraId="506C3BE9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Система применяется сотрудниками ИТ Школы РТК: менеджерами по вузам (КАМ), руководителями направлений и администраторами платформы. Целевая аудитория — порядка 20 менеджеров, работающих с вузами и школами по ИТ-направлениям.</w:t>
      </w:r>
    </w:p>
    <w:p w14:paraId="634341CB" w14:textId="77777777" w:rsidR="007570A9" w:rsidRPr="00111132" w:rsidRDefault="007D1152">
      <w:pPr>
        <w:pStyle w:val="21"/>
        <w:rPr>
          <w:lang w:val="ru-RU"/>
        </w:rPr>
      </w:pPr>
      <w:bookmarkStart w:id="3" w:name="_Toc241344369"/>
      <w:r w:rsidRPr="00111132">
        <w:rPr>
          <w:lang w:val="ru-RU"/>
        </w:rPr>
        <w:t>1.3. Соответствие нормативным требованиям</w:t>
      </w:r>
      <w:bookmarkEnd w:id="3"/>
    </w:p>
    <w:p w14:paraId="263FF505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Решение разработано в соответствии с техническим заданием и отвечает требованиям Федерального закона от 27.07.2006 № 152-ФЗ «О персональных данных», приказа ФСТЭК России № 117 «Требования о защите информации, содержащейся в государственных информационных системах…» и </w:t>
      </w:r>
      <w:r w:rsidRPr="00111132">
        <w:rPr>
          <w:lang w:val="ru-RU"/>
        </w:rPr>
        <w:lastRenderedPageBreak/>
        <w:t>Федерального закона от 27.07.2006 № 149-ФЗ «Об информации, информационных технологиях и о защите информации».</w:t>
      </w:r>
    </w:p>
    <w:p w14:paraId="7EA78659" w14:textId="77777777" w:rsidR="007570A9" w:rsidRPr="00111132" w:rsidRDefault="007D1152">
      <w:pPr>
        <w:pStyle w:val="1"/>
        <w:rPr>
          <w:lang w:val="ru-RU"/>
        </w:rPr>
      </w:pPr>
      <w:bookmarkStart w:id="4" w:name="_Toc241344370"/>
      <w:r w:rsidRPr="00111132">
        <w:rPr>
          <w:lang w:val="ru-RU"/>
        </w:rPr>
        <w:t>2. ИСПОЛЬЗУЕМЫЕ МЕТОДЫ ОБРАБОТКИ ДАННЫХ</w:t>
      </w:r>
      <w:bookmarkEnd w:id="4"/>
    </w:p>
    <w:p w14:paraId="7BD9F3BF" w14:textId="77777777" w:rsidR="007570A9" w:rsidRPr="00111132" w:rsidRDefault="007D1152">
      <w:pPr>
        <w:pStyle w:val="21"/>
        <w:rPr>
          <w:lang w:val="ru-RU"/>
        </w:rPr>
      </w:pPr>
      <w:bookmarkStart w:id="5" w:name="_Toc241344371"/>
      <w:r w:rsidRPr="00111132">
        <w:rPr>
          <w:lang w:val="ru-RU"/>
        </w:rPr>
        <w:t>2.1. Серверная обработка запросов</w:t>
      </w:r>
      <w:bookmarkEnd w:id="5"/>
    </w:p>
    <w:p w14:paraId="7368EA7C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Серверная часть построена по трёхслойной схеме: </w:t>
      </w:r>
      <w:r>
        <w:t>HTTP</w:t>
      </w:r>
      <w:r w:rsidRPr="00111132">
        <w:rPr>
          <w:lang w:val="ru-RU"/>
        </w:rPr>
        <w:t xml:space="preserve">-контроллеры </w:t>
      </w:r>
      <w:r>
        <w:t>ASP</w:t>
      </w:r>
      <w:r w:rsidRPr="00111132">
        <w:rPr>
          <w:lang w:val="ru-RU"/>
        </w:rPr>
        <w:t>.</w:t>
      </w:r>
      <w:r>
        <w:t>NET</w:t>
      </w:r>
      <w:r w:rsidRPr="00111132">
        <w:rPr>
          <w:lang w:val="ru-RU"/>
        </w:rPr>
        <w:t xml:space="preserve"> </w:t>
      </w:r>
      <w:r>
        <w:t>Core</w:t>
      </w:r>
      <w:r w:rsidRPr="00111132">
        <w:rPr>
          <w:lang w:val="ru-RU"/>
        </w:rPr>
        <w:t xml:space="preserve"> принимают запросы и выполняют авторизацию политиками, сервисы содержат бизнес-логику, а слой данных </w:t>
      </w:r>
      <w:r>
        <w:t>Entity</w:t>
      </w:r>
      <w:r w:rsidRPr="00111132">
        <w:rPr>
          <w:lang w:val="ru-RU"/>
        </w:rPr>
        <w:t xml:space="preserve"> </w:t>
      </w:r>
      <w:r>
        <w:t>Framework</w:t>
      </w:r>
      <w:r w:rsidRPr="00111132">
        <w:rPr>
          <w:lang w:val="ru-RU"/>
        </w:rPr>
        <w:t xml:space="preserve"> </w:t>
      </w:r>
      <w:r>
        <w:t>Core</w:t>
      </w:r>
      <w:r w:rsidRPr="00111132">
        <w:rPr>
          <w:lang w:val="ru-RU"/>
        </w:rPr>
        <w:t xml:space="preserve"> обращается к </w:t>
      </w:r>
      <w:r>
        <w:t>PostgreSQL</w:t>
      </w:r>
      <w:r w:rsidRPr="00111132">
        <w:rPr>
          <w:lang w:val="ru-RU"/>
        </w:rPr>
        <w:t>. Контроллеры намеренно «тонкие»: вся обработка сосредоточена в сервисах, что упрощает сопровождение и тестирование.</w:t>
      </w:r>
    </w:p>
    <w:p w14:paraId="1AF879E1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Ошибки обрабатываются единым конвейером. Глобальный </w:t>
      </w:r>
      <w:proofErr w:type="spellStart"/>
      <w:r>
        <w:t>ExceptionHandlingMiddleware</w:t>
      </w:r>
      <w:proofErr w:type="spellEnd"/>
      <w:r w:rsidRPr="00111132">
        <w:rPr>
          <w:lang w:val="ru-RU"/>
        </w:rPr>
        <w:t xml:space="preserve"> перехватывает необработанные исключения и превращает их в ответ с машиночитаемым кодом: ошибки валидации — в 400 </w:t>
      </w:r>
      <w:r>
        <w:t>ERR</w:t>
      </w:r>
      <w:r w:rsidRPr="00111132">
        <w:rPr>
          <w:lang w:val="ru-RU"/>
        </w:rPr>
        <w:t>_</w:t>
      </w:r>
      <w:r>
        <w:t>VALIDATION</w:t>
      </w:r>
      <w:r w:rsidRPr="00111132">
        <w:rPr>
          <w:lang w:val="ru-RU"/>
        </w:rPr>
        <w:t xml:space="preserve">, нарушения бизнес-правил — в 409 </w:t>
      </w:r>
      <w:r>
        <w:t>ERR</w:t>
      </w:r>
      <w:r w:rsidRPr="00111132">
        <w:rPr>
          <w:lang w:val="ru-RU"/>
        </w:rPr>
        <w:t>_</w:t>
      </w:r>
      <w:r>
        <w:t>CONFLICT</w:t>
      </w:r>
      <w:r w:rsidRPr="00111132">
        <w:rPr>
          <w:lang w:val="ru-RU"/>
        </w:rPr>
        <w:t xml:space="preserve">, отсутствующие объекты — в 404 </w:t>
      </w:r>
      <w:r>
        <w:t>ERR</w:t>
      </w:r>
      <w:r w:rsidRPr="00111132">
        <w:rPr>
          <w:lang w:val="ru-RU"/>
        </w:rPr>
        <w:t>_</w:t>
      </w:r>
      <w:r>
        <w:t>NOT</w:t>
      </w:r>
      <w:r w:rsidRPr="00111132">
        <w:rPr>
          <w:lang w:val="ru-RU"/>
        </w:rPr>
        <w:t>_</w:t>
      </w:r>
      <w:r>
        <w:t>FOUND</w:t>
      </w:r>
      <w:r w:rsidRPr="00111132">
        <w:rPr>
          <w:lang w:val="ru-RU"/>
        </w:rPr>
        <w:t xml:space="preserve">, сбои внешних систем — в 502 с кодом семейства </w:t>
      </w:r>
      <w:r>
        <w:t>KEYCLOAK</w:t>
      </w:r>
      <w:r w:rsidRPr="00111132">
        <w:rPr>
          <w:lang w:val="ru-RU"/>
        </w:rPr>
        <w:t>_*/</w:t>
      </w:r>
      <w:r>
        <w:t>LMS</w:t>
      </w:r>
      <w:r w:rsidRPr="00111132">
        <w:rPr>
          <w:lang w:val="ru-RU"/>
        </w:rPr>
        <w:t xml:space="preserve">_*. Ошибки валидации моделей приводятся к тому же формату </w:t>
      </w:r>
      <w:proofErr w:type="spellStart"/>
      <w:r>
        <w:t>ErrorResponseDto</w:t>
      </w:r>
      <w:proofErr w:type="spellEnd"/>
      <w:r w:rsidRPr="00111132">
        <w:rPr>
          <w:lang w:val="ru-RU"/>
        </w:rPr>
        <w:t xml:space="preserve"> </w:t>
      </w:r>
      <w:proofErr w:type="gramStart"/>
      <w:r w:rsidRPr="00111132">
        <w:rPr>
          <w:lang w:val="ru-RU"/>
        </w:rPr>
        <w:t xml:space="preserve">{ </w:t>
      </w:r>
      <w:r>
        <w:t>code</w:t>
      </w:r>
      <w:proofErr w:type="gramEnd"/>
      <w:r w:rsidRPr="00111132">
        <w:rPr>
          <w:lang w:val="ru-RU"/>
        </w:rPr>
        <w:t xml:space="preserve">, </w:t>
      </w:r>
      <w:r>
        <w:t>message</w:t>
      </w:r>
      <w:r w:rsidRPr="00111132">
        <w:rPr>
          <w:lang w:val="ru-RU"/>
        </w:rPr>
        <w:t xml:space="preserve"> }, поэтому клиентская часть всегда получает предсказуемую структуру ответа.</w:t>
      </w:r>
    </w:p>
    <w:p w14:paraId="496876B1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Запросы к данным формируются </w:t>
      </w:r>
      <w:r>
        <w:t>LINQ</w:t>
      </w:r>
      <w:r w:rsidRPr="00111132">
        <w:rPr>
          <w:lang w:val="ru-RU"/>
        </w:rPr>
        <w:t xml:space="preserve">-провайдером </w:t>
      </w:r>
      <w:r>
        <w:t>EF</w:t>
      </w:r>
      <w:r w:rsidRPr="00111132">
        <w:rPr>
          <w:lang w:val="ru-RU"/>
        </w:rPr>
        <w:t xml:space="preserve"> </w:t>
      </w:r>
      <w:r>
        <w:t>Core</w:t>
      </w:r>
      <w:r w:rsidRPr="00111132">
        <w:rPr>
          <w:lang w:val="ru-RU"/>
        </w:rPr>
        <w:t xml:space="preserve"> и транслируются в </w:t>
      </w:r>
      <w:r>
        <w:t>SQL</w:t>
      </w:r>
      <w:r w:rsidRPr="00111132">
        <w:rPr>
          <w:lang w:val="ru-RU"/>
        </w:rPr>
        <w:t xml:space="preserve">, поэтому фильтрация и агрегация выполняются на стороне базы, а не в памяти приложения. Списочные выборки используют режим </w:t>
      </w:r>
      <w:proofErr w:type="spellStart"/>
      <w:r>
        <w:t>AsNoTracking</w:t>
      </w:r>
      <w:proofErr w:type="spellEnd"/>
      <w:r w:rsidRPr="00111132">
        <w:rPr>
          <w:lang w:val="ru-RU"/>
        </w:rPr>
        <w:t xml:space="preserve">, что снижает накладные расходы на отслеживание изменений. Разграничение доступа реализовано на уровне самих запросов: выборки взаимодействий, статистики и вложений всегда фильтруются по привязке менеджеров к вузам, поэтому пользователь не может получить чужие данные ни через интерфейс, ни напрямую через </w:t>
      </w:r>
      <w:r>
        <w:t>API</w:t>
      </w:r>
      <w:r w:rsidRPr="00111132">
        <w:rPr>
          <w:lang w:val="ru-RU"/>
        </w:rPr>
        <w:t>.</w:t>
      </w:r>
    </w:p>
    <w:p w14:paraId="479E48DB" w14:textId="77777777" w:rsidR="007570A9" w:rsidRPr="00111132" w:rsidRDefault="007D1152">
      <w:pPr>
        <w:pStyle w:val="21"/>
        <w:rPr>
          <w:lang w:val="ru-RU"/>
        </w:rPr>
      </w:pPr>
      <w:bookmarkStart w:id="6" w:name="_Toc241344372"/>
      <w:r w:rsidRPr="00111132">
        <w:rPr>
          <w:lang w:val="ru-RU"/>
        </w:rPr>
        <w:lastRenderedPageBreak/>
        <w:t>2.2. Кэширование</w:t>
      </w:r>
      <w:bookmarkEnd w:id="6"/>
    </w:p>
    <w:p w14:paraId="1E5DCA42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Для ускорения повторных обращений применяется паттерн </w:t>
      </w:r>
      <w:r>
        <w:t>cache</w:t>
      </w:r>
      <w:r w:rsidRPr="00111132">
        <w:rPr>
          <w:lang w:val="ru-RU"/>
        </w:rPr>
        <w:t>-</w:t>
      </w:r>
      <w:r>
        <w:t>aside</w:t>
      </w:r>
      <w:r w:rsidRPr="00111132">
        <w:rPr>
          <w:lang w:val="ru-RU"/>
        </w:rPr>
        <w:t xml:space="preserve"> поверх </w:t>
      </w:r>
      <w:proofErr w:type="spellStart"/>
      <w:r>
        <w:t>KeyDB</w:t>
      </w:r>
      <w:proofErr w:type="spellEnd"/>
      <w:r w:rsidRPr="00111132">
        <w:rPr>
          <w:lang w:val="ru-RU"/>
        </w:rPr>
        <w:t xml:space="preserve"> (</w:t>
      </w:r>
      <w:r>
        <w:t>Redis</w:t>
      </w:r>
      <w:r w:rsidRPr="00111132">
        <w:rPr>
          <w:lang w:val="ru-RU"/>
        </w:rPr>
        <w:t xml:space="preserve">-совместимое хранилище): значение сначала ищется в кэше по </w:t>
      </w:r>
      <w:proofErr w:type="spellStart"/>
      <w:r w:rsidRPr="00111132">
        <w:rPr>
          <w:lang w:val="ru-RU"/>
        </w:rPr>
        <w:t>версионированному</w:t>
      </w:r>
      <w:proofErr w:type="spellEnd"/>
      <w:r w:rsidRPr="00111132">
        <w:rPr>
          <w:lang w:val="ru-RU"/>
        </w:rPr>
        <w:t xml:space="preserve"> ключу, при промахе загружается из </w:t>
      </w:r>
      <w:r>
        <w:t>PostgreSQL</w:t>
      </w:r>
      <w:r w:rsidRPr="00111132">
        <w:rPr>
          <w:lang w:val="ru-RU"/>
        </w:rPr>
        <w:t xml:space="preserve"> и помещается в кэш с ограничением времени жизни. Вместо удаления ключей используется </w:t>
      </w:r>
      <w:proofErr w:type="spellStart"/>
      <w:r w:rsidRPr="00111132">
        <w:rPr>
          <w:lang w:val="ru-RU"/>
        </w:rPr>
        <w:t>версионирование</w:t>
      </w:r>
      <w:proofErr w:type="spellEnd"/>
      <w:r w:rsidRPr="00111132">
        <w:rPr>
          <w:lang w:val="ru-RU"/>
        </w:rPr>
        <w:t xml:space="preserve">: ключи содержат ссылки на счётчики версий, а </w:t>
      </w:r>
      <w:proofErr w:type="spellStart"/>
      <w:r w:rsidRPr="00111132">
        <w:rPr>
          <w:lang w:val="ru-RU"/>
        </w:rPr>
        <w:t>инвалидация</w:t>
      </w:r>
      <w:proofErr w:type="spellEnd"/>
      <w:r w:rsidRPr="00111132">
        <w:rPr>
          <w:lang w:val="ru-RU"/>
        </w:rPr>
        <w:t xml:space="preserve"> группы ключей выполняется атомарным инкрементом счётчика — такой сброс работает за доли миллисекунды и не требует блокирующих операций поиска по хранилищу.</w:t>
      </w:r>
    </w:p>
    <w:p w14:paraId="0F251182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Ключи списков и статистики дополнительно содержат область пользователя (общая для руководителей и администраторов, персональная для менеджеров по вузам), что исключает попадание чужих данных в чужой кэш. Осознанно не кэшируются поисковые подстроки и точечные обращения к одиночным карточкам: каждый такой ключ был бы одноразовым. Бинарное содержимое файлов в кэш не помещается — кэшируются только метаданные списков вложений.</w:t>
      </w:r>
    </w:p>
    <w:p w14:paraId="1C1D5F4D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Кэш не является единой точкой отказа: при недоступности </w:t>
      </w:r>
      <w:proofErr w:type="spellStart"/>
      <w:r>
        <w:t>KeyDB</w:t>
      </w:r>
      <w:proofErr w:type="spellEnd"/>
      <w:r w:rsidRPr="00111132">
        <w:rPr>
          <w:lang w:val="ru-RU"/>
        </w:rPr>
        <w:t xml:space="preserve"> все обращения прозрачно исполняются из </w:t>
      </w:r>
      <w:r>
        <w:t>PostgreSQL</w:t>
      </w:r>
      <w:r w:rsidRPr="00111132">
        <w:rPr>
          <w:lang w:val="ru-RU"/>
        </w:rPr>
        <w:t>. Система в этом случае деградирует по скорости, но не по доступности.</w:t>
      </w:r>
    </w:p>
    <w:p w14:paraId="2DDDD3DB" w14:textId="77777777" w:rsidR="007570A9" w:rsidRPr="00111132" w:rsidRDefault="007D1152">
      <w:pPr>
        <w:pStyle w:val="21"/>
        <w:rPr>
          <w:lang w:val="ru-RU"/>
        </w:rPr>
      </w:pPr>
      <w:bookmarkStart w:id="7" w:name="_Toc241344373"/>
      <w:r w:rsidRPr="00111132">
        <w:rPr>
          <w:lang w:val="ru-RU"/>
        </w:rPr>
        <w:t>2.3. Аутентификация и авторизация</w:t>
      </w:r>
      <w:bookmarkEnd w:id="7"/>
    </w:p>
    <w:p w14:paraId="32154BF4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Аутентификация выполняется по </w:t>
      </w:r>
      <w:r>
        <w:t>JWT</w:t>
      </w:r>
      <w:r w:rsidRPr="00111132">
        <w:rPr>
          <w:lang w:val="ru-RU"/>
        </w:rPr>
        <w:t xml:space="preserve">-токенам, выпускаемым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: сервер проверяет подпись, издателя, аудиторию и срок действия токена, а идентификатор пользователя связывается с записями рабочей базы через поле </w:t>
      </w:r>
      <w:proofErr w:type="spellStart"/>
      <w:r>
        <w:t>keycloak</w:t>
      </w:r>
      <w:proofErr w:type="spellEnd"/>
      <w:r w:rsidRPr="00111132">
        <w:rPr>
          <w:lang w:val="ru-RU"/>
        </w:rPr>
        <w:t>_</w:t>
      </w:r>
      <w:r>
        <w:t>user</w:t>
      </w:r>
      <w:r w:rsidRPr="00111132">
        <w:rPr>
          <w:lang w:val="ru-RU"/>
        </w:rPr>
        <w:t>_</w:t>
      </w:r>
      <w:r>
        <w:t>id</w:t>
      </w:r>
      <w:r w:rsidRPr="00111132">
        <w:rPr>
          <w:lang w:val="ru-RU"/>
        </w:rPr>
        <w:t xml:space="preserve">. Роли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 передаются внутри служебного поля </w:t>
      </w:r>
      <w:r>
        <w:t>realm</w:t>
      </w:r>
      <w:r w:rsidRPr="00111132">
        <w:rPr>
          <w:lang w:val="ru-RU"/>
        </w:rPr>
        <w:t>_</w:t>
      </w:r>
      <w:r>
        <w:t>access</w:t>
      </w:r>
      <w:r w:rsidRPr="00111132">
        <w:rPr>
          <w:lang w:val="ru-RU"/>
        </w:rPr>
        <w:t xml:space="preserve"> и при валидации токена переносятся в стандартные </w:t>
      </w:r>
      <w:r>
        <w:t>claims</w:t>
      </w:r>
      <w:r w:rsidRPr="00111132">
        <w:rPr>
          <w:lang w:val="ru-RU"/>
        </w:rPr>
        <w:t xml:space="preserve">, после чего доступ регулируется политиками </w:t>
      </w:r>
      <w:proofErr w:type="spellStart"/>
      <w:r>
        <w:t>UserAccess</w:t>
      </w:r>
      <w:proofErr w:type="spellEnd"/>
      <w:r w:rsidRPr="00111132">
        <w:rPr>
          <w:lang w:val="ru-RU"/>
        </w:rPr>
        <w:t xml:space="preserve">, </w:t>
      </w:r>
      <w:proofErr w:type="spellStart"/>
      <w:r>
        <w:t>ManagerAccess</w:t>
      </w:r>
      <w:proofErr w:type="spellEnd"/>
      <w:r w:rsidRPr="00111132">
        <w:rPr>
          <w:lang w:val="ru-RU"/>
        </w:rPr>
        <w:t xml:space="preserve"> и </w:t>
      </w:r>
      <w:proofErr w:type="spellStart"/>
      <w:r>
        <w:lastRenderedPageBreak/>
        <w:t>AdminAccess</w:t>
      </w:r>
      <w:proofErr w:type="spellEnd"/>
      <w:r w:rsidRPr="00111132">
        <w:rPr>
          <w:lang w:val="ru-RU"/>
        </w:rPr>
        <w:t>. При истечении сессии пара токенов обновляется автоматически, поэтому работа пользователя не прерывается.</w:t>
      </w:r>
    </w:p>
    <w:p w14:paraId="760FAFD8" w14:textId="77777777" w:rsidR="007570A9" w:rsidRPr="00111132" w:rsidRDefault="007D1152">
      <w:pPr>
        <w:pStyle w:val="21"/>
        <w:rPr>
          <w:lang w:val="ru-RU"/>
        </w:rPr>
      </w:pPr>
      <w:bookmarkStart w:id="8" w:name="_Toc241344374"/>
      <w:r w:rsidRPr="00111132">
        <w:rPr>
          <w:lang w:val="ru-RU"/>
        </w:rPr>
        <w:t>2.4. Аудит и защита данных</w:t>
      </w:r>
      <w:bookmarkEnd w:id="8"/>
    </w:p>
    <w:p w14:paraId="52D9FA5D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Каждая операция изменения данных фиксируется в журнале аудита: кто, когда и над какой сущностью действовал, а также снимки состояния «до» и «после» в формате </w:t>
      </w:r>
      <w:proofErr w:type="spellStart"/>
      <w:r>
        <w:t>jsonb</w:t>
      </w:r>
      <w:proofErr w:type="spellEnd"/>
      <w:r w:rsidRPr="00111132">
        <w:rPr>
          <w:lang w:val="ru-RU"/>
        </w:rPr>
        <w:t xml:space="preserve">. Удаление справочных записей выполняется мягко — запись деактивируется, а не уничтожается, поэтому история и связанные данные сохраняются. Вложения хранятся в </w:t>
      </w:r>
      <w:r>
        <w:t>S</w:t>
      </w:r>
      <w:r w:rsidRPr="00111132">
        <w:rPr>
          <w:lang w:val="ru-RU"/>
        </w:rPr>
        <w:t>3-совместимом объектном хранилище через абстракцию доступа к файлам; в базе остаются только метаданные и ключи объектов, что позволяет сменить провайдера хранилища без миграции данных.</w:t>
      </w:r>
    </w:p>
    <w:p w14:paraId="0F66963C" w14:textId="77777777" w:rsidR="007570A9" w:rsidRPr="00111132" w:rsidRDefault="007D1152">
      <w:pPr>
        <w:pStyle w:val="21"/>
        <w:rPr>
          <w:lang w:val="ru-RU"/>
        </w:rPr>
      </w:pPr>
      <w:bookmarkStart w:id="9" w:name="_Toc241344375"/>
      <w:r w:rsidRPr="00111132">
        <w:rPr>
          <w:lang w:val="ru-RU"/>
        </w:rPr>
        <w:t>2.5. Импорт, экспорт и отчётность</w:t>
      </w:r>
      <w:bookmarkEnd w:id="9"/>
    </w:p>
    <w:p w14:paraId="6D9E241B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Импорт каталога разбирает файлы </w:t>
      </w:r>
      <w:r>
        <w:t>XLS</w:t>
      </w:r>
      <w:r w:rsidRPr="00111132">
        <w:rPr>
          <w:lang w:val="ru-RU"/>
        </w:rPr>
        <w:t>/</w:t>
      </w:r>
      <w:r>
        <w:t>XLSX</w:t>
      </w:r>
      <w:r w:rsidRPr="00111132">
        <w:rPr>
          <w:lang w:val="ru-RU"/>
        </w:rPr>
        <w:t xml:space="preserve"> средствами библиотеки </w:t>
      </w:r>
      <w:r>
        <w:t>NPOI</w:t>
      </w:r>
      <w:r w:rsidRPr="00111132">
        <w:rPr>
          <w:lang w:val="ru-RU"/>
        </w:rPr>
        <w:t xml:space="preserve">: читается строка заголовков, затем строки данных, при этом неизвестные справочные значения (вузы, направления, продукты) создаются автоматически. Каждая пачка импорта регистрируется в журнале с именем файла, автором и итогом обработки. </w:t>
      </w:r>
      <w:r>
        <w:t>JSON</w:t>
      </w:r>
      <w:r w:rsidRPr="00111132">
        <w:rPr>
          <w:lang w:val="ru-RU"/>
        </w:rPr>
        <w:t xml:space="preserve">-импорт взаимодействий использует </w:t>
      </w:r>
      <w:proofErr w:type="spellStart"/>
      <w:r w:rsidRPr="00111132">
        <w:rPr>
          <w:lang w:val="ru-RU"/>
        </w:rPr>
        <w:t>регистронезависимый</w:t>
      </w:r>
      <w:proofErr w:type="spellEnd"/>
      <w:r w:rsidRPr="00111132">
        <w:rPr>
          <w:lang w:val="ru-RU"/>
        </w:rPr>
        <w:t xml:space="preserve"> маппинг и разрешение ссылок сначала по идентификаторам, при их отсутствии — по именам; данные добавляются в существующий или новый сценарий </w:t>
      </w:r>
      <w:r>
        <w:t>workflow</w:t>
      </w:r>
      <w:r w:rsidRPr="00111132">
        <w:rPr>
          <w:lang w:val="ru-RU"/>
        </w:rPr>
        <w:t>.</w:t>
      </w:r>
    </w:p>
    <w:p w14:paraId="66DC155E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Отчёты формируются специализированными библиотеками: книги </w:t>
      </w:r>
      <w:r>
        <w:t>XLS</w:t>
      </w:r>
      <w:r w:rsidRPr="00111132">
        <w:rPr>
          <w:lang w:val="ru-RU"/>
        </w:rPr>
        <w:t>/</w:t>
      </w:r>
      <w:r>
        <w:t>XLSX</w:t>
      </w:r>
      <w:r w:rsidRPr="00111132">
        <w:rPr>
          <w:lang w:val="ru-RU"/>
        </w:rPr>
        <w:t xml:space="preserve"> — </w:t>
      </w:r>
      <w:r>
        <w:t>NPOI</w:t>
      </w:r>
      <w:r w:rsidRPr="00111132">
        <w:rPr>
          <w:lang w:val="ru-RU"/>
        </w:rPr>
        <w:t xml:space="preserve"> с </w:t>
      </w:r>
      <w:proofErr w:type="spellStart"/>
      <w:r w:rsidRPr="00111132">
        <w:rPr>
          <w:lang w:val="ru-RU"/>
        </w:rPr>
        <w:t>автоподбором</w:t>
      </w:r>
      <w:proofErr w:type="spellEnd"/>
      <w:r w:rsidRPr="00111132">
        <w:rPr>
          <w:lang w:val="ru-RU"/>
        </w:rPr>
        <w:t xml:space="preserve"> ширины колонок, документы </w:t>
      </w:r>
      <w:r>
        <w:t>PDF</w:t>
      </w:r>
      <w:r w:rsidRPr="00111132">
        <w:rPr>
          <w:lang w:val="ru-RU"/>
        </w:rPr>
        <w:t xml:space="preserve"> — </w:t>
      </w:r>
      <w:proofErr w:type="spellStart"/>
      <w:r>
        <w:t>QuestPDF</w:t>
      </w:r>
      <w:proofErr w:type="spellEnd"/>
      <w:r w:rsidRPr="00111132">
        <w:rPr>
          <w:lang w:val="ru-RU"/>
        </w:rPr>
        <w:t xml:space="preserve">, графики статистики растрируются средствами </w:t>
      </w:r>
      <w:proofErr w:type="spellStart"/>
      <w:r>
        <w:t>SkiaSharp</w:t>
      </w:r>
      <w:proofErr w:type="spellEnd"/>
      <w:r w:rsidRPr="00111132">
        <w:rPr>
          <w:lang w:val="ru-RU"/>
        </w:rPr>
        <w:t xml:space="preserve"> в фирменной палитре. Файл отчёта всегда строится по полной выборке, подходящей под фильтр, — пагинация предпросмотра на его состав не влияет.</w:t>
      </w:r>
    </w:p>
    <w:p w14:paraId="242CB734" w14:textId="77777777" w:rsidR="007570A9" w:rsidRPr="00111132" w:rsidRDefault="007D1152">
      <w:pPr>
        <w:pStyle w:val="21"/>
        <w:rPr>
          <w:lang w:val="ru-RU"/>
        </w:rPr>
      </w:pPr>
      <w:bookmarkStart w:id="10" w:name="_Toc241344376"/>
      <w:r w:rsidRPr="00111132">
        <w:rPr>
          <w:lang w:val="ru-RU"/>
        </w:rPr>
        <w:lastRenderedPageBreak/>
        <w:t>2.6. Интеграции с внешними системами</w:t>
      </w:r>
      <w:bookmarkEnd w:id="10"/>
    </w:p>
    <w:p w14:paraId="627D09A0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Обмен с </w:t>
      </w:r>
      <w:r>
        <w:t>LMS</w:t>
      </w:r>
      <w:r w:rsidRPr="00111132">
        <w:rPr>
          <w:lang w:val="ru-RU"/>
        </w:rPr>
        <w:t xml:space="preserve"> и веб-сайтом выполняется по протоколу </w:t>
      </w:r>
      <w:r>
        <w:t>JSON</w:t>
      </w:r>
      <w:r w:rsidRPr="00111132">
        <w:rPr>
          <w:lang w:val="ru-RU"/>
        </w:rPr>
        <w:t xml:space="preserve"> в обе стороны: исходящий пакет содержит вузы, программы, продукты, статусы, ответственных и ключи связей; входящие данные добавляются в </w:t>
      </w:r>
      <w:r>
        <w:t>workflow</w:t>
      </w:r>
      <w:r w:rsidRPr="00111132">
        <w:rPr>
          <w:lang w:val="ru-RU"/>
        </w:rPr>
        <w:t xml:space="preserve">. Клиенты интеграций устойчивы к сбоям: повторяют запросы при сетевых ошибках, ограничены таймаутами и приводят любые неудачи к единому типу ошибки с кодом семейства </w:t>
      </w:r>
      <w:r>
        <w:t>LMS</w:t>
      </w:r>
      <w:r w:rsidRPr="00111132">
        <w:rPr>
          <w:lang w:val="ru-RU"/>
        </w:rPr>
        <w:t xml:space="preserve">_*, </w:t>
      </w:r>
      <w:r>
        <w:t>WEBSITE</w:t>
      </w:r>
      <w:r w:rsidRPr="00111132">
        <w:rPr>
          <w:lang w:val="ru-RU"/>
        </w:rPr>
        <w:t xml:space="preserve">_* или </w:t>
      </w:r>
      <w:r>
        <w:t>KEYCLOAK</w:t>
      </w:r>
      <w:r w:rsidRPr="00111132">
        <w:rPr>
          <w:lang w:val="ru-RU"/>
        </w:rPr>
        <w:t xml:space="preserve">_*. До предоставления заказчиком контракта </w:t>
      </w:r>
      <w:r>
        <w:t>API</w:t>
      </w:r>
      <w:r w:rsidRPr="00111132">
        <w:rPr>
          <w:lang w:val="ru-RU"/>
        </w:rPr>
        <w:t xml:space="preserve"> обмен демонстрируется на заглушках, а периодическая синхронизация выполняется фоновой службой с интервалом из конфигурации.</w:t>
      </w:r>
    </w:p>
    <w:p w14:paraId="71E720C1" w14:textId="77777777" w:rsidR="007570A9" w:rsidRPr="00111132" w:rsidRDefault="007D1152">
      <w:pPr>
        <w:pStyle w:val="1"/>
        <w:rPr>
          <w:lang w:val="ru-RU"/>
        </w:rPr>
      </w:pPr>
      <w:bookmarkStart w:id="11" w:name="_Toc241344377"/>
      <w:r w:rsidRPr="00111132">
        <w:rPr>
          <w:lang w:val="ru-RU"/>
        </w:rPr>
        <w:t>3. УСЛОВИЯ И ОГРАНИЧЕНИЯ ВНУТРИ РЕШЕНИЯ</w:t>
      </w:r>
      <w:bookmarkEnd w:id="11"/>
    </w:p>
    <w:p w14:paraId="4AE07FF4" w14:textId="77777777" w:rsidR="007570A9" w:rsidRPr="00111132" w:rsidRDefault="007D1152">
      <w:pPr>
        <w:pStyle w:val="21"/>
        <w:rPr>
          <w:lang w:val="ru-RU"/>
        </w:rPr>
      </w:pPr>
      <w:bookmarkStart w:id="12" w:name="_Toc241344378"/>
      <w:r w:rsidRPr="00111132">
        <w:rPr>
          <w:lang w:val="ru-RU"/>
        </w:rPr>
        <w:t>3.1. Ролевая модель</w:t>
      </w:r>
      <w:bookmarkEnd w:id="12"/>
    </w:p>
    <w:p w14:paraId="21998697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Доступ к функциям определяется тремя ролями. Пользователь (</w:t>
      </w:r>
      <w:r>
        <w:t>user</w:t>
      </w:r>
      <w:r w:rsidRPr="00111132">
        <w:rPr>
          <w:lang w:val="ru-RU"/>
        </w:rPr>
        <w:t xml:space="preserve">) ведёт работу с данными в рамках своих прав: просматривает и редактирует взаимодействия, добавляет комментарии и файлы, формирует отчёты в форматах </w:t>
      </w:r>
      <w:r>
        <w:t>XLS</w:t>
      </w:r>
      <w:r w:rsidRPr="00111132">
        <w:rPr>
          <w:lang w:val="ru-RU"/>
        </w:rPr>
        <w:t xml:space="preserve">, </w:t>
      </w:r>
      <w:r>
        <w:t>XLSX</w:t>
      </w:r>
      <w:r w:rsidRPr="00111132">
        <w:rPr>
          <w:lang w:val="ru-RU"/>
        </w:rPr>
        <w:t xml:space="preserve"> и </w:t>
      </w:r>
      <w:r>
        <w:t>PDF</w:t>
      </w:r>
      <w:r w:rsidRPr="00111132">
        <w:rPr>
          <w:lang w:val="ru-RU"/>
        </w:rPr>
        <w:t>. Руководитель (</w:t>
      </w:r>
      <w:r>
        <w:t>manager</w:t>
      </w:r>
      <w:r w:rsidRPr="00111132">
        <w:rPr>
          <w:lang w:val="ru-RU"/>
        </w:rPr>
        <w:t>) дополнительно изменяет ответственных за вузы — назначает, меняет и удаляет закрепления, — импортирует и добавляет вузы, управляет представителями вузов и приоритетами направлений. Администратор (</w:t>
      </w:r>
      <w:r>
        <w:t>admin</w:t>
      </w:r>
      <w:r w:rsidRPr="00111132">
        <w:rPr>
          <w:lang w:val="ru-RU"/>
        </w:rPr>
        <w:t xml:space="preserve">) обладает расширенными правами: управляет пользователями и правами, сценариями </w:t>
      </w:r>
      <w:r>
        <w:t>workflow</w:t>
      </w:r>
      <w:r w:rsidRPr="00111132">
        <w:rPr>
          <w:lang w:val="ru-RU"/>
        </w:rPr>
        <w:t xml:space="preserve">, интеграциями и входящей загрузкой </w:t>
      </w:r>
      <w:r>
        <w:t>JSON</w:t>
      </w:r>
      <w:r w:rsidRPr="00111132">
        <w:rPr>
          <w:lang w:val="ru-RU"/>
        </w:rPr>
        <w:t>.</w:t>
      </w:r>
    </w:p>
    <w:p w14:paraId="19CD0542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Предусмотрены две серверные защиты от самоустранения администратора: своя учётная запись недоступна для редактирования, а последний активный администратор не может быть понижен в роли или заблокирован. Переименование существующих статусов </w:t>
      </w:r>
      <w:r>
        <w:t>workflow</w:t>
      </w:r>
      <w:r w:rsidRPr="00111132">
        <w:rPr>
          <w:lang w:val="ru-RU"/>
        </w:rPr>
        <w:t xml:space="preserve"> разрешено только администратору, а изменение схемы </w:t>
      </w:r>
      <w:r>
        <w:t>workflow</w:t>
      </w:r>
      <w:r w:rsidRPr="00111132">
        <w:rPr>
          <w:lang w:val="ru-RU"/>
        </w:rPr>
        <w:t xml:space="preserve"> выполняется </w:t>
      </w:r>
      <w:r w:rsidRPr="00111132">
        <w:rPr>
          <w:lang w:val="ru-RU"/>
        </w:rPr>
        <w:lastRenderedPageBreak/>
        <w:t xml:space="preserve">исключительно в разделе «Система»: любое изменение применяется немедленно ко всем взаимодействиям, и </w:t>
      </w:r>
      <w:proofErr w:type="spellStart"/>
      <w:r w:rsidRPr="00111132">
        <w:rPr>
          <w:lang w:val="ru-RU"/>
        </w:rPr>
        <w:t>версионирование</w:t>
      </w:r>
      <w:proofErr w:type="spellEnd"/>
      <w:r w:rsidRPr="00111132">
        <w:rPr>
          <w:lang w:val="ru-RU"/>
        </w:rPr>
        <w:t xml:space="preserve"> сценариев не используется.</w:t>
      </w:r>
    </w:p>
    <w:p w14:paraId="694F6381" w14:textId="77777777" w:rsidR="007570A9" w:rsidRPr="00111132" w:rsidRDefault="007D1152">
      <w:pPr>
        <w:pStyle w:val="21"/>
        <w:rPr>
          <w:lang w:val="ru-RU"/>
        </w:rPr>
      </w:pPr>
      <w:bookmarkStart w:id="13" w:name="_Toc241344379"/>
      <w:r w:rsidRPr="00111132">
        <w:rPr>
          <w:lang w:val="ru-RU"/>
        </w:rPr>
        <w:t>3.2. Ограничения по данным и файлам</w:t>
      </w:r>
      <w:bookmarkEnd w:id="13"/>
    </w:p>
    <w:p w14:paraId="25A9445A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К вложениям предъявляются требования по формату и размеру. Клиент предупреждает о превышении 20 МБ, серверный потолок составляет 50 МБ. Импорт каталога принимает книги </w:t>
      </w:r>
      <w:r>
        <w:t>XLS</w:t>
      </w:r>
      <w:r w:rsidRPr="00111132">
        <w:rPr>
          <w:lang w:val="ru-RU"/>
        </w:rPr>
        <w:t>/</w:t>
      </w:r>
      <w:r>
        <w:t>XLSX</w:t>
      </w:r>
      <w:r w:rsidRPr="00111132">
        <w:rPr>
          <w:lang w:val="ru-RU"/>
        </w:rPr>
        <w:t xml:space="preserve">, загрузка взаимодействий — файлы </w:t>
      </w:r>
      <w:r>
        <w:t>JSON</w:t>
      </w:r>
      <w:r w:rsidRPr="00111132">
        <w:rPr>
          <w:lang w:val="ru-RU"/>
        </w:rPr>
        <w:t xml:space="preserve"> в кодировке </w:t>
      </w:r>
      <w:r>
        <w:t>UTF</w:t>
      </w:r>
      <w:r w:rsidRPr="00111132">
        <w:rPr>
          <w:lang w:val="ru-RU"/>
        </w:rPr>
        <w:t>-8. Даты передаются в формате «год-месяц-день» и хранятся без сдвига часовых поясов — это согласованная конвенция приложения. Список пользователей в разделе управления правами ограничен 1000 записями.</w:t>
      </w:r>
    </w:p>
    <w:p w14:paraId="69AFE72A" w14:textId="77777777" w:rsidR="007570A9" w:rsidRPr="00111132" w:rsidRDefault="007D1152">
      <w:pPr>
        <w:pStyle w:val="21"/>
        <w:rPr>
          <w:lang w:val="ru-RU"/>
        </w:rPr>
      </w:pPr>
      <w:bookmarkStart w:id="14" w:name="_Toc241344380"/>
      <w:r w:rsidRPr="00111132">
        <w:rPr>
          <w:lang w:val="ru-RU"/>
        </w:rPr>
        <w:t>3.3. Эксплуатационные условия</w:t>
      </w:r>
      <w:bookmarkEnd w:id="14"/>
    </w:p>
    <w:p w14:paraId="1C44387C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Система рассчитана на 50 одновременно работающих пользователей и не менее 10 параллельно формируемых отчётов разной сложности; норматив отклика — до одной секунды, который обеспечивается серверным кэшированием. Времена жизни кэша по умолчанию приведены в таблице 3.1 и переопределяются конфигурацией.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3118"/>
      </w:tblGrid>
      <w:tr w:rsidR="007570A9" w14:paraId="72A50474" w14:textId="77777777">
        <w:trPr>
          <w:tblHeader/>
          <w:jc w:val="center"/>
        </w:trPr>
        <w:tc>
          <w:tcPr>
            <w:tcW w:w="3969" w:type="dxa"/>
            <w:shd w:val="clear" w:color="auto" w:fill="D9D9D9"/>
            <w:vAlign w:val="center"/>
          </w:tcPr>
          <w:p w14:paraId="0037BB0D" w14:textId="77777777" w:rsidR="007570A9" w:rsidRDefault="007D1152" w:rsidP="00BA397C">
            <w:pPr>
              <w:ind w:firstLine="6"/>
              <w:jc w:val="center"/>
            </w:pPr>
            <w:proofErr w:type="spellStart"/>
            <w:r>
              <w:rPr>
                <w:b/>
                <w:sz w:val="24"/>
              </w:rPr>
              <w:t>Группа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данных</w:t>
            </w:r>
            <w:proofErr w:type="spellEnd"/>
          </w:p>
        </w:tc>
        <w:tc>
          <w:tcPr>
            <w:tcW w:w="2268" w:type="dxa"/>
            <w:shd w:val="clear" w:color="auto" w:fill="D9D9D9"/>
            <w:vAlign w:val="center"/>
          </w:tcPr>
          <w:p w14:paraId="750F9891" w14:textId="77777777" w:rsidR="007570A9" w:rsidRDefault="007D1152" w:rsidP="00BA397C">
            <w:pPr>
              <w:ind w:firstLine="7"/>
              <w:jc w:val="center"/>
            </w:pPr>
            <w:r>
              <w:rPr>
                <w:b/>
                <w:sz w:val="24"/>
              </w:rPr>
              <w:t xml:space="preserve">TTL </w:t>
            </w:r>
            <w:proofErr w:type="spellStart"/>
            <w:r>
              <w:rPr>
                <w:b/>
                <w:sz w:val="24"/>
              </w:rPr>
              <w:t>по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умолчанию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725CF161" w14:textId="77777777" w:rsidR="007570A9" w:rsidRDefault="007D1152" w:rsidP="00BA397C">
            <w:pPr>
              <w:ind w:firstLine="10"/>
              <w:jc w:val="center"/>
            </w:pPr>
            <w:proofErr w:type="spellStart"/>
            <w:r>
              <w:rPr>
                <w:b/>
                <w:sz w:val="24"/>
              </w:rPr>
              <w:t>Ключ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конфигурации</w:t>
            </w:r>
            <w:proofErr w:type="spellEnd"/>
          </w:p>
        </w:tc>
      </w:tr>
      <w:tr w:rsidR="007570A9" w14:paraId="7E8BE97C" w14:textId="77777777">
        <w:trPr>
          <w:jc w:val="center"/>
        </w:trPr>
        <w:tc>
          <w:tcPr>
            <w:tcW w:w="3969" w:type="dxa"/>
            <w:vAlign w:val="center"/>
          </w:tcPr>
          <w:p w14:paraId="3FA8DDD6" w14:textId="77777777" w:rsidR="007570A9" w:rsidRDefault="007D1152" w:rsidP="00BA397C">
            <w:pPr>
              <w:ind w:firstLine="0"/>
              <w:jc w:val="center"/>
            </w:pPr>
            <w:r>
              <w:rPr>
                <w:sz w:val="24"/>
              </w:rPr>
              <w:t>Справочники (каталоги)</w:t>
            </w:r>
          </w:p>
        </w:tc>
        <w:tc>
          <w:tcPr>
            <w:tcW w:w="2268" w:type="dxa"/>
            <w:vAlign w:val="center"/>
          </w:tcPr>
          <w:p w14:paraId="4C5332C8" w14:textId="77777777" w:rsidR="007570A9" w:rsidRDefault="007D1152" w:rsidP="00587129">
            <w:pPr>
              <w:ind w:firstLine="7"/>
              <w:jc w:val="center"/>
            </w:pPr>
            <w:r>
              <w:rPr>
                <w:sz w:val="24"/>
              </w:rPr>
              <w:t>600 с</w:t>
            </w:r>
          </w:p>
        </w:tc>
        <w:tc>
          <w:tcPr>
            <w:tcW w:w="3118" w:type="dxa"/>
            <w:vAlign w:val="center"/>
          </w:tcPr>
          <w:p w14:paraId="2ED00CE8" w14:textId="77777777" w:rsidR="007570A9" w:rsidRDefault="007D1152" w:rsidP="00BA397C">
            <w:pPr>
              <w:ind w:firstLine="0"/>
              <w:jc w:val="left"/>
            </w:pPr>
            <w:proofErr w:type="spellStart"/>
            <w:proofErr w:type="gramStart"/>
            <w:r>
              <w:rPr>
                <w:sz w:val="24"/>
              </w:rPr>
              <w:t>Cache:CatalogTtlSeconds</w:t>
            </w:r>
            <w:proofErr w:type="spellEnd"/>
            <w:proofErr w:type="gramEnd"/>
          </w:p>
        </w:tc>
      </w:tr>
      <w:tr w:rsidR="007570A9" w14:paraId="3E233717" w14:textId="77777777">
        <w:trPr>
          <w:jc w:val="center"/>
        </w:trPr>
        <w:tc>
          <w:tcPr>
            <w:tcW w:w="3969" w:type="dxa"/>
            <w:vAlign w:val="center"/>
          </w:tcPr>
          <w:p w14:paraId="588925A5" w14:textId="77777777" w:rsidR="007570A9" w:rsidRDefault="007D1152" w:rsidP="00BA397C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Карточки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списки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взаимодействий</w:t>
            </w:r>
            <w:proofErr w:type="spellEnd"/>
          </w:p>
        </w:tc>
        <w:tc>
          <w:tcPr>
            <w:tcW w:w="2268" w:type="dxa"/>
            <w:vAlign w:val="center"/>
          </w:tcPr>
          <w:p w14:paraId="2075FE7D" w14:textId="77777777" w:rsidR="007570A9" w:rsidRDefault="007D1152" w:rsidP="00587129">
            <w:pPr>
              <w:ind w:firstLine="7"/>
              <w:jc w:val="center"/>
            </w:pPr>
            <w:r>
              <w:rPr>
                <w:sz w:val="24"/>
              </w:rPr>
              <w:t>300 с</w:t>
            </w:r>
          </w:p>
        </w:tc>
        <w:tc>
          <w:tcPr>
            <w:tcW w:w="3118" w:type="dxa"/>
            <w:vAlign w:val="center"/>
          </w:tcPr>
          <w:p w14:paraId="69B0C930" w14:textId="77777777" w:rsidR="007570A9" w:rsidRDefault="007D1152" w:rsidP="00BA397C">
            <w:pPr>
              <w:ind w:firstLine="10"/>
              <w:jc w:val="left"/>
            </w:pPr>
            <w:proofErr w:type="spellStart"/>
            <w:proofErr w:type="gramStart"/>
            <w:r>
              <w:rPr>
                <w:sz w:val="24"/>
              </w:rPr>
              <w:t>Cache:InteractionTtlSeconds</w:t>
            </w:r>
            <w:proofErr w:type="spellEnd"/>
            <w:proofErr w:type="gramEnd"/>
          </w:p>
        </w:tc>
      </w:tr>
      <w:tr w:rsidR="007570A9" w14:paraId="3454F2CE" w14:textId="77777777">
        <w:trPr>
          <w:jc w:val="center"/>
        </w:trPr>
        <w:tc>
          <w:tcPr>
            <w:tcW w:w="3969" w:type="dxa"/>
            <w:vAlign w:val="center"/>
          </w:tcPr>
          <w:p w14:paraId="68054279" w14:textId="77777777" w:rsidR="007570A9" w:rsidRDefault="007D1152" w:rsidP="00BA397C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Агрегаты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статистики</w:t>
            </w:r>
            <w:proofErr w:type="spellEnd"/>
          </w:p>
        </w:tc>
        <w:tc>
          <w:tcPr>
            <w:tcW w:w="2268" w:type="dxa"/>
            <w:vAlign w:val="center"/>
          </w:tcPr>
          <w:p w14:paraId="2CD402FC" w14:textId="77777777" w:rsidR="007570A9" w:rsidRDefault="007D1152" w:rsidP="00587129">
            <w:pPr>
              <w:ind w:firstLine="7"/>
              <w:jc w:val="center"/>
            </w:pPr>
            <w:r>
              <w:rPr>
                <w:sz w:val="24"/>
              </w:rPr>
              <w:t>60 с</w:t>
            </w:r>
          </w:p>
        </w:tc>
        <w:tc>
          <w:tcPr>
            <w:tcW w:w="3118" w:type="dxa"/>
            <w:vAlign w:val="center"/>
          </w:tcPr>
          <w:p w14:paraId="5C834E05" w14:textId="77777777" w:rsidR="007570A9" w:rsidRDefault="007D1152" w:rsidP="00BA397C">
            <w:pPr>
              <w:ind w:firstLine="10"/>
              <w:jc w:val="left"/>
            </w:pPr>
            <w:proofErr w:type="spellStart"/>
            <w:proofErr w:type="gramStart"/>
            <w:r>
              <w:rPr>
                <w:sz w:val="24"/>
              </w:rPr>
              <w:t>Cache:StatisticsTtlSeconds</w:t>
            </w:r>
            <w:proofErr w:type="spellEnd"/>
            <w:proofErr w:type="gramEnd"/>
          </w:p>
        </w:tc>
      </w:tr>
    </w:tbl>
    <w:p w14:paraId="4F591F30" w14:textId="77777777" w:rsidR="007570A9" w:rsidRPr="00F31A19" w:rsidRDefault="007D1152">
      <w:pPr>
        <w:spacing w:after="120"/>
        <w:ind w:firstLine="0"/>
        <w:jc w:val="center"/>
        <w:rPr>
          <w:lang w:val="ru-RU"/>
        </w:rPr>
      </w:pPr>
      <w:r w:rsidRPr="00F31A19">
        <w:rPr>
          <w:sz w:val="24"/>
          <w:lang w:val="ru-RU"/>
        </w:rPr>
        <w:t>Таблица 3.1 — Времена жизни серверного кэша</w:t>
      </w:r>
    </w:p>
    <w:p w14:paraId="290E5266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Развёртывание выполняется в </w:t>
      </w:r>
      <w:r>
        <w:t>Docker</w:t>
      </w:r>
      <w:r w:rsidRPr="00111132">
        <w:rPr>
          <w:lang w:val="ru-RU"/>
        </w:rPr>
        <w:t xml:space="preserve">-контейнерах под управлением </w:t>
      </w:r>
      <w:r>
        <w:t>docker</w:t>
      </w:r>
      <w:r w:rsidRPr="00111132">
        <w:rPr>
          <w:lang w:val="ru-RU"/>
        </w:rPr>
        <w:t>-</w:t>
      </w:r>
      <w:r>
        <w:t>compose</w:t>
      </w:r>
      <w:r w:rsidRPr="00111132">
        <w:rPr>
          <w:lang w:val="ru-RU"/>
        </w:rPr>
        <w:t xml:space="preserve"> на операционных системах семейства </w:t>
      </w:r>
      <w:r>
        <w:t>Linux</w:t>
      </w:r>
      <w:r w:rsidRPr="00111132">
        <w:rPr>
          <w:lang w:val="ru-RU"/>
        </w:rPr>
        <w:t xml:space="preserve">. Клиентская часть рассчитана на актуальные версии браузеров </w:t>
      </w:r>
      <w:r>
        <w:t>Chrome</w:t>
      </w:r>
      <w:r w:rsidRPr="00111132">
        <w:rPr>
          <w:lang w:val="ru-RU"/>
        </w:rPr>
        <w:t xml:space="preserve">, </w:t>
      </w:r>
      <w:r>
        <w:t>Edge</w:t>
      </w:r>
      <w:r w:rsidRPr="00111132">
        <w:rPr>
          <w:lang w:val="ru-RU"/>
        </w:rPr>
        <w:t xml:space="preserve">, </w:t>
      </w:r>
      <w:r>
        <w:t>Firefox</w:t>
      </w:r>
      <w:r w:rsidRPr="00111132">
        <w:rPr>
          <w:lang w:val="ru-RU"/>
        </w:rPr>
        <w:t xml:space="preserve"> и </w:t>
      </w:r>
      <w:r>
        <w:t>Safari</w:t>
      </w:r>
      <w:r w:rsidRPr="00111132">
        <w:rPr>
          <w:lang w:val="ru-RU"/>
        </w:rPr>
        <w:t xml:space="preserve">, включая мобильные; корректная работа гарантируется при ширине экрана от </w:t>
      </w:r>
      <w:r w:rsidRPr="00111132">
        <w:rPr>
          <w:lang w:val="ru-RU"/>
        </w:rPr>
        <w:lastRenderedPageBreak/>
        <w:t xml:space="preserve">360 пикселей. Компоненты системы не хранят собственного состояния, поэтому при росте нагрузки достаточно увеличить число реплик веб- и </w:t>
      </w:r>
      <w:r>
        <w:t>API</w:t>
      </w:r>
      <w:r w:rsidRPr="00111132">
        <w:rPr>
          <w:lang w:val="ru-RU"/>
        </w:rPr>
        <w:t>-сервисов за балансировщиком.</w:t>
      </w:r>
    </w:p>
    <w:p w14:paraId="257BE45B" w14:textId="77777777" w:rsidR="007570A9" w:rsidRPr="00111132" w:rsidRDefault="007D1152">
      <w:pPr>
        <w:pStyle w:val="1"/>
        <w:rPr>
          <w:lang w:val="ru-RU"/>
        </w:rPr>
      </w:pPr>
      <w:bookmarkStart w:id="15" w:name="_Toc241344381"/>
      <w:r w:rsidRPr="00111132">
        <w:rPr>
          <w:lang w:val="ru-RU"/>
        </w:rPr>
        <w:t>4. КОМПИЛЯЦИЯ, СБОРКА И УСТАНОВКА</w:t>
      </w:r>
      <w:bookmarkEnd w:id="15"/>
    </w:p>
    <w:p w14:paraId="1CF42D9C" w14:textId="77777777" w:rsidR="007570A9" w:rsidRPr="00111132" w:rsidRDefault="007D1152">
      <w:pPr>
        <w:pStyle w:val="21"/>
        <w:rPr>
          <w:lang w:val="ru-RU"/>
        </w:rPr>
      </w:pPr>
      <w:bookmarkStart w:id="16" w:name="_Toc241344382"/>
      <w:r w:rsidRPr="00111132">
        <w:rPr>
          <w:lang w:val="ru-RU"/>
        </w:rPr>
        <w:t>4.1. Требования к среде</w:t>
      </w:r>
      <w:bookmarkEnd w:id="16"/>
    </w:p>
    <w:p w14:paraId="5E867623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Для развёртывания достаточно машины с ОС семейства </w:t>
      </w:r>
      <w:r>
        <w:t>Linux</w:t>
      </w:r>
      <w:r w:rsidRPr="00111132">
        <w:rPr>
          <w:lang w:val="ru-RU"/>
        </w:rPr>
        <w:t xml:space="preserve"> (рекомендуется </w:t>
      </w:r>
      <w:r>
        <w:t>Ubuntu</w:t>
      </w:r>
      <w:r w:rsidRPr="00111132">
        <w:rPr>
          <w:lang w:val="ru-RU"/>
        </w:rPr>
        <w:t xml:space="preserve"> 22.04 </w:t>
      </w:r>
      <w:r>
        <w:t>LTS</w:t>
      </w:r>
      <w:r w:rsidRPr="00111132">
        <w:rPr>
          <w:lang w:val="ru-RU"/>
        </w:rPr>
        <w:t xml:space="preserve"> и новее), </w:t>
      </w:r>
      <w:r>
        <w:t>Docker</w:t>
      </w:r>
      <w:r w:rsidRPr="00111132">
        <w:rPr>
          <w:lang w:val="ru-RU"/>
        </w:rPr>
        <w:t xml:space="preserve"> </w:t>
      </w:r>
      <w:r>
        <w:t>Engine</w:t>
      </w:r>
      <w:r w:rsidRPr="00111132">
        <w:rPr>
          <w:lang w:val="ru-RU"/>
        </w:rPr>
        <w:t xml:space="preserve"> версии 24 или старше с плагином </w:t>
      </w:r>
      <w:r>
        <w:t>Docker</w:t>
      </w:r>
      <w:r w:rsidRPr="00111132">
        <w:rPr>
          <w:lang w:val="ru-RU"/>
        </w:rPr>
        <w:t xml:space="preserve"> </w:t>
      </w:r>
      <w:r>
        <w:t>Compose</w:t>
      </w:r>
      <w:r w:rsidRPr="00111132">
        <w:rPr>
          <w:lang w:val="ru-RU"/>
        </w:rPr>
        <w:t xml:space="preserve"> </w:t>
      </w:r>
      <w:r>
        <w:t>v</w:t>
      </w:r>
      <w:r w:rsidRPr="00111132">
        <w:rPr>
          <w:lang w:val="ru-RU"/>
        </w:rPr>
        <w:t>2, 4 ГБ оперативной памяти и 10 ГБ свободного дискового пространства. Наружу открываются порты 5173 (веб-интерфейс), 5026 (</w:t>
      </w:r>
      <w:r>
        <w:t>API</w:t>
      </w:r>
      <w:r w:rsidRPr="00111132">
        <w:rPr>
          <w:lang w:val="ru-RU"/>
        </w:rPr>
        <w:t>) и 8080 (</w:t>
      </w:r>
      <w:proofErr w:type="spellStart"/>
      <w:r>
        <w:t>Keycloak</w:t>
      </w:r>
      <w:proofErr w:type="spellEnd"/>
      <w:r w:rsidRPr="00111132">
        <w:rPr>
          <w:lang w:val="ru-RU"/>
        </w:rPr>
        <w:t>); порты базы данных и кэша могут оставаться внутренними.</w:t>
      </w:r>
    </w:p>
    <w:p w14:paraId="676F0CF5" w14:textId="77777777" w:rsidR="007570A9" w:rsidRPr="00111132" w:rsidRDefault="007D1152">
      <w:pPr>
        <w:pStyle w:val="21"/>
        <w:rPr>
          <w:lang w:val="ru-RU"/>
        </w:rPr>
      </w:pPr>
      <w:bookmarkStart w:id="17" w:name="_Toc241344383"/>
      <w:r w:rsidRPr="00111132">
        <w:rPr>
          <w:lang w:val="ru-RU"/>
        </w:rPr>
        <w:t>4.2. Подготовка конфигурации</w:t>
      </w:r>
      <w:bookmarkEnd w:id="17"/>
    </w:p>
    <w:p w14:paraId="2A50F097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Секреты не хранятся в репозитории и задаются через </w:t>
      </w:r>
      <w:proofErr w:type="gramStart"/>
      <w:r w:rsidRPr="00111132">
        <w:rPr>
          <w:lang w:val="ru-RU"/>
        </w:rPr>
        <w:t>файл .</w:t>
      </w:r>
      <w:r>
        <w:t>env</w:t>
      </w:r>
      <w:proofErr w:type="gramEnd"/>
      <w:r w:rsidRPr="00111132">
        <w:rPr>
          <w:lang w:val="ru-RU"/>
        </w:rPr>
        <w:t xml:space="preserve"> в корне проекта. Образец заполнения:</w:t>
      </w:r>
    </w:p>
    <w:p w14:paraId="7E2AA5AC" w14:textId="77777777" w:rsidR="007570A9" w:rsidRPr="00111132" w:rsidRDefault="007D1152">
      <w:pPr>
        <w:spacing w:line="240" w:lineRule="auto"/>
        <w:rPr>
          <w:lang w:val="ru-RU"/>
        </w:rPr>
      </w:pPr>
      <w:r>
        <w:rPr>
          <w:rFonts w:ascii="Consolas" w:hAnsi="Consolas"/>
          <w:sz w:val="22"/>
        </w:rPr>
        <w:t>DB</w:t>
      </w:r>
      <w:r w:rsidRPr="00111132">
        <w:rPr>
          <w:rFonts w:ascii="Consolas" w:hAnsi="Consolas"/>
          <w:sz w:val="22"/>
          <w:lang w:val="ru-RU"/>
        </w:rPr>
        <w:t>_</w:t>
      </w:r>
      <w:r>
        <w:rPr>
          <w:rFonts w:ascii="Consolas" w:hAnsi="Consolas"/>
          <w:sz w:val="22"/>
        </w:rPr>
        <w:t>PASSWORD</w:t>
      </w:r>
      <w:r w:rsidRPr="00111132">
        <w:rPr>
          <w:rFonts w:ascii="Consolas" w:hAnsi="Consolas"/>
          <w:sz w:val="22"/>
          <w:lang w:val="ru-RU"/>
        </w:rPr>
        <w:t xml:space="preserve">=&lt;пароль </w:t>
      </w:r>
      <w:r>
        <w:rPr>
          <w:rFonts w:ascii="Consolas" w:hAnsi="Consolas"/>
          <w:sz w:val="22"/>
        </w:rPr>
        <w:t>PostgreSQL</w:t>
      </w:r>
      <w:r w:rsidRPr="00111132">
        <w:rPr>
          <w:rFonts w:ascii="Consolas" w:hAnsi="Consolas"/>
          <w:sz w:val="22"/>
          <w:lang w:val="ru-RU"/>
        </w:rPr>
        <w:t>&gt;</w:t>
      </w:r>
    </w:p>
    <w:p w14:paraId="4522A900" w14:textId="77777777" w:rsidR="007570A9" w:rsidRPr="00111132" w:rsidRDefault="007D1152">
      <w:pPr>
        <w:spacing w:line="240" w:lineRule="auto"/>
        <w:rPr>
          <w:lang w:val="ru-RU"/>
        </w:rPr>
      </w:pPr>
      <w:r>
        <w:rPr>
          <w:rFonts w:ascii="Consolas" w:hAnsi="Consolas"/>
          <w:sz w:val="22"/>
        </w:rPr>
        <w:t>KEYCLOAK</w:t>
      </w:r>
      <w:r w:rsidRPr="00111132">
        <w:rPr>
          <w:rFonts w:ascii="Consolas" w:hAnsi="Consolas"/>
          <w:sz w:val="22"/>
          <w:lang w:val="ru-RU"/>
        </w:rPr>
        <w:t>_</w:t>
      </w:r>
      <w:r>
        <w:rPr>
          <w:rFonts w:ascii="Consolas" w:hAnsi="Consolas"/>
          <w:sz w:val="22"/>
        </w:rPr>
        <w:t>ADMIN</w:t>
      </w:r>
      <w:r w:rsidRPr="00111132">
        <w:rPr>
          <w:rFonts w:ascii="Consolas" w:hAnsi="Consolas"/>
          <w:sz w:val="22"/>
          <w:lang w:val="ru-RU"/>
        </w:rPr>
        <w:t>_</w:t>
      </w:r>
      <w:r>
        <w:rPr>
          <w:rFonts w:ascii="Consolas" w:hAnsi="Consolas"/>
          <w:sz w:val="22"/>
        </w:rPr>
        <w:t>CLIENT</w:t>
      </w:r>
      <w:r w:rsidRPr="00111132">
        <w:rPr>
          <w:rFonts w:ascii="Consolas" w:hAnsi="Consolas"/>
          <w:sz w:val="22"/>
          <w:lang w:val="ru-RU"/>
        </w:rPr>
        <w:t>_</w:t>
      </w:r>
      <w:r>
        <w:rPr>
          <w:rFonts w:ascii="Consolas" w:hAnsi="Consolas"/>
          <w:sz w:val="22"/>
        </w:rPr>
        <w:t>SECRET</w:t>
      </w:r>
      <w:r w:rsidRPr="00111132">
        <w:rPr>
          <w:rFonts w:ascii="Consolas" w:hAnsi="Consolas"/>
          <w:sz w:val="22"/>
          <w:lang w:val="ru-RU"/>
        </w:rPr>
        <w:t xml:space="preserve">=&lt;секрет сервисного клиента </w:t>
      </w:r>
      <w:proofErr w:type="spellStart"/>
      <w:r>
        <w:rPr>
          <w:rFonts w:ascii="Consolas" w:hAnsi="Consolas"/>
          <w:sz w:val="22"/>
        </w:rPr>
        <w:t>itschool</w:t>
      </w:r>
      <w:proofErr w:type="spellEnd"/>
      <w:r w:rsidRPr="00111132">
        <w:rPr>
          <w:rFonts w:ascii="Consolas" w:hAnsi="Consolas"/>
          <w:sz w:val="22"/>
          <w:lang w:val="ru-RU"/>
        </w:rPr>
        <w:t>-</w:t>
      </w:r>
      <w:proofErr w:type="spellStart"/>
      <w:r>
        <w:rPr>
          <w:rFonts w:ascii="Consolas" w:hAnsi="Consolas"/>
          <w:sz w:val="22"/>
        </w:rPr>
        <w:t>crm</w:t>
      </w:r>
      <w:proofErr w:type="spellEnd"/>
      <w:r w:rsidRPr="00111132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admin</w:t>
      </w:r>
      <w:r w:rsidRPr="00111132">
        <w:rPr>
          <w:rFonts w:ascii="Consolas" w:hAnsi="Consolas"/>
          <w:sz w:val="22"/>
          <w:lang w:val="ru-RU"/>
        </w:rPr>
        <w:t>&gt;</w:t>
      </w:r>
    </w:p>
    <w:p w14:paraId="5DBA4608" w14:textId="77777777" w:rsidR="007570A9" w:rsidRDefault="007D1152">
      <w:pPr>
        <w:spacing w:line="240" w:lineRule="auto"/>
      </w:pPr>
      <w:r>
        <w:rPr>
          <w:rFonts w:ascii="Consolas" w:hAnsi="Consolas"/>
          <w:sz w:val="22"/>
        </w:rPr>
        <w:t>S3_BUCKET=&lt;</w:t>
      </w:r>
      <w:proofErr w:type="spellStart"/>
      <w:r>
        <w:rPr>
          <w:rFonts w:ascii="Consolas" w:hAnsi="Consolas"/>
          <w:sz w:val="22"/>
        </w:rPr>
        <w:t>имя</w:t>
      </w:r>
      <w:proofErr w:type="spellEnd"/>
      <w:r>
        <w:rPr>
          <w:rFonts w:ascii="Consolas" w:hAnsi="Consolas"/>
          <w:sz w:val="22"/>
        </w:rPr>
        <w:t xml:space="preserve"> </w:t>
      </w:r>
      <w:proofErr w:type="spellStart"/>
      <w:r>
        <w:rPr>
          <w:rFonts w:ascii="Consolas" w:hAnsi="Consolas"/>
          <w:sz w:val="22"/>
        </w:rPr>
        <w:t>бакета</w:t>
      </w:r>
      <w:proofErr w:type="spellEnd"/>
      <w:r>
        <w:rPr>
          <w:rFonts w:ascii="Consolas" w:hAnsi="Consolas"/>
          <w:sz w:val="22"/>
        </w:rPr>
        <w:t xml:space="preserve"> Yandex Cloud S3&gt;</w:t>
      </w:r>
    </w:p>
    <w:p w14:paraId="4E1D835D" w14:textId="77777777" w:rsidR="007570A9" w:rsidRDefault="007D1152">
      <w:pPr>
        <w:spacing w:line="240" w:lineRule="auto"/>
      </w:pPr>
      <w:r>
        <w:rPr>
          <w:rFonts w:ascii="Consolas" w:hAnsi="Consolas"/>
          <w:sz w:val="22"/>
        </w:rPr>
        <w:t>S3_SERVICE_URL=https://storage.yandexcloud.net</w:t>
      </w:r>
    </w:p>
    <w:p w14:paraId="5D45542F" w14:textId="77777777" w:rsidR="007570A9" w:rsidRDefault="007D1152">
      <w:pPr>
        <w:spacing w:line="240" w:lineRule="auto"/>
      </w:pPr>
      <w:r>
        <w:rPr>
          <w:rFonts w:ascii="Consolas" w:hAnsi="Consolas"/>
          <w:sz w:val="22"/>
        </w:rPr>
        <w:t>S3_REGION=ru-central1</w:t>
      </w:r>
    </w:p>
    <w:p w14:paraId="47BB8144" w14:textId="77777777" w:rsidR="007570A9" w:rsidRDefault="007D1152">
      <w:pPr>
        <w:spacing w:line="240" w:lineRule="auto"/>
      </w:pPr>
      <w:r>
        <w:rPr>
          <w:rFonts w:ascii="Consolas" w:hAnsi="Consolas"/>
          <w:sz w:val="22"/>
        </w:rPr>
        <w:t>S3_ACCESS_KEY=&lt;ключ доступа&gt;</w:t>
      </w:r>
    </w:p>
    <w:p w14:paraId="7F5AE0A5" w14:textId="77777777" w:rsidR="007570A9" w:rsidRDefault="007D1152">
      <w:pPr>
        <w:spacing w:line="240" w:lineRule="auto"/>
      </w:pPr>
      <w:r>
        <w:rPr>
          <w:rFonts w:ascii="Consolas" w:hAnsi="Consolas"/>
          <w:sz w:val="22"/>
        </w:rPr>
        <w:t>S3_SECRET_KEY=&lt;секретный ключ&gt;</w:t>
      </w:r>
    </w:p>
    <w:p w14:paraId="5C691D11" w14:textId="77777777" w:rsidR="007570A9" w:rsidRPr="00111132" w:rsidRDefault="007D1152">
      <w:pPr>
        <w:pStyle w:val="21"/>
        <w:rPr>
          <w:lang w:val="ru-RU"/>
        </w:rPr>
      </w:pPr>
      <w:bookmarkStart w:id="18" w:name="_Toc241344384"/>
      <w:r w:rsidRPr="00111132">
        <w:rPr>
          <w:lang w:val="ru-RU"/>
        </w:rPr>
        <w:t>4.3. Сборка и запуск в контейнерах</w:t>
      </w:r>
      <w:bookmarkEnd w:id="18"/>
    </w:p>
    <w:p w14:paraId="478CEA38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Установка сводится к четырём действиям.</w:t>
      </w:r>
    </w:p>
    <w:p w14:paraId="04024668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1. Клонировать репозиторий и перейти в каталог проекта: </w:t>
      </w:r>
      <w:r>
        <w:t>git</w:t>
      </w:r>
      <w:r w:rsidRPr="00111132">
        <w:rPr>
          <w:lang w:val="ru-RU"/>
        </w:rPr>
        <w:t xml:space="preserve"> </w:t>
      </w:r>
      <w:r>
        <w:t>clone</w:t>
      </w:r>
      <w:r w:rsidRPr="00111132">
        <w:rPr>
          <w:lang w:val="ru-RU"/>
        </w:rPr>
        <w:t xml:space="preserve"> &lt;</w:t>
      </w:r>
      <w:proofErr w:type="spellStart"/>
      <w:r>
        <w:t>url</w:t>
      </w:r>
      <w:proofErr w:type="spellEnd"/>
      <w:r w:rsidRPr="00111132">
        <w:rPr>
          <w:lang w:val="ru-RU"/>
        </w:rPr>
        <w:t xml:space="preserve">-репозитория&gt; &amp;&amp; </w:t>
      </w:r>
      <w:r>
        <w:t>cd</w:t>
      </w:r>
      <w:r w:rsidRPr="00111132">
        <w:rPr>
          <w:lang w:val="ru-RU"/>
        </w:rPr>
        <w:t xml:space="preserve"> </w:t>
      </w:r>
      <w:proofErr w:type="spellStart"/>
      <w:r>
        <w:t>itschool</w:t>
      </w:r>
      <w:proofErr w:type="spellEnd"/>
      <w:r w:rsidRPr="00111132">
        <w:rPr>
          <w:lang w:val="ru-RU"/>
        </w:rPr>
        <w:t>-</w:t>
      </w:r>
      <w:proofErr w:type="spellStart"/>
      <w:r>
        <w:t>crm</w:t>
      </w:r>
      <w:proofErr w:type="spellEnd"/>
      <w:r w:rsidRPr="00111132">
        <w:rPr>
          <w:lang w:val="ru-RU"/>
        </w:rPr>
        <w:t>.</w:t>
      </w:r>
    </w:p>
    <w:p w14:paraId="6653B203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2. Создать </w:t>
      </w:r>
      <w:proofErr w:type="gramStart"/>
      <w:r w:rsidRPr="00111132">
        <w:rPr>
          <w:lang w:val="ru-RU"/>
        </w:rPr>
        <w:t>файл .</w:t>
      </w:r>
      <w:r>
        <w:t>env</w:t>
      </w:r>
      <w:proofErr w:type="gramEnd"/>
      <w:r w:rsidRPr="00111132">
        <w:rPr>
          <w:lang w:val="ru-RU"/>
        </w:rPr>
        <w:t xml:space="preserve"> по образцу из п. 4.2.</w:t>
      </w:r>
    </w:p>
    <w:p w14:paraId="33E0F9B4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3. Выполнить сборку и запуск: </w:t>
      </w:r>
      <w:r>
        <w:t>docker</w:t>
      </w:r>
      <w:r w:rsidRPr="00111132">
        <w:rPr>
          <w:lang w:val="ru-RU"/>
        </w:rPr>
        <w:t xml:space="preserve"> </w:t>
      </w:r>
      <w:r>
        <w:t>compose</w:t>
      </w:r>
      <w:r w:rsidRPr="00111132">
        <w:rPr>
          <w:lang w:val="ru-RU"/>
        </w:rPr>
        <w:t xml:space="preserve"> </w:t>
      </w:r>
      <w:r>
        <w:t>up</w:t>
      </w:r>
      <w:r w:rsidRPr="00111132">
        <w:rPr>
          <w:lang w:val="ru-RU"/>
        </w:rPr>
        <w:t xml:space="preserve"> -</w:t>
      </w:r>
      <w:r>
        <w:t>d</w:t>
      </w:r>
      <w:r w:rsidRPr="00111132">
        <w:rPr>
          <w:lang w:val="ru-RU"/>
        </w:rPr>
        <w:t xml:space="preserve"> --</w:t>
      </w:r>
      <w:r>
        <w:t>build</w:t>
      </w:r>
      <w:r w:rsidRPr="00111132">
        <w:rPr>
          <w:lang w:val="ru-RU"/>
        </w:rPr>
        <w:t xml:space="preserve">. Будут собраны образы </w:t>
      </w:r>
      <w:r>
        <w:t>API</w:t>
      </w:r>
      <w:r w:rsidRPr="00111132">
        <w:rPr>
          <w:lang w:val="ru-RU"/>
        </w:rPr>
        <w:t xml:space="preserve"> и веб-интерфейса по прилагаемым </w:t>
      </w:r>
      <w:proofErr w:type="spellStart"/>
      <w:r>
        <w:t>Dockerfile</w:t>
      </w:r>
      <w:proofErr w:type="spellEnd"/>
      <w:r w:rsidRPr="00111132">
        <w:rPr>
          <w:lang w:val="ru-RU"/>
        </w:rPr>
        <w:t xml:space="preserve"> и подняты </w:t>
      </w:r>
      <w:r w:rsidRPr="00111132">
        <w:rPr>
          <w:lang w:val="ru-RU"/>
        </w:rPr>
        <w:lastRenderedPageBreak/>
        <w:t xml:space="preserve">контейнеры </w:t>
      </w:r>
      <w:r>
        <w:t>PostgreSQL</w:t>
      </w:r>
      <w:r w:rsidRPr="00111132">
        <w:rPr>
          <w:lang w:val="ru-RU"/>
        </w:rPr>
        <w:t xml:space="preserve"> 16,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 24 (с автоматическим импортом </w:t>
      </w:r>
      <w:r>
        <w:t>realm</w:t>
      </w:r>
      <w:r w:rsidRPr="00111132">
        <w:rPr>
          <w:lang w:val="ru-RU"/>
        </w:rPr>
        <w:t xml:space="preserve">) и </w:t>
      </w:r>
      <w:proofErr w:type="spellStart"/>
      <w:r>
        <w:t>KeyDB</w:t>
      </w:r>
      <w:proofErr w:type="spellEnd"/>
      <w:r w:rsidRPr="00111132">
        <w:rPr>
          <w:lang w:val="ru-RU"/>
        </w:rPr>
        <w:t>.</w:t>
      </w:r>
    </w:p>
    <w:p w14:paraId="58D83559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4. Убедиться, что все сервисы в состоянии </w:t>
      </w:r>
      <w:r>
        <w:t>Up</w:t>
      </w:r>
      <w:r w:rsidRPr="00111132">
        <w:rPr>
          <w:lang w:val="ru-RU"/>
        </w:rPr>
        <w:t xml:space="preserve"> (</w:t>
      </w:r>
      <w:r>
        <w:t>healthy</w:t>
      </w:r>
      <w:r w:rsidRPr="00111132">
        <w:rPr>
          <w:lang w:val="ru-RU"/>
        </w:rPr>
        <w:t xml:space="preserve"> у базы данных и кэша): </w:t>
      </w:r>
      <w:r>
        <w:t>docker</w:t>
      </w:r>
      <w:r w:rsidRPr="00111132">
        <w:rPr>
          <w:lang w:val="ru-RU"/>
        </w:rPr>
        <w:t xml:space="preserve"> </w:t>
      </w:r>
      <w:r>
        <w:t>compose</w:t>
      </w:r>
      <w:r w:rsidRPr="00111132">
        <w:rPr>
          <w:lang w:val="ru-RU"/>
        </w:rPr>
        <w:t xml:space="preserve"> </w:t>
      </w:r>
      <w:proofErr w:type="spellStart"/>
      <w:r>
        <w:t>ps</w:t>
      </w:r>
      <w:proofErr w:type="spellEnd"/>
      <w:r w:rsidRPr="00111132">
        <w:rPr>
          <w:lang w:val="ru-RU"/>
        </w:rPr>
        <w:t>.</w:t>
      </w:r>
    </w:p>
    <w:p w14:paraId="798371B1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После запуска веб-интерфейс доступен по адресу </w:t>
      </w:r>
      <w:r>
        <w:t>http</w:t>
      </w:r>
      <w:r w:rsidRPr="00111132">
        <w:rPr>
          <w:lang w:val="ru-RU"/>
        </w:rPr>
        <w:t>://</w:t>
      </w:r>
      <w:r>
        <w:t>localhost</w:t>
      </w:r>
      <w:r w:rsidRPr="00111132">
        <w:rPr>
          <w:lang w:val="ru-RU"/>
        </w:rPr>
        <w:t xml:space="preserve">:5173, интерактивная документация </w:t>
      </w:r>
      <w:r>
        <w:t>API</w:t>
      </w:r>
      <w:r w:rsidRPr="00111132">
        <w:rPr>
          <w:lang w:val="ru-RU"/>
        </w:rPr>
        <w:t xml:space="preserve"> (</w:t>
      </w:r>
      <w:r>
        <w:t>Swagger</w:t>
      </w:r>
      <w:r w:rsidRPr="00111132">
        <w:rPr>
          <w:lang w:val="ru-RU"/>
        </w:rPr>
        <w:t xml:space="preserve"> </w:t>
      </w:r>
      <w:r>
        <w:t>UI</w:t>
      </w:r>
      <w:r w:rsidRPr="00111132">
        <w:rPr>
          <w:lang w:val="ru-RU"/>
        </w:rPr>
        <w:t xml:space="preserve">) — по адресу </w:t>
      </w:r>
      <w:r>
        <w:t>http</w:t>
      </w:r>
      <w:r w:rsidRPr="00111132">
        <w:rPr>
          <w:lang w:val="ru-RU"/>
        </w:rPr>
        <w:t>://</w:t>
      </w:r>
      <w:r>
        <w:t>localhost</w:t>
      </w:r>
      <w:r w:rsidRPr="00111132">
        <w:rPr>
          <w:lang w:val="ru-RU"/>
        </w:rPr>
        <w:t>:5026/</w:t>
      </w:r>
      <w:r>
        <w:t>swagger</w:t>
      </w:r>
      <w:r w:rsidRPr="00111132">
        <w:rPr>
          <w:lang w:val="ru-RU"/>
        </w:rPr>
        <w:t xml:space="preserve">, проверка готовности — по адресу </w:t>
      </w:r>
      <w:r>
        <w:t>http</w:t>
      </w:r>
      <w:r w:rsidRPr="00111132">
        <w:rPr>
          <w:lang w:val="ru-RU"/>
        </w:rPr>
        <w:t>://</w:t>
      </w:r>
      <w:r>
        <w:t>localhost</w:t>
      </w:r>
      <w:r w:rsidRPr="00111132">
        <w:rPr>
          <w:lang w:val="ru-RU"/>
        </w:rPr>
        <w:t>:5026/</w:t>
      </w:r>
      <w:r>
        <w:t>health</w:t>
      </w:r>
      <w:r w:rsidRPr="00111132">
        <w:rPr>
          <w:lang w:val="ru-RU"/>
        </w:rPr>
        <w:t>/</w:t>
      </w:r>
      <w:r>
        <w:t>ready</w:t>
      </w:r>
      <w:r w:rsidRPr="00111132">
        <w:rPr>
          <w:lang w:val="ru-RU"/>
        </w:rPr>
        <w:t xml:space="preserve">. Остановка выполняется командой </w:t>
      </w:r>
      <w:r>
        <w:t>docker</w:t>
      </w:r>
      <w:r w:rsidRPr="00111132">
        <w:rPr>
          <w:lang w:val="ru-RU"/>
        </w:rPr>
        <w:t xml:space="preserve"> </w:t>
      </w:r>
      <w:r>
        <w:t>compose</w:t>
      </w:r>
      <w:r w:rsidRPr="00111132">
        <w:rPr>
          <w:lang w:val="ru-RU"/>
        </w:rPr>
        <w:t xml:space="preserve"> </w:t>
      </w:r>
      <w:r>
        <w:t>down</w:t>
      </w:r>
      <w:r w:rsidRPr="00111132">
        <w:rPr>
          <w:lang w:val="ru-RU"/>
        </w:rPr>
        <w:t>; добавление ключа -</w:t>
      </w:r>
      <w:r>
        <w:t>v</w:t>
      </w:r>
      <w:r w:rsidRPr="00111132">
        <w:rPr>
          <w:lang w:val="ru-RU"/>
        </w:rPr>
        <w:t xml:space="preserve"> дополнительно удаляет тома с данными базы и кэша.</w:t>
      </w:r>
    </w:p>
    <w:p w14:paraId="42AD95C0" w14:textId="77777777" w:rsidR="007570A9" w:rsidRPr="00111132" w:rsidRDefault="007D1152">
      <w:pPr>
        <w:pStyle w:val="21"/>
        <w:rPr>
          <w:lang w:val="ru-RU"/>
        </w:rPr>
      </w:pPr>
      <w:bookmarkStart w:id="19" w:name="_Toc241344385"/>
      <w:r w:rsidRPr="00111132">
        <w:rPr>
          <w:lang w:val="ru-RU"/>
        </w:rPr>
        <w:t>4.4. Локальная разработка</w:t>
      </w:r>
      <w:bookmarkEnd w:id="19"/>
    </w:p>
    <w:p w14:paraId="1856C9BC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Для разработки без контейнеров </w:t>
      </w:r>
      <w:r>
        <w:t>API</w:t>
      </w:r>
      <w:r w:rsidRPr="00111132">
        <w:rPr>
          <w:lang w:val="ru-RU"/>
        </w:rPr>
        <w:t xml:space="preserve"> запускается командой </w:t>
      </w:r>
      <w:r>
        <w:t>dotnet</w:t>
      </w:r>
      <w:r w:rsidRPr="00111132">
        <w:rPr>
          <w:lang w:val="ru-RU"/>
        </w:rPr>
        <w:t xml:space="preserve"> </w:t>
      </w:r>
      <w:r>
        <w:t>restore</w:t>
      </w:r>
      <w:r w:rsidRPr="00111132">
        <w:rPr>
          <w:lang w:val="ru-RU"/>
        </w:rPr>
        <w:t xml:space="preserve"> &amp;&amp; </w:t>
      </w:r>
      <w:r>
        <w:t>dotnet</w:t>
      </w:r>
      <w:r w:rsidRPr="00111132">
        <w:rPr>
          <w:lang w:val="ru-RU"/>
        </w:rPr>
        <w:t xml:space="preserve"> </w:t>
      </w:r>
      <w:r>
        <w:t>run</w:t>
      </w:r>
      <w:r w:rsidRPr="00111132">
        <w:rPr>
          <w:lang w:val="ru-RU"/>
        </w:rPr>
        <w:t xml:space="preserve"> --</w:t>
      </w:r>
      <w:r>
        <w:t>project</w:t>
      </w:r>
      <w:r w:rsidRPr="00111132">
        <w:rPr>
          <w:lang w:val="ru-RU"/>
        </w:rPr>
        <w:t xml:space="preserve"> </w:t>
      </w:r>
      <w:r>
        <w:t>backend</w:t>
      </w:r>
      <w:r w:rsidRPr="00111132">
        <w:rPr>
          <w:lang w:val="ru-RU"/>
        </w:rPr>
        <w:t>/</w:t>
      </w:r>
      <w:proofErr w:type="spellStart"/>
      <w:r>
        <w:t>ITSchoolCRM</w:t>
      </w:r>
      <w:proofErr w:type="spellEnd"/>
      <w:r w:rsidRPr="00111132">
        <w:rPr>
          <w:lang w:val="ru-RU"/>
        </w:rPr>
        <w:t>.</w:t>
      </w:r>
      <w:r>
        <w:t>API</w:t>
      </w:r>
      <w:r w:rsidRPr="00111132">
        <w:rPr>
          <w:lang w:val="ru-RU"/>
        </w:rPr>
        <w:t xml:space="preserve">, а клиентская часть — командами </w:t>
      </w:r>
      <w:proofErr w:type="spellStart"/>
      <w:r>
        <w:t>npm</w:t>
      </w:r>
      <w:proofErr w:type="spellEnd"/>
      <w:r w:rsidRPr="00111132">
        <w:rPr>
          <w:lang w:val="ru-RU"/>
        </w:rPr>
        <w:t xml:space="preserve"> </w:t>
      </w:r>
      <w:r>
        <w:t>ci</w:t>
      </w:r>
      <w:r w:rsidRPr="00111132">
        <w:rPr>
          <w:lang w:val="ru-RU"/>
        </w:rPr>
        <w:t xml:space="preserve"> и </w:t>
      </w:r>
      <w:proofErr w:type="spellStart"/>
      <w:r>
        <w:t>npm</w:t>
      </w:r>
      <w:proofErr w:type="spellEnd"/>
      <w:r w:rsidRPr="00111132">
        <w:rPr>
          <w:lang w:val="ru-RU"/>
        </w:rPr>
        <w:t xml:space="preserve"> </w:t>
      </w:r>
      <w:r>
        <w:t>run</w:t>
      </w:r>
      <w:r w:rsidRPr="00111132">
        <w:rPr>
          <w:lang w:val="ru-RU"/>
        </w:rPr>
        <w:t xml:space="preserve"> </w:t>
      </w:r>
      <w:r>
        <w:t>dev</w:t>
      </w:r>
      <w:r w:rsidRPr="00111132">
        <w:rPr>
          <w:lang w:val="ru-RU"/>
        </w:rPr>
        <w:t xml:space="preserve"> в каталоге </w:t>
      </w:r>
      <w:r>
        <w:t>frontend</w:t>
      </w:r>
      <w:r w:rsidRPr="00111132">
        <w:rPr>
          <w:lang w:val="ru-RU"/>
        </w:rPr>
        <w:t>/</w:t>
      </w:r>
      <w:proofErr w:type="spellStart"/>
      <w:r>
        <w:t>ITSchoolCRMWEB</w:t>
      </w:r>
      <w:proofErr w:type="spellEnd"/>
      <w:r w:rsidRPr="00111132">
        <w:rPr>
          <w:lang w:val="ru-RU"/>
        </w:rPr>
        <w:t>. Инфраструктурные сервисы (</w:t>
      </w:r>
      <w:r>
        <w:t>PostgreSQL</w:t>
      </w:r>
      <w:r w:rsidRPr="00111132">
        <w:rPr>
          <w:lang w:val="ru-RU"/>
        </w:rPr>
        <w:t xml:space="preserve">,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, </w:t>
      </w:r>
      <w:proofErr w:type="spellStart"/>
      <w:r>
        <w:t>KeyDB</w:t>
      </w:r>
      <w:proofErr w:type="spellEnd"/>
      <w:r w:rsidRPr="00111132">
        <w:rPr>
          <w:lang w:val="ru-RU"/>
        </w:rPr>
        <w:t xml:space="preserve">) при этом удобно поднимать выборочно: </w:t>
      </w:r>
      <w:r>
        <w:t>docker</w:t>
      </w:r>
      <w:r w:rsidRPr="00111132">
        <w:rPr>
          <w:lang w:val="ru-RU"/>
        </w:rPr>
        <w:t xml:space="preserve"> </w:t>
      </w:r>
      <w:r>
        <w:t>compose</w:t>
      </w:r>
      <w:r w:rsidRPr="00111132">
        <w:rPr>
          <w:lang w:val="ru-RU"/>
        </w:rPr>
        <w:t xml:space="preserve"> </w:t>
      </w:r>
      <w:r>
        <w:t>up</w:t>
      </w:r>
      <w:r w:rsidRPr="00111132">
        <w:rPr>
          <w:lang w:val="ru-RU"/>
        </w:rPr>
        <w:t xml:space="preserve"> -</w:t>
      </w:r>
      <w:r>
        <w:t>d</w:t>
      </w:r>
      <w:r w:rsidRPr="00111132">
        <w:rPr>
          <w:lang w:val="ru-RU"/>
        </w:rPr>
        <w:t xml:space="preserve"> </w:t>
      </w:r>
      <w:proofErr w:type="spellStart"/>
      <w:r>
        <w:t>postgres</w:t>
      </w:r>
      <w:proofErr w:type="spellEnd"/>
      <w:r w:rsidRPr="00111132">
        <w:rPr>
          <w:lang w:val="ru-RU"/>
        </w:rPr>
        <w:t xml:space="preserve">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 </w:t>
      </w:r>
      <w:proofErr w:type="spellStart"/>
      <w:r>
        <w:t>keydb</w:t>
      </w:r>
      <w:proofErr w:type="spellEnd"/>
      <w:r w:rsidRPr="00111132">
        <w:rPr>
          <w:lang w:val="ru-RU"/>
        </w:rPr>
        <w:t>.</w:t>
      </w:r>
    </w:p>
    <w:p w14:paraId="5485E2C0" w14:textId="77777777" w:rsidR="007570A9" w:rsidRPr="00111132" w:rsidRDefault="007D1152">
      <w:pPr>
        <w:pStyle w:val="21"/>
        <w:rPr>
          <w:lang w:val="ru-RU"/>
        </w:rPr>
      </w:pPr>
      <w:bookmarkStart w:id="20" w:name="_Toc241344386"/>
      <w:r w:rsidRPr="00111132">
        <w:rPr>
          <w:lang w:val="ru-RU"/>
        </w:rPr>
        <w:t>4.5. Публикация артефактов</w:t>
      </w:r>
      <w:bookmarkEnd w:id="20"/>
    </w:p>
    <w:p w14:paraId="2F58B518" w14:textId="77777777" w:rsidR="007570A9" w:rsidRPr="00111132" w:rsidRDefault="007D1152">
      <w:pPr>
        <w:rPr>
          <w:lang w:val="ru-RU"/>
        </w:rPr>
      </w:pPr>
      <w:proofErr w:type="spellStart"/>
      <w:r w:rsidRPr="00111132">
        <w:rPr>
          <w:lang w:val="ru-RU"/>
        </w:rPr>
        <w:t>Релизная</w:t>
      </w:r>
      <w:proofErr w:type="spellEnd"/>
      <w:r w:rsidRPr="00111132">
        <w:rPr>
          <w:lang w:val="ru-RU"/>
        </w:rPr>
        <w:t xml:space="preserve"> сборка серверной части выполняется командой </w:t>
      </w:r>
      <w:r>
        <w:t>dotnet</w:t>
      </w:r>
      <w:r w:rsidRPr="00111132">
        <w:rPr>
          <w:lang w:val="ru-RU"/>
        </w:rPr>
        <w:t xml:space="preserve"> </w:t>
      </w:r>
      <w:r>
        <w:t>publish</w:t>
      </w:r>
      <w:r w:rsidRPr="00111132">
        <w:rPr>
          <w:lang w:val="ru-RU"/>
        </w:rPr>
        <w:t xml:space="preserve"> </w:t>
      </w:r>
      <w:r>
        <w:t>backend</w:t>
      </w:r>
      <w:r w:rsidRPr="00111132">
        <w:rPr>
          <w:lang w:val="ru-RU"/>
        </w:rPr>
        <w:t>/</w:t>
      </w:r>
      <w:proofErr w:type="spellStart"/>
      <w:r>
        <w:t>ITSchoolCRM</w:t>
      </w:r>
      <w:proofErr w:type="spellEnd"/>
      <w:r w:rsidRPr="00111132">
        <w:rPr>
          <w:lang w:val="ru-RU"/>
        </w:rPr>
        <w:t>.</w:t>
      </w:r>
      <w:r>
        <w:t>API</w:t>
      </w:r>
      <w:r w:rsidRPr="00111132">
        <w:rPr>
          <w:lang w:val="ru-RU"/>
        </w:rPr>
        <w:t xml:space="preserve"> -</w:t>
      </w:r>
      <w:r>
        <w:t>c</w:t>
      </w:r>
      <w:r w:rsidRPr="00111132">
        <w:rPr>
          <w:lang w:val="ru-RU"/>
        </w:rPr>
        <w:t xml:space="preserve"> </w:t>
      </w:r>
      <w:r>
        <w:t>Release</w:t>
      </w:r>
      <w:r w:rsidRPr="00111132">
        <w:rPr>
          <w:lang w:val="ru-RU"/>
        </w:rPr>
        <w:t xml:space="preserve"> -</w:t>
      </w:r>
      <w:proofErr w:type="gramStart"/>
      <w:r>
        <w:t>o</w:t>
      </w:r>
      <w:r w:rsidRPr="00111132">
        <w:rPr>
          <w:lang w:val="ru-RU"/>
        </w:rPr>
        <w:t xml:space="preserve"> .</w:t>
      </w:r>
      <w:proofErr w:type="gramEnd"/>
      <w:r w:rsidRPr="00111132">
        <w:rPr>
          <w:lang w:val="ru-RU"/>
        </w:rPr>
        <w:t>/</w:t>
      </w:r>
      <w:r>
        <w:t>publish</w:t>
      </w:r>
      <w:r w:rsidRPr="00111132">
        <w:rPr>
          <w:lang w:val="ru-RU"/>
        </w:rPr>
        <w:t xml:space="preserve">; результат — самодостаточное приложение, запускаемое командой </w:t>
      </w:r>
      <w:r>
        <w:t>dotnet</w:t>
      </w:r>
      <w:r w:rsidRPr="00111132">
        <w:rPr>
          <w:lang w:val="ru-RU"/>
        </w:rPr>
        <w:t xml:space="preserve"> </w:t>
      </w:r>
      <w:proofErr w:type="spellStart"/>
      <w:r>
        <w:t>ITSchoolCRM</w:t>
      </w:r>
      <w:proofErr w:type="spellEnd"/>
      <w:r w:rsidRPr="00111132">
        <w:rPr>
          <w:lang w:val="ru-RU"/>
        </w:rPr>
        <w:t>.</w:t>
      </w:r>
      <w:r>
        <w:t>API</w:t>
      </w:r>
      <w:r w:rsidRPr="00111132">
        <w:rPr>
          <w:lang w:val="ru-RU"/>
        </w:rPr>
        <w:t>.</w:t>
      </w:r>
      <w:proofErr w:type="spellStart"/>
      <w:r>
        <w:t>dll</w:t>
      </w:r>
      <w:proofErr w:type="spellEnd"/>
      <w:r w:rsidRPr="00111132">
        <w:rPr>
          <w:lang w:val="ru-RU"/>
        </w:rPr>
        <w:t xml:space="preserve">. Клиентская часть собирается командой </w:t>
      </w:r>
      <w:proofErr w:type="spellStart"/>
      <w:r>
        <w:t>npm</w:t>
      </w:r>
      <w:proofErr w:type="spellEnd"/>
      <w:r w:rsidRPr="00111132">
        <w:rPr>
          <w:lang w:val="ru-RU"/>
        </w:rPr>
        <w:t xml:space="preserve"> </w:t>
      </w:r>
      <w:r>
        <w:t>run</w:t>
      </w:r>
      <w:r w:rsidRPr="00111132">
        <w:rPr>
          <w:lang w:val="ru-RU"/>
        </w:rPr>
        <w:t xml:space="preserve"> </w:t>
      </w:r>
      <w:r>
        <w:t>build</w:t>
      </w:r>
      <w:r w:rsidRPr="00111132">
        <w:rPr>
          <w:lang w:val="ru-RU"/>
        </w:rPr>
        <w:t xml:space="preserve"> в каталог статики </w:t>
      </w:r>
      <w:proofErr w:type="spellStart"/>
      <w:r>
        <w:t>dist</w:t>
      </w:r>
      <w:proofErr w:type="spellEnd"/>
      <w:r w:rsidRPr="00111132">
        <w:rPr>
          <w:lang w:val="ru-RU"/>
        </w:rPr>
        <w:t xml:space="preserve">, которая отдаётся веб-сервером </w:t>
      </w:r>
      <w:proofErr w:type="spellStart"/>
      <w:r>
        <w:t>nginx</w:t>
      </w:r>
      <w:proofErr w:type="spellEnd"/>
      <w:r w:rsidRPr="00111132">
        <w:rPr>
          <w:lang w:val="ru-RU"/>
        </w:rPr>
        <w:t xml:space="preserve"> с </w:t>
      </w:r>
      <w:proofErr w:type="spellStart"/>
      <w:r w:rsidRPr="00111132">
        <w:rPr>
          <w:lang w:val="ru-RU"/>
        </w:rPr>
        <w:t>проксированием</w:t>
      </w:r>
      <w:proofErr w:type="spellEnd"/>
      <w:r w:rsidRPr="00111132">
        <w:rPr>
          <w:lang w:val="ru-RU"/>
        </w:rPr>
        <w:t xml:space="preserve"> обращений /</w:t>
      </w:r>
      <w:proofErr w:type="spellStart"/>
      <w:r>
        <w:t>api</w:t>
      </w:r>
      <w:proofErr w:type="spellEnd"/>
      <w:r w:rsidRPr="00111132">
        <w:rPr>
          <w:lang w:val="ru-RU"/>
        </w:rPr>
        <w:t xml:space="preserve"> на бэкенд (конфигурация приведена в </w:t>
      </w:r>
      <w:proofErr w:type="spellStart"/>
      <w:r>
        <w:t>Dockerfile</w:t>
      </w:r>
      <w:proofErr w:type="spellEnd"/>
      <w:r w:rsidRPr="00111132">
        <w:rPr>
          <w:lang w:val="ru-RU"/>
        </w:rPr>
        <w:t xml:space="preserve"> </w:t>
      </w:r>
      <w:proofErr w:type="spellStart"/>
      <w:r w:rsidRPr="00111132">
        <w:rPr>
          <w:lang w:val="ru-RU"/>
        </w:rPr>
        <w:t>фронтенда</w:t>
      </w:r>
      <w:proofErr w:type="spellEnd"/>
      <w:r w:rsidRPr="00111132">
        <w:rPr>
          <w:lang w:val="ru-RU"/>
        </w:rPr>
        <w:t>).</w:t>
      </w:r>
    </w:p>
    <w:p w14:paraId="79282F49" w14:textId="77777777" w:rsidR="007570A9" w:rsidRPr="00111132" w:rsidRDefault="007D1152">
      <w:pPr>
        <w:pStyle w:val="1"/>
        <w:rPr>
          <w:lang w:val="ru-RU"/>
        </w:rPr>
      </w:pPr>
      <w:bookmarkStart w:id="21" w:name="_Toc241344387"/>
      <w:r w:rsidRPr="00111132">
        <w:rPr>
          <w:lang w:val="ru-RU"/>
        </w:rPr>
        <w:lastRenderedPageBreak/>
        <w:t>5. РУКОВОДСТВО ПОЛЬЗОВАТЕЛЯ</w:t>
      </w:r>
      <w:bookmarkEnd w:id="21"/>
    </w:p>
    <w:p w14:paraId="15AAEDFF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Руководство предназначено для менеджеров по вузам (КАМ) и руководителей. Оно описывает работу с разделами системы в порядке, близком к ежедневному сценарию использования.</w:t>
      </w:r>
    </w:p>
    <w:p w14:paraId="59790775" w14:textId="77777777" w:rsidR="007570A9" w:rsidRPr="00111132" w:rsidRDefault="007D1152">
      <w:pPr>
        <w:pStyle w:val="21"/>
        <w:rPr>
          <w:lang w:val="ru-RU"/>
        </w:rPr>
      </w:pPr>
      <w:bookmarkStart w:id="22" w:name="_Toc241344388"/>
      <w:r w:rsidRPr="00111132">
        <w:rPr>
          <w:lang w:val="ru-RU"/>
        </w:rPr>
        <w:t>5.1. Вход в систему</w:t>
      </w:r>
      <w:bookmarkEnd w:id="22"/>
    </w:p>
    <w:p w14:paraId="131FF9B6" w14:textId="77777777" w:rsidR="007570A9" w:rsidRDefault="007D1152">
      <w:r w:rsidRPr="00111132">
        <w:rPr>
          <w:lang w:val="ru-RU"/>
        </w:rPr>
        <w:t xml:space="preserve">Авторизация выполняется через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 — отдельный защищённый сервис аутентификации. При открытии адреса системы в браузере отображается окно входа (рисунок 5.1). Достаточно ввести рабочую почту в поле «Логин/</w:t>
      </w:r>
      <w:r>
        <w:t>Email</w:t>
      </w:r>
      <w:r w:rsidRPr="00111132">
        <w:rPr>
          <w:lang w:val="ru-RU"/>
        </w:rPr>
        <w:t xml:space="preserve">» и пароль в поле «Пароль» (кнопка «Показать» временно отображает введённые символы, что удобно для проверки раскладки) и нажать «Войти».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успешной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t xml:space="preserve"> </w:t>
      </w:r>
      <w:proofErr w:type="spellStart"/>
      <w:r>
        <w:t>открывается</w:t>
      </w:r>
      <w:proofErr w:type="spellEnd"/>
      <w:r>
        <w:t xml:space="preserve"> главная страница.</w:t>
      </w:r>
    </w:p>
    <w:p w14:paraId="4CBB654D" w14:textId="77777777" w:rsidR="007570A9" w:rsidRDefault="007D1152">
      <w:pPr>
        <w:ind w:firstLine="0"/>
        <w:jc w:val="center"/>
      </w:pPr>
      <w:r>
        <w:rPr>
          <w:noProof/>
        </w:rPr>
        <w:drawing>
          <wp:inline distT="0" distB="0" distL="0" distR="0" wp14:anchorId="5E0C4CC9" wp14:editId="18EAA2CC">
            <wp:extent cx="5760000" cy="284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1EED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5.1 — Окно входа в систему</w:t>
      </w:r>
    </w:p>
    <w:p w14:paraId="06F14FC7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Сообщение «Неверный логин или пароль» (код </w:t>
      </w:r>
      <w:r>
        <w:t>ERR</w:t>
      </w:r>
      <w:r w:rsidRPr="00111132">
        <w:rPr>
          <w:lang w:val="ru-RU"/>
        </w:rPr>
        <w:t>_</w:t>
      </w:r>
      <w:r>
        <w:t>INVALID</w:t>
      </w:r>
      <w:r w:rsidRPr="00111132">
        <w:rPr>
          <w:lang w:val="ru-RU"/>
        </w:rPr>
        <w:t>_</w:t>
      </w:r>
      <w:r>
        <w:t>CREDENTIALS</w:t>
      </w:r>
      <w:r w:rsidRPr="00111132">
        <w:rPr>
          <w:lang w:val="ru-RU"/>
        </w:rPr>
        <w:t>) означает опечатку в учётных данных. Если сессия истекла, система обновит токен автоматически — страница не перезагрузится и введённые данные не потеряются.</w:t>
      </w:r>
    </w:p>
    <w:p w14:paraId="728E4B6C" w14:textId="77777777" w:rsidR="007570A9" w:rsidRPr="00111132" w:rsidRDefault="007D1152">
      <w:pPr>
        <w:pStyle w:val="21"/>
        <w:rPr>
          <w:lang w:val="ru-RU"/>
        </w:rPr>
      </w:pPr>
      <w:bookmarkStart w:id="23" w:name="_Toc241344389"/>
      <w:r w:rsidRPr="00111132">
        <w:rPr>
          <w:lang w:val="ru-RU"/>
        </w:rPr>
        <w:lastRenderedPageBreak/>
        <w:t>5.2. Главная страница</w:t>
      </w:r>
      <w:bookmarkEnd w:id="23"/>
    </w:p>
    <w:p w14:paraId="57F06F09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Главная страница (рисунок 5.2) — ежедневный обзор работы за выбранный период. Четыре ключевых показателя (активные вузы, взаимодействия в работе, лицензии к продлению, этапы подписания) дополняются графиком заявок по месяцам и диаграммой популярности ИТ-направлений. Переключатель «Неделя / Месяц / Квартал / Год» мгновенно пересчитывает все цифры без перезагрузки страницы.</w:t>
      </w:r>
    </w:p>
    <w:p w14:paraId="3DE08F66" w14:textId="77777777" w:rsidR="007570A9" w:rsidRDefault="007D1152">
      <w:pPr>
        <w:ind w:firstLine="0"/>
        <w:jc w:val="center"/>
      </w:pPr>
      <w:r>
        <w:rPr>
          <w:noProof/>
        </w:rPr>
        <w:drawing>
          <wp:inline distT="0" distB="0" distL="0" distR="0" wp14:anchorId="7C743589" wp14:editId="1136C946">
            <wp:extent cx="5760000" cy="354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21CE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5.2 — Главная страница</w:t>
      </w:r>
    </w:p>
    <w:p w14:paraId="331FCF4D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Кнопка «Отчёт» открывает панель фильтров по вузам, направлениям и продуктам; выбранные значения отображаются чипами под шапкой, и нажатие на чип отменяет фильтр. Кнопка «Экспорт» выгружает текущую выборку в </w:t>
      </w:r>
      <w:r>
        <w:t>XLSX</w:t>
      </w:r>
      <w:r w:rsidRPr="00111132">
        <w:rPr>
          <w:lang w:val="ru-RU"/>
        </w:rPr>
        <w:t>. Период и фильтры запоминаются: при повторном входе выборка восстанавливается в том виде, в котором была оставлена (кэш действий пользователя).</w:t>
      </w:r>
    </w:p>
    <w:p w14:paraId="6660935D" w14:textId="77777777" w:rsidR="007570A9" w:rsidRPr="00111132" w:rsidRDefault="007D1152">
      <w:pPr>
        <w:pStyle w:val="21"/>
        <w:rPr>
          <w:lang w:val="ru-RU"/>
        </w:rPr>
      </w:pPr>
      <w:bookmarkStart w:id="24" w:name="_Toc241344390"/>
      <w:r w:rsidRPr="00111132">
        <w:rPr>
          <w:lang w:val="ru-RU"/>
        </w:rPr>
        <w:lastRenderedPageBreak/>
        <w:t xml:space="preserve">5.3. Взаимодействия и </w:t>
      </w:r>
      <w:r>
        <w:t>workflow</w:t>
      </w:r>
      <w:bookmarkEnd w:id="24"/>
    </w:p>
    <w:p w14:paraId="2202412F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Раздел «Взаимодействия» (рисунок 5.3) — ядро системы. Здесь отображается жизненный цикл работы с вузом по каждой ИТ-программе. Базовый сценарий включает 14 этапов — от поиска контактов ответственного до контроля исполнения; переходы возможны вперёд, назад и по ветвлениям. Список карточек фильтруется по периоду, вузу, направлению, продукту и ответственному.</w:t>
      </w:r>
    </w:p>
    <w:p w14:paraId="4B8B7F37" w14:textId="77777777" w:rsidR="007570A9" w:rsidRDefault="007D1152">
      <w:pPr>
        <w:ind w:firstLine="0"/>
        <w:jc w:val="center"/>
      </w:pPr>
      <w:r>
        <w:rPr>
          <w:noProof/>
        </w:rPr>
        <w:drawing>
          <wp:inline distT="0" distB="0" distL="0" distR="0" wp14:anchorId="7DD449AF" wp14:editId="541BB4CF">
            <wp:extent cx="576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actio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4456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 xml:space="preserve">Рисунок 5.3 — Список взаимодействий и карта этапов </w:t>
      </w:r>
      <w:r>
        <w:rPr>
          <w:sz w:val="24"/>
        </w:rPr>
        <w:t>workflow</w:t>
      </w:r>
    </w:p>
    <w:p w14:paraId="22F66B8A" w14:textId="77777777" w:rsidR="007570A9" w:rsidRDefault="007D1152">
      <w:r w:rsidRPr="00111132">
        <w:rPr>
          <w:lang w:val="ru-RU"/>
        </w:rPr>
        <w:t xml:space="preserve">Нажатие на карточку открывает детальный вид: карта этапов с пройденными шагами и выделенным текущим, а также полоса «Пройдено </w:t>
      </w:r>
      <w:r>
        <w:t>X</w:t>
      </w:r>
      <w:r w:rsidRPr="00111132">
        <w:rPr>
          <w:lang w:val="ru-RU"/>
        </w:rPr>
        <w:t xml:space="preserve">/14» с процентом выполнения. </w:t>
      </w:r>
      <w:proofErr w:type="spellStart"/>
      <w:r>
        <w:t>Перевод</w:t>
      </w:r>
      <w:proofErr w:type="spellEnd"/>
      <w:r>
        <w:t xml:space="preserve"> </w:t>
      </w:r>
      <w:proofErr w:type="spellStart"/>
      <w:r>
        <w:t>статуса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в </w:t>
      </w:r>
      <w:proofErr w:type="spellStart"/>
      <w:r>
        <w:t>блоке</w:t>
      </w:r>
      <w:proofErr w:type="spellEnd"/>
      <w:r>
        <w:t xml:space="preserve"> «</w:t>
      </w:r>
      <w:proofErr w:type="spellStart"/>
      <w:r>
        <w:t>Перевод</w:t>
      </w:r>
      <w:proofErr w:type="spellEnd"/>
      <w:r>
        <w:t xml:space="preserve"> </w:t>
      </w:r>
      <w:proofErr w:type="spellStart"/>
      <w:r>
        <w:t>статуса</w:t>
      </w:r>
      <w:proofErr w:type="spellEnd"/>
      <w:r>
        <w:t>» (</w:t>
      </w:r>
      <w:proofErr w:type="spellStart"/>
      <w:r>
        <w:t>рисунок</w:t>
      </w:r>
      <w:proofErr w:type="spellEnd"/>
      <w:r>
        <w:t xml:space="preserve"> 5.4).</w:t>
      </w:r>
    </w:p>
    <w:p w14:paraId="62884DDE" w14:textId="77777777" w:rsidR="007570A9" w:rsidRDefault="007D11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F45B51" wp14:editId="4A5FFE67">
            <wp:extent cx="4320000" cy="1140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i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3B75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5.4 — Перевод статуса: выбор нового этапа и комментарий</w:t>
      </w:r>
    </w:p>
    <w:p w14:paraId="4995AA01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1. Выберите новый статус в списке — в нём только переходы, разрешённые сценарием </w:t>
      </w:r>
      <w:r>
        <w:t>workflow</w:t>
      </w:r>
      <w:r w:rsidRPr="00111132">
        <w:rPr>
          <w:lang w:val="ru-RU"/>
        </w:rPr>
        <w:t>, включая возврат на предыдущий шаг.</w:t>
      </w:r>
    </w:p>
    <w:p w14:paraId="0DA7D28A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2. Напишите комментарий: что именно сделано на этом этапе.</w:t>
      </w:r>
    </w:p>
    <w:p w14:paraId="7A44BA5E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3. Нажмите «Перевести статус» — карта и прогресс обновятся сразу.</w:t>
      </w:r>
    </w:p>
    <w:p w14:paraId="39AE97DE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При достижении финального статуса взаимодействие считается завершённым и переводы блокируются.</w:t>
      </w:r>
    </w:p>
    <w:p w14:paraId="7A04F2E4" w14:textId="77777777" w:rsidR="007570A9" w:rsidRPr="00111132" w:rsidRDefault="007D1152">
      <w:pPr>
        <w:pStyle w:val="21"/>
        <w:rPr>
          <w:lang w:val="ru-RU"/>
        </w:rPr>
      </w:pPr>
      <w:bookmarkStart w:id="25" w:name="_Toc241344391"/>
      <w:r w:rsidRPr="00111132">
        <w:rPr>
          <w:lang w:val="ru-RU"/>
        </w:rPr>
        <w:t>5.4. Комментарии и файлы</w:t>
      </w:r>
      <w:bookmarkEnd w:id="25"/>
    </w:p>
    <w:p w14:paraId="2AE70D77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История взаимодействия складывается из комментариев и вложений, привязанных к этапам сценария (рисунок 5.5). Комментарий добавляется вводом текста и, при желании, выбором этапа привязки; лента отсортирована от новых к старым. Файл загружается перетаскиванием в область загрузки или выбором через диалог; допустимы форматы </w:t>
      </w:r>
      <w:proofErr w:type="spellStart"/>
      <w:r>
        <w:t>png</w:t>
      </w:r>
      <w:proofErr w:type="spellEnd"/>
      <w:r w:rsidRPr="00111132">
        <w:rPr>
          <w:lang w:val="ru-RU"/>
        </w:rPr>
        <w:t xml:space="preserve">, </w:t>
      </w:r>
      <w:r>
        <w:t>jpeg</w:t>
      </w:r>
      <w:r w:rsidRPr="00111132">
        <w:rPr>
          <w:lang w:val="ru-RU"/>
        </w:rPr>
        <w:t xml:space="preserve">, </w:t>
      </w:r>
      <w:r>
        <w:t>pdf</w:t>
      </w:r>
      <w:r w:rsidRPr="00111132">
        <w:rPr>
          <w:lang w:val="ru-RU"/>
        </w:rPr>
        <w:t xml:space="preserve">, </w:t>
      </w:r>
      <w:r>
        <w:t>zip</w:t>
      </w:r>
      <w:r w:rsidRPr="00111132">
        <w:rPr>
          <w:lang w:val="ru-RU"/>
        </w:rPr>
        <w:t xml:space="preserve">, </w:t>
      </w:r>
      <w:proofErr w:type="spellStart"/>
      <w:r>
        <w:t>gzip</w:t>
      </w:r>
      <w:proofErr w:type="spellEnd"/>
      <w:r w:rsidRPr="00111132">
        <w:rPr>
          <w:lang w:val="ru-RU"/>
        </w:rPr>
        <w:t xml:space="preserve">, </w:t>
      </w:r>
      <w:proofErr w:type="spellStart"/>
      <w:r>
        <w:t>rar</w:t>
      </w:r>
      <w:proofErr w:type="spellEnd"/>
      <w:r w:rsidRPr="00111132">
        <w:rPr>
          <w:lang w:val="ru-RU"/>
        </w:rPr>
        <w:t xml:space="preserve">, </w:t>
      </w:r>
      <w:r>
        <w:t>doc</w:t>
      </w:r>
      <w:r w:rsidRPr="00111132">
        <w:rPr>
          <w:lang w:val="ru-RU"/>
        </w:rPr>
        <w:t xml:space="preserve">, </w:t>
      </w:r>
      <w:r>
        <w:t>docx</w:t>
      </w:r>
      <w:r w:rsidRPr="00111132">
        <w:rPr>
          <w:lang w:val="ru-RU"/>
        </w:rPr>
        <w:t xml:space="preserve">, </w:t>
      </w:r>
      <w:proofErr w:type="spellStart"/>
      <w:r>
        <w:t>xls</w:t>
      </w:r>
      <w:proofErr w:type="spellEnd"/>
      <w:r w:rsidRPr="00111132">
        <w:rPr>
          <w:lang w:val="ru-RU"/>
        </w:rPr>
        <w:t xml:space="preserve"> и </w:t>
      </w:r>
      <w:r>
        <w:t>xlsx</w:t>
      </w:r>
      <w:r w:rsidRPr="00111132">
        <w:rPr>
          <w:lang w:val="ru-RU"/>
        </w:rPr>
        <w:t xml:space="preserve"> размером до 20 МБ. Перед загрузкой выбирается этап, к которому относится файл. Скачивание выполняется по иконке со стрелкой, удаление — по иконке корзины; сервер проверяет права: свои файлы удаляет автор, чужие — руководитель или администратор.</w:t>
      </w:r>
    </w:p>
    <w:p w14:paraId="7CFC52C9" w14:textId="77777777" w:rsidR="007570A9" w:rsidRDefault="007D11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AF964C" wp14:editId="6E25DC7D">
            <wp:extent cx="5760000" cy="336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F0F0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5.5 — Лента комментариев и загрузка файлов</w:t>
      </w:r>
    </w:p>
    <w:p w14:paraId="7A281434" w14:textId="77777777" w:rsidR="007570A9" w:rsidRPr="00111132" w:rsidRDefault="007D1152">
      <w:pPr>
        <w:pStyle w:val="21"/>
        <w:rPr>
          <w:lang w:val="ru-RU"/>
        </w:rPr>
      </w:pPr>
      <w:bookmarkStart w:id="26" w:name="_Toc241344392"/>
      <w:r w:rsidRPr="00111132">
        <w:rPr>
          <w:lang w:val="ru-RU"/>
        </w:rPr>
        <w:t>5.5. Вузы</w:t>
      </w:r>
      <w:bookmarkEnd w:id="26"/>
    </w:p>
    <w:p w14:paraId="6E9C1A2E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Раздел «Вузы» (рисунок 5.6) — единый каталог учебных заведений с договорной картиной: название, вендор, ПО, номер договора, даты подписания и срока действия лицензии, статус передачи, менеджер, ответственные от вуза и комментарий. Фильтры (период, вуз, направление, ответственный) применяются кнопкой «Применить», кнопка «Сбросить» возвращает полный список. Перемещение по страницам выполняется стрелками или вводом номера страницы. На строках с данными доступно назначение менеджера (см. п. 5.6).</w:t>
      </w:r>
    </w:p>
    <w:p w14:paraId="75A54A53" w14:textId="77777777" w:rsidR="007570A9" w:rsidRDefault="007D11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88A36B" wp14:editId="3DF20B06">
            <wp:extent cx="5760000" cy="358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i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367B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5.6 — Таблица вузов</w:t>
      </w:r>
    </w:p>
    <w:p w14:paraId="5233EEEA" w14:textId="77777777" w:rsidR="007570A9" w:rsidRPr="00111132" w:rsidRDefault="007D1152">
      <w:pPr>
        <w:pStyle w:val="21"/>
        <w:rPr>
          <w:lang w:val="ru-RU"/>
        </w:rPr>
      </w:pPr>
      <w:bookmarkStart w:id="27" w:name="_Toc241344393"/>
      <w:r w:rsidRPr="00111132">
        <w:rPr>
          <w:lang w:val="ru-RU"/>
        </w:rPr>
        <w:t>5.6. Привилегии руководителя</w:t>
      </w:r>
      <w:bookmarkEnd w:id="27"/>
    </w:p>
    <w:p w14:paraId="2D6165DE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Руководитель работает с теми же данными, что и пользователь, и дополнительно управляет составом ответственных и каталогами. Назначение менеджера по вузу выполняется из таблицы «Вузы» иконкой с людьми в строке: выбирается сотрудник и подтверждается назначение (рисунок 5.7). Добавление вуза вручную — кнопкой «Добавить вуз», актуализация каталога файлом — кнопкой «Импорт» с выбором книги </w:t>
      </w:r>
      <w:r>
        <w:t>XLS</w:t>
      </w:r>
      <w:r w:rsidRPr="00111132">
        <w:rPr>
          <w:lang w:val="ru-RU"/>
        </w:rPr>
        <w:t xml:space="preserve"> или </w:t>
      </w:r>
      <w:r>
        <w:t>XLSX</w:t>
      </w:r>
      <w:r w:rsidRPr="00111132">
        <w:rPr>
          <w:lang w:val="ru-RU"/>
        </w:rPr>
        <w:t xml:space="preserve">. Создание направления или программы выполняется с карточки «Добавить программу» в разделе «ИТ-направления», а приоритет направления меняется стрелками ▲▼ на его карточке с сохранением кнопкой ✓. Переименование существующих статусов </w:t>
      </w:r>
      <w:r>
        <w:t>workflow</w:t>
      </w:r>
      <w:r w:rsidRPr="00111132">
        <w:rPr>
          <w:lang w:val="ru-RU"/>
        </w:rPr>
        <w:t xml:space="preserve"> руководителю недоступно — это право только администратора.</w:t>
      </w:r>
    </w:p>
    <w:p w14:paraId="0C8DCDD8" w14:textId="77777777" w:rsidR="007570A9" w:rsidRDefault="007D11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9DC624" wp14:editId="04C70835">
            <wp:extent cx="5760000" cy="34401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-manag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82EE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5.7 — Назначение менеджера по вузу</w:t>
      </w:r>
    </w:p>
    <w:p w14:paraId="2891A56D" w14:textId="77777777" w:rsidR="007570A9" w:rsidRPr="00111132" w:rsidRDefault="007D1152">
      <w:pPr>
        <w:pStyle w:val="21"/>
        <w:rPr>
          <w:lang w:val="ru-RU"/>
        </w:rPr>
      </w:pPr>
      <w:bookmarkStart w:id="28" w:name="_Toc241344394"/>
      <w:r w:rsidRPr="00111132">
        <w:rPr>
          <w:lang w:val="ru-RU"/>
        </w:rPr>
        <w:t>5.7. ИТ-направления</w:t>
      </w:r>
      <w:bookmarkEnd w:id="28"/>
    </w:p>
    <w:p w14:paraId="76840C94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Каталог образовательных программ сгруппирован по ИТ-направлениям (рисунок 5.8); на каждой карточке указаны число вузов и число модулей по направлению. Карточки упорядочены по востребованности: чем больше вузов ведёт работу по направлению, тем выше карточка. Кнопка «Открыть </w:t>
      </w:r>
      <w:r>
        <w:t>workflow</w:t>
      </w:r>
      <w:r w:rsidRPr="00111132">
        <w:rPr>
          <w:lang w:val="ru-RU"/>
        </w:rPr>
        <w:t>» переходит в раздел «Взаимодействия» уже с фильтром по этому направлению.</w:t>
      </w:r>
    </w:p>
    <w:p w14:paraId="42E37CA1" w14:textId="77777777" w:rsidR="007570A9" w:rsidRDefault="007D11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928469" wp14:editId="29EEA1F6">
            <wp:extent cx="5760000" cy="3451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rection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17DD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5.8 — Каталог ИТ-направлений</w:t>
      </w:r>
    </w:p>
    <w:p w14:paraId="726D37EC" w14:textId="77777777" w:rsidR="007570A9" w:rsidRPr="00111132" w:rsidRDefault="007D1152">
      <w:pPr>
        <w:pStyle w:val="21"/>
        <w:rPr>
          <w:lang w:val="ru-RU"/>
        </w:rPr>
      </w:pPr>
      <w:bookmarkStart w:id="29" w:name="_Toc241344395"/>
      <w:r w:rsidRPr="00111132">
        <w:rPr>
          <w:lang w:val="ru-RU"/>
        </w:rPr>
        <w:t>5.8. Отчёты</w:t>
      </w:r>
      <w:bookmarkEnd w:id="29"/>
    </w:p>
    <w:p w14:paraId="6307533E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Отчёт формируется по всем взаимодействиям за выбранный период (рисунок 5.9). После задания периода и, при необходимости, фильтров (вуз, направление, продукт, ответственный) отмечаются нужные колонки: наименование вуза, ИТ-направление, ИТ-продукт, статус, ответственный, вендор, номер договора. Предпросмотр показывает начало выборки в тех же колонках, а количество строк на страницу выбирается от 10 до 100.</w:t>
      </w:r>
    </w:p>
    <w:p w14:paraId="2B114AC4" w14:textId="77777777" w:rsidR="007570A9" w:rsidRDefault="007D11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C830D6" wp14:editId="15064CC0">
            <wp:extent cx="5760000" cy="56915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017E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5.9 — Формирование отчёта: фильтры, выбор колонок, предпросмотр</w:t>
      </w:r>
    </w:p>
    <w:p w14:paraId="043C12C6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Выгрузка выполняется кнопками «Скачать </w:t>
      </w:r>
      <w:r>
        <w:t>XLS</w:t>
      </w:r>
      <w:r w:rsidRPr="00111132">
        <w:rPr>
          <w:lang w:val="ru-RU"/>
        </w:rPr>
        <w:t xml:space="preserve">», «Скачать </w:t>
      </w:r>
      <w:r>
        <w:t>XLSX</w:t>
      </w:r>
      <w:r w:rsidRPr="00111132">
        <w:rPr>
          <w:lang w:val="ru-RU"/>
        </w:rPr>
        <w:t xml:space="preserve">» и «Скачать </w:t>
      </w:r>
      <w:r>
        <w:t>PDF</w:t>
      </w:r>
      <w:r w:rsidRPr="00111132">
        <w:rPr>
          <w:lang w:val="ru-RU"/>
        </w:rPr>
        <w:t xml:space="preserve">»; файл всегда содержит всю выборку под фильтр — пагинация предпросмотра на состав отчёта не влияет. Файлы формируются в кодировке </w:t>
      </w:r>
      <w:r>
        <w:t>UTF</w:t>
      </w:r>
      <w:r w:rsidRPr="00111132">
        <w:rPr>
          <w:lang w:val="ru-RU"/>
        </w:rPr>
        <w:t>-8, поэтому русские названия и ФИО открываются корректно.</w:t>
      </w:r>
    </w:p>
    <w:p w14:paraId="0FA8DACC" w14:textId="77777777" w:rsidR="007570A9" w:rsidRPr="00111132" w:rsidRDefault="007D1152">
      <w:pPr>
        <w:pStyle w:val="21"/>
        <w:rPr>
          <w:lang w:val="ru-RU"/>
        </w:rPr>
      </w:pPr>
      <w:bookmarkStart w:id="30" w:name="_Toc241344396"/>
      <w:r w:rsidRPr="00111132">
        <w:rPr>
          <w:lang w:val="ru-RU"/>
        </w:rPr>
        <w:t>5.9. Визуализация данных</w:t>
      </w:r>
      <w:bookmarkEnd w:id="30"/>
    </w:p>
    <w:p w14:paraId="5BDE85AC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Раздел строит три графика по текущим фильтрам (рисунок 5.10): заявки на обучение по месяцам, количество обучающихся по направлениям и </w:t>
      </w:r>
      <w:r w:rsidRPr="00111132">
        <w:rPr>
          <w:lang w:val="ru-RU"/>
        </w:rPr>
        <w:lastRenderedPageBreak/>
        <w:t xml:space="preserve">количество параллельных потоков. Период и фильтры (вузы, направления, продукты, ответственные) можно менять сколько угодно до выгрузки — графики интерактивны. Кнопка «Экспорт» предлагает форматы </w:t>
      </w:r>
      <w:r>
        <w:t>PNG</w:t>
      </w:r>
      <w:r w:rsidRPr="00111132">
        <w:rPr>
          <w:lang w:val="ru-RU"/>
        </w:rPr>
        <w:t xml:space="preserve"> и </w:t>
      </w:r>
      <w:r>
        <w:t>PDF</w:t>
      </w:r>
      <w:r w:rsidRPr="00111132">
        <w:rPr>
          <w:lang w:val="ru-RU"/>
        </w:rPr>
        <w:t xml:space="preserve"> и масштаб: все графики сразу или один конкретный; файлы сохраняются с датой в имени.</w:t>
      </w:r>
    </w:p>
    <w:p w14:paraId="02BAEEDB" w14:textId="77777777" w:rsidR="007570A9" w:rsidRDefault="007D1152">
      <w:pPr>
        <w:ind w:firstLine="0"/>
        <w:jc w:val="center"/>
      </w:pPr>
      <w:r>
        <w:rPr>
          <w:noProof/>
        </w:rPr>
        <w:drawing>
          <wp:inline distT="0" distB="0" distL="0" distR="0" wp14:anchorId="2DBB0E69" wp14:editId="7C248F82">
            <wp:extent cx="5760000" cy="510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izati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F317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5.10 — Визуализация данных: графики и диаграмма</w:t>
      </w:r>
    </w:p>
    <w:p w14:paraId="739FA7A6" w14:textId="77777777" w:rsidR="007570A9" w:rsidRPr="00111132" w:rsidRDefault="007D1152">
      <w:pPr>
        <w:pStyle w:val="21"/>
        <w:rPr>
          <w:lang w:val="ru-RU"/>
        </w:rPr>
      </w:pPr>
      <w:bookmarkStart w:id="31" w:name="_Toc241344397"/>
      <w:r w:rsidRPr="00111132">
        <w:rPr>
          <w:lang w:val="ru-RU"/>
        </w:rPr>
        <w:t>5.10. Профиль, уведомления и выход</w:t>
      </w:r>
      <w:bookmarkEnd w:id="31"/>
    </w:p>
    <w:p w14:paraId="4EEF8A88" w14:textId="77777777" w:rsidR="007570A9" w:rsidRDefault="007D1152">
      <w:r w:rsidRPr="00111132">
        <w:rPr>
          <w:lang w:val="ru-RU"/>
        </w:rPr>
        <w:t xml:space="preserve">В правой части верхней панели расположен профиль (рисунок 5.11). Нажатие на аватар открывает карточку с ФИО, адресом почты и назначенными ролями. Колокольчик открывает уведомления, в том числе напоминания о </w:t>
      </w:r>
      <w:r w:rsidRPr="00111132">
        <w:rPr>
          <w:lang w:val="ru-RU"/>
        </w:rPr>
        <w:lastRenderedPageBreak/>
        <w:t xml:space="preserve">взаимодействиях, которые длительное время не меняют статус. </w:t>
      </w:r>
      <w:proofErr w:type="spellStart"/>
      <w:r>
        <w:t>Кнопка</w:t>
      </w:r>
      <w:proofErr w:type="spellEnd"/>
      <w:r>
        <w:t xml:space="preserve"> «</w:t>
      </w:r>
      <w:proofErr w:type="spellStart"/>
      <w:r>
        <w:t>Выйти</w:t>
      </w:r>
      <w:proofErr w:type="spellEnd"/>
      <w:r>
        <w:t xml:space="preserve">» </w:t>
      </w:r>
      <w:proofErr w:type="spellStart"/>
      <w:r>
        <w:t>завершает</w:t>
      </w:r>
      <w:proofErr w:type="spellEnd"/>
      <w:r>
        <w:t xml:space="preserve"> </w:t>
      </w:r>
      <w:proofErr w:type="spellStart"/>
      <w:r>
        <w:t>сеанс</w:t>
      </w:r>
      <w:proofErr w:type="spellEnd"/>
      <w:r>
        <w:t>.</w:t>
      </w:r>
    </w:p>
    <w:p w14:paraId="56A26DBA" w14:textId="77777777" w:rsidR="007570A9" w:rsidRDefault="007D1152">
      <w:pPr>
        <w:ind w:firstLine="0"/>
        <w:jc w:val="center"/>
      </w:pPr>
      <w:r>
        <w:rPr>
          <w:noProof/>
        </w:rPr>
        <w:drawing>
          <wp:inline distT="0" distB="0" distL="0" distR="0" wp14:anchorId="21A2655D" wp14:editId="6E17736E">
            <wp:extent cx="2880000" cy="20421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4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6F1C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5.11 — Меню профиля пользователя</w:t>
      </w:r>
    </w:p>
    <w:p w14:paraId="4BAB4649" w14:textId="77777777" w:rsidR="007570A9" w:rsidRPr="00111132" w:rsidRDefault="007D1152">
      <w:pPr>
        <w:pStyle w:val="1"/>
        <w:rPr>
          <w:lang w:val="ru-RU"/>
        </w:rPr>
      </w:pPr>
      <w:bookmarkStart w:id="32" w:name="_Toc241344398"/>
      <w:r w:rsidRPr="00111132">
        <w:rPr>
          <w:lang w:val="ru-RU"/>
        </w:rPr>
        <w:t>6. РУКОВОДСТВО АДМИНИСТРАТОРА</w:t>
      </w:r>
      <w:bookmarkEnd w:id="32"/>
    </w:p>
    <w:p w14:paraId="04B43271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Руководство предназначено для технических специалистов ИТ Школы РТК и описывает управление правами, сценариями </w:t>
      </w:r>
      <w:r>
        <w:t>workflow</w:t>
      </w:r>
      <w:r w:rsidRPr="00111132">
        <w:rPr>
          <w:lang w:val="ru-RU"/>
        </w:rPr>
        <w:t>, данными, интеграциями и безопасностью.</w:t>
      </w:r>
    </w:p>
    <w:p w14:paraId="0FFFDD50" w14:textId="77777777" w:rsidR="007570A9" w:rsidRPr="00111132" w:rsidRDefault="007D1152">
      <w:pPr>
        <w:pStyle w:val="21"/>
        <w:rPr>
          <w:lang w:val="ru-RU"/>
        </w:rPr>
      </w:pPr>
      <w:bookmarkStart w:id="33" w:name="_Toc241344399"/>
      <w:r w:rsidRPr="00111132">
        <w:rPr>
          <w:lang w:val="ru-RU"/>
        </w:rPr>
        <w:t>6.1. Пользователи и права доступа</w:t>
      </w:r>
      <w:bookmarkEnd w:id="33"/>
    </w:p>
    <w:p w14:paraId="65DA0BBE" w14:textId="77777777" w:rsidR="007570A9" w:rsidRDefault="007D1152">
      <w:r w:rsidRPr="00111132">
        <w:rPr>
          <w:lang w:val="ru-RU"/>
        </w:rPr>
        <w:t xml:space="preserve">Раздел «Система → Пользователи и права» (рисунок 6.1) доступен только администраторам. Роли назначаются в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 (</w:t>
      </w:r>
      <w:r>
        <w:t>user</w:t>
      </w:r>
      <w:r w:rsidRPr="00111132">
        <w:rPr>
          <w:lang w:val="ru-RU"/>
        </w:rPr>
        <w:t xml:space="preserve">, </w:t>
      </w:r>
      <w:r>
        <w:t>manager</w:t>
      </w:r>
      <w:r w:rsidRPr="00111132">
        <w:rPr>
          <w:lang w:val="ru-RU"/>
        </w:rPr>
        <w:t xml:space="preserve">, </w:t>
      </w:r>
      <w:r>
        <w:t>admin</w:t>
      </w:r>
      <w:r w:rsidRPr="00111132">
        <w:rPr>
          <w:lang w:val="ru-RU"/>
        </w:rPr>
        <w:t xml:space="preserve">) и применяются со следующей сессии; разграничение видимости данных выполняется привязкой менеджеров к вузам. Деактивация пользователя немедленно прекращает его доступ. Все действия фиксируются в журнале аудита.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разделам</w:t>
      </w:r>
      <w:proofErr w:type="spellEnd"/>
      <w:r>
        <w:t xml:space="preserve"> приведена в таблице 6.1.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1701"/>
        <w:gridCol w:w="1701"/>
        <w:gridCol w:w="1984"/>
      </w:tblGrid>
      <w:tr w:rsidR="007570A9" w14:paraId="1A46D408" w14:textId="77777777">
        <w:trPr>
          <w:tblHeader/>
          <w:jc w:val="center"/>
        </w:trPr>
        <w:tc>
          <w:tcPr>
            <w:tcW w:w="3685" w:type="dxa"/>
            <w:shd w:val="clear" w:color="auto" w:fill="D9D9D9"/>
            <w:vAlign w:val="center"/>
          </w:tcPr>
          <w:p w14:paraId="79017560" w14:textId="77777777" w:rsidR="007570A9" w:rsidRDefault="007D1152" w:rsidP="001253B4">
            <w:pPr>
              <w:ind w:firstLine="5"/>
              <w:jc w:val="center"/>
            </w:pPr>
            <w:proofErr w:type="spellStart"/>
            <w:r>
              <w:rPr>
                <w:b/>
                <w:sz w:val="24"/>
              </w:rPr>
              <w:t>Раздел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4800DFA8" w14:textId="77777777" w:rsidR="007570A9" w:rsidRDefault="007D1152" w:rsidP="001253B4">
            <w:pPr>
              <w:ind w:firstLine="8"/>
              <w:jc w:val="center"/>
            </w:pPr>
            <w:proofErr w:type="spellStart"/>
            <w:r>
              <w:rPr>
                <w:b/>
                <w:sz w:val="24"/>
              </w:rPr>
              <w:t>Пользователь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64910C91" w14:textId="77777777" w:rsidR="007570A9" w:rsidRDefault="007D1152" w:rsidP="001253B4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Руководитель</w:t>
            </w:r>
            <w:proofErr w:type="spellEnd"/>
          </w:p>
        </w:tc>
        <w:tc>
          <w:tcPr>
            <w:tcW w:w="1984" w:type="dxa"/>
            <w:shd w:val="clear" w:color="auto" w:fill="D9D9D9"/>
            <w:vAlign w:val="center"/>
          </w:tcPr>
          <w:p w14:paraId="2B9BFD08" w14:textId="77777777" w:rsidR="007570A9" w:rsidRDefault="007D1152" w:rsidP="001253B4">
            <w:pPr>
              <w:ind w:firstLine="4"/>
              <w:jc w:val="center"/>
            </w:pPr>
            <w:proofErr w:type="spellStart"/>
            <w:r>
              <w:rPr>
                <w:b/>
                <w:sz w:val="24"/>
              </w:rPr>
              <w:t>Администратор</w:t>
            </w:r>
            <w:proofErr w:type="spellEnd"/>
          </w:p>
        </w:tc>
      </w:tr>
      <w:tr w:rsidR="007570A9" w14:paraId="10961F02" w14:textId="77777777">
        <w:trPr>
          <w:jc w:val="center"/>
        </w:trPr>
        <w:tc>
          <w:tcPr>
            <w:tcW w:w="3685" w:type="dxa"/>
            <w:vAlign w:val="center"/>
          </w:tcPr>
          <w:p w14:paraId="2A40EC42" w14:textId="77777777" w:rsidR="007570A9" w:rsidRDefault="007D1152" w:rsidP="001253B4">
            <w:pPr>
              <w:ind w:firstLine="5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1701" w:type="dxa"/>
            <w:vAlign w:val="center"/>
          </w:tcPr>
          <w:p w14:paraId="17B4600B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t>просмотр</w:t>
            </w:r>
          </w:p>
        </w:tc>
        <w:tc>
          <w:tcPr>
            <w:tcW w:w="1701" w:type="dxa"/>
            <w:vAlign w:val="center"/>
          </w:tcPr>
          <w:p w14:paraId="7DD54515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просмотр</w:t>
            </w:r>
          </w:p>
        </w:tc>
        <w:tc>
          <w:tcPr>
            <w:tcW w:w="1984" w:type="dxa"/>
            <w:vAlign w:val="center"/>
          </w:tcPr>
          <w:p w14:paraId="79C83495" w14:textId="77777777" w:rsidR="007570A9" w:rsidRDefault="007D1152" w:rsidP="001253B4">
            <w:pPr>
              <w:ind w:firstLine="4"/>
              <w:jc w:val="center"/>
            </w:pPr>
            <w:r>
              <w:rPr>
                <w:sz w:val="24"/>
              </w:rPr>
              <w:t>просмотр</w:t>
            </w:r>
          </w:p>
        </w:tc>
      </w:tr>
      <w:tr w:rsidR="007570A9" w14:paraId="582F08B0" w14:textId="77777777">
        <w:trPr>
          <w:jc w:val="center"/>
        </w:trPr>
        <w:tc>
          <w:tcPr>
            <w:tcW w:w="3685" w:type="dxa"/>
            <w:vAlign w:val="center"/>
          </w:tcPr>
          <w:p w14:paraId="6A305256" w14:textId="77777777" w:rsidR="007570A9" w:rsidRDefault="007D1152" w:rsidP="001253B4">
            <w:pPr>
              <w:ind w:firstLine="5"/>
              <w:jc w:val="center"/>
            </w:pPr>
            <w:r>
              <w:rPr>
                <w:sz w:val="24"/>
              </w:rPr>
              <w:t>Взаимодействия (статусы, комментарии, файлы)</w:t>
            </w:r>
          </w:p>
        </w:tc>
        <w:tc>
          <w:tcPr>
            <w:tcW w:w="1701" w:type="dxa"/>
            <w:vAlign w:val="center"/>
          </w:tcPr>
          <w:p w14:paraId="5AD39970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t>изменение</w:t>
            </w:r>
          </w:p>
        </w:tc>
        <w:tc>
          <w:tcPr>
            <w:tcW w:w="1701" w:type="dxa"/>
            <w:vAlign w:val="center"/>
          </w:tcPr>
          <w:p w14:paraId="02B2429F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изменение</w:t>
            </w:r>
          </w:p>
        </w:tc>
        <w:tc>
          <w:tcPr>
            <w:tcW w:w="1984" w:type="dxa"/>
            <w:vAlign w:val="center"/>
          </w:tcPr>
          <w:p w14:paraId="0BB27494" w14:textId="77777777" w:rsidR="007570A9" w:rsidRDefault="007D1152" w:rsidP="001253B4">
            <w:pPr>
              <w:ind w:firstLine="4"/>
              <w:jc w:val="center"/>
            </w:pPr>
            <w:r>
              <w:rPr>
                <w:sz w:val="24"/>
              </w:rPr>
              <w:t>изменение</w:t>
            </w:r>
          </w:p>
        </w:tc>
      </w:tr>
      <w:tr w:rsidR="007570A9" w14:paraId="7A12EA61" w14:textId="77777777">
        <w:trPr>
          <w:jc w:val="center"/>
        </w:trPr>
        <w:tc>
          <w:tcPr>
            <w:tcW w:w="3685" w:type="dxa"/>
            <w:vAlign w:val="center"/>
          </w:tcPr>
          <w:p w14:paraId="1F6D3E3E" w14:textId="77777777" w:rsidR="007570A9" w:rsidRDefault="007D1152" w:rsidP="001253B4">
            <w:pPr>
              <w:ind w:firstLine="5"/>
              <w:jc w:val="center"/>
            </w:pPr>
            <w:r>
              <w:rPr>
                <w:sz w:val="24"/>
              </w:rPr>
              <w:t xml:space="preserve">Вузы (добавление, импорт, </w:t>
            </w:r>
            <w:r>
              <w:rPr>
                <w:sz w:val="24"/>
              </w:rPr>
              <w:lastRenderedPageBreak/>
              <w:t>назначения)</w:t>
            </w:r>
          </w:p>
        </w:tc>
        <w:tc>
          <w:tcPr>
            <w:tcW w:w="1701" w:type="dxa"/>
            <w:vAlign w:val="center"/>
          </w:tcPr>
          <w:p w14:paraId="3CF993CF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lastRenderedPageBreak/>
              <w:t>просмотр</w:t>
            </w:r>
          </w:p>
        </w:tc>
        <w:tc>
          <w:tcPr>
            <w:tcW w:w="1701" w:type="dxa"/>
            <w:vAlign w:val="center"/>
          </w:tcPr>
          <w:p w14:paraId="4DA84A62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изменение</w:t>
            </w:r>
          </w:p>
        </w:tc>
        <w:tc>
          <w:tcPr>
            <w:tcW w:w="1984" w:type="dxa"/>
            <w:vAlign w:val="center"/>
          </w:tcPr>
          <w:p w14:paraId="4C3A77CE" w14:textId="77777777" w:rsidR="007570A9" w:rsidRDefault="007D1152" w:rsidP="001253B4">
            <w:pPr>
              <w:ind w:firstLine="4"/>
              <w:jc w:val="center"/>
            </w:pPr>
            <w:r>
              <w:rPr>
                <w:sz w:val="24"/>
              </w:rPr>
              <w:t xml:space="preserve">изменение + </w:t>
            </w:r>
            <w:r>
              <w:rPr>
                <w:sz w:val="24"/>
              </w:rPr>
              <w:lastRenderedPageBreak/>
              <w:t>удаление</w:t>
            </w:r>
          </w:p>
        </w:tc>
      </w:tr>
      <w:tr w:rsidR="007570A9" w14:paraId="4D868FEA" w14:textId="77777777">
        <w:trPr>
          <w:jc w:val="center"/>
        </w:trPr>
        <w:tc>
          <w:tcPr>
            <w:tcW w:w="3685" w:type="dxa"/>
            <w:vAlign w:val="center"/>
          </w:tcPr>
          <w:p w14:paraId="42B6958E" w14:textId="77777777" w:rsidR="007570A9" w:rsidRDefault="007D1152" w:rsidP="001253B4">
            <w:pPr>
              <w:ind w:firstLine="5"/>
              <w:jc w:val="center"/>
            </w:pPr>
            <w:r>
              <w:rPr>
                <w:sz w:val="24"/>
              </w:rPr>
              <w:lastRenderedPageBreak/>
              <w:t>ИТ-направления</w:t>
            </w:r>
          </w:p>
        </w:tc>
        <w:tc>
          <w:tcPr>
            <w:tcW w:w="1701" w:type="dxa"/>
            <w:vAlign w:val="center"/>
          </w:tcPr>
          <w:p w14:paraId="71944E69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t>просмотр</w:t>
            </w:r>
          </w:p>
        </w:tc>
        <w:tc>
          <w:tcPr>
            <w:tcW w:w="1701" w:type="dxa"/>
            <w:vAlign w:val="center"/>
          </w:tcPr>
          <w:p w14:paraId="61910C93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изменение</w:t>
            </w:r>
          </w:p>
        </w:tc>
        <w:tc>
          <w:tcPr>
            <w:tcW w:w="1984" w:type="dxa"/>
            <w:vAlign w:val="center"/>
          </w:tcPr>
          <w:p w14:paraId="149C5C1D" w14:textId="77777777" w:rsidR="007570A9" w:rsidRDefault="007D1152" w:rsidP="001253B4">
            <w:pPr>
              <w:ind w:firstLine="4"/>
              <w:jc w:val="center"/>
            </w:pPr>
            <w:r>
              <w:rPr>
                <w:sz w:val="24"/>
              </w:rPr>
              <w:t>изменение + удаление</w:t>
            </w:r>
          </w:p>
        </w:tc>
      </w:tr>
      <w:tr w:rsidR="007570A9" w14:paraId="6F7582CE" w14:textId="77777777">
        <w:trPr>
          <w:jc w:val="center"/>
        </w:trPr>
        <w:tc>
          <w:tcPr>
            <w:tcW w:w="3685" w:type="dxa"/>
            <w:vAlign w:val="center"/>
          </w:tcPr>
          <w:p w14:paraId="3E4BD382" w14:textId="77777777" w:rsidR="007570A9" w:rsidRDefault="007D1152" w:rsidP="001253B4">
            <w:pPr>
              <w:ind w:firstLine="5"/>
              <w:jc w:val="center"/>
            </w:pPr>
            <w:r>
              <w:rPr>
                <w:sz w:val="24"/>
              </w:rPr>
              <w:t>Ответственные</w:t>
            </w:r>
          </w:p>
        </w:tc>
        <w:tc>
          <w:tcPr>
            <w:tcW w:w="1701" w:type="dxa"/>
            <w:vAlign w:val="center"/>
          </w:tcPr>
          <w:p w14:paraId="7DFDF159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t>просмотр</w:t>
            </w:r>
          </w:p>
        </w:tc>
        <w:tc>
          <w:tcPr>
            <w:tcW w:w="1701" w:type="dxa"/>
            <w:vAlign w:val="center"/>
          </w:tcPr>
          <w:p w14:paraId="1220DC58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изменение</w:t>
            </w:r>
          </w:p>
        </w:tc>
        <w:tc>
          <w:tcPr>
            <w:tcW w:w="1984" w:type="dxa"/>
            <w:vAlign w:val="center"/>
          </w:tcPr>
          <w:p w14:paraId="11B1DCEF" w14:textId="77777777" w:rsidR="007570A9" w:rsidRDefault="007D1152" w:rsidP="001253B4">
            <w:pPr>
              <w:ind w:firstLine="4"/>
              <w:jc w:val="center"/>
            </w:pPr>
            <w:r>
              <w:rPr>
                <w:sz w:val="24"/>
              </w:rPr>
              <w:t>изменение</w:t>
            </w:r>
          </w:p>
        </w:tc>
      </w:tr>
      <w:tr w:rsidR="007570A9" w14:paraId="0ADA5663" w14:textId="77777777">
        <w:trPr>
          <w:jc w:val="center"/>
        </w:trPr>
        <w:tc>
          <w:tcPr>
            <w:tcW w:w="3685" w:type="dxa"/>
            <w:vAlign w:val="center"/>
          </w:tcPr>
          <w:p w14:paraId="0A280BB4" w14:textId="77777777" w:rsidR="007570A9" w:rsidRDefault="007D1152" w:rsidP="001253B4">
            <w:pPr>
              <w:ind w:firstLine="5"/>
              <w:jc w:val="center"/>
            </w:pPr>
            <w:r>
              <w:rPr>
                <w:sz w:val="24"/>
              </w:rPr>
              <w:t>Договоры</w:t>
            </w:r>
          </w:p>
        </w:tc>
        <w:tc>
          <w:tcPr>
            <w:tcW w:w="1701" w:type="dxa"/>
            <w:vAlign w:val="center"/>
          </w:tcPr>
          <w:p w14:paraId="3D55BD66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t>просмотр</w:t>
            </w:r>
          </w:p>
        </w:tc>
        <w:tc>
          <w:tcPr>
            <w:tcW w:w="1701" w:type="dxa"/>
            <w:vAlign w:val="center"/>
          </w:tcPr>
          <w:p w14:paraId="1D4FD70F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изменение</w:t>
            </w:r>
          </w:p>
        </w:tc>
        <w:tc>
          <w:tcPr>
            <w:tcW w:w="1984" w:type="dxa"/>
            <w:vAlign w:val="center"/>
          </w:tcPr>
          <w:p w14:paraId="1AFA2E99" w14:textId="77777777" w:rsidR="007570A9" w:rsidRDefault="007D1152" w:rsidP="001253B4">
            <w:pPr>
              <w:ind w:firstLine="4"/>
              <w:jc w:val="center"/>
            </w:pPr>
            <w:r>
              <w:rPr>
                <w:sz w:val="24"/>
              </w:rPr>
              <w:t>изменение</w:t>
            </w:r>
          </w:p>
        </w:tc>
      </w:tr>
      <w:tr w:rsidR="007570A9" w14:paraId="310A17AE" w14:textId="77777777">
        <w:trPr>
          <w:jc w:val="center"/>
        </w:trPr>
        <w:tc>
          <w:tcPr>
            <w:tcW w:w="3685" w:type="dxa"/>
            <w:vAlign w:val="center"/>
          </w:tcPr>
          <w:p w14:paraId="7530CD48" w14:textId="77777777" w:rsidR="007570A9" w:rsidRDefault="007D1152" w:rsidP="001253B4">
            <w:pPr>
              <w:ind w:firstLine="5"/>
              <w:jc w:val="center"/>
            </w:pPr>
            <w:r>
              <w:rPr>
                <w:sz w:val="24"/>
              </w:rPr>
              <w:t>Отчёты и визуализация</w:t>
            </w:r>
          </w:p>
        </w:tc>
        <w:tc>
          <w:tcPr>
            <w:tcW w:w="1701" w:type="dxa"/>
            <w:vAlign w:val="center"/>
          </w:tcPr>
          <w:p w14:paraId="6C4041A2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t>экспорт</w:t>
            </w:r>
          </w:p>
        </w:tc>
        <w:tc>
          <w:tcPr>
            <w:tcW w:w="1701" w:type="dxa"/>
            <w:vAlign w:val="center"/>
          </w:tcPr>
          <w:p w14:paraId="7822D511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экспорт</w:t>
            </w:r>
          </w:p>
        </w:tc>
        <w:tc>
          <w:tcPr>
            <w:tcW w:w="1984" w:type="dxa"/>
            <w:vAlign w:val="center"/>
          </w:tcPr>
          <w:p w14:paraId="6B54D8B2" w14:textId="77777777" w:rsidR="007570A9" w:rsidRDefault="007D1152" w:rsidP="001253B4">
            <w:pPr>
              <w:ind w:firstLine="4"/>
              <w:jc w:val="center"/>
            </w:pPr>
            <w:r>
              <w:rPr>
                <w:sz w:val="24"/>
              </w:rPr>
              <w:t>экспорт (+ JSON)</w:t>
            </w:r>
          </w:p>
        </w:tc>
      </w:tr>
      <w:tr w:rsidR="007570A9" w14:paraId="4096CA25" w14:textId="77777777">
        <w:trPr>
          <w:jc w:val="center"/>
        </w:trPr>
        <w:tc>
          <w:tcPr>
            <w:tcW w:w="3685" w:type="dxa"/>
            <w:vAlign w:val="center"/>
          </w:tcPr>
          <w:p w14:paraId="6B3B4127" w14:textId="77777777" w:rsidR="007570A9" w:rsidRDefault="007D1152" w:rsidP="001253B4">
            <w:pPr>
              <w:ind w:firstLine="5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1701" w:type="dxa"/>
            <w:vAlign w:val="center"/>
          </w:tcPr>
          <w:p w14:paraId="5B3F784B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t>просмотр</w:t>
            </w:r>
          </w:p>
        </w:tc>
        <w:tc>
          <w:tcPr>
            <w:tcW w:w="1701" w:type="dxa"/>
            <w:vAlign w:val="center"/>
          </w:tcPr>
          <w:p w14:paraId="2CF6AA4B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просмотр</w:t>
            </w:r>
          </w:p>
        </w:tc>
        <w:tc>
          <w:tcPr>
            <w:tcW w:w="1984" w:type="dxa"/>
            <w:vAlign w:val="center"/>
          </w:tcPr>
          <w:p w14:paraId="0DEFB8F2" w14:textId="77777777" w:rsidR="007570A9" w:rsidRDefault="007D1152" w:rsidP="001253B4">
            <w:pPr>
              <w:ind w:firstLine="4"/>
              <w:jc w:val="center"/>
            </w:pPr>
            <w:r>
              <w:rPr>
                <w:sz w:val="24"/>
              </w:rPr>
              <w:t>просмотр</w:t>
            </w:r>
          </w:p>
        </w:tc>
      </w:tr>
      <w:tr w:rsidR="007570A9" w14:paraId="659262E4" w14:textId="77777777">
        <w:trPr>
          <w:jc w:val="center"/>
        </w:trPr>
        <w:tc>
          <w:tcPr>
            <w:tcW w:w="3685" w:type="dxa"/>
            <w:vAlign w:val="center"/>
          </w:tcPr>
          <w:p w14:paraId="73D5CA0D" w14:textId="77777777" w:rsidR="007570A9" w:rsidRPr="00111132" w:rsidRDefault="007D1152" w:rsidP="001253B4">
            <w:pPr>
              <w:ind w:firstLine="5"/>
              <w:jc w:val="center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 xml:space="preserve">Система (права, </w:t>
            </w:r>
            <w:r>
              <w:rPr>
                <w:sz w:val="24"/>
              </w:rPr>
              <w:t>workflow</w:t>
            </w:r>
            <w:r w:rsidRPr="00111132">
              <w:rPr>
                <w:sz w:val="24"/>
                <w:lang w:val="ru-RU"/>
              </w:rPr>
              <w:t xml:space="preserve">, интеграции, загрузка </w:t>
            </w:r>
            <w:r>
              <w:rPr>
                <w:sz w:val="24"/>
              </w:rPr>
              <w:t>JSON</w:t>
            </w:r>
            <w:r w:rsidRPr="00111132">
              <w:rPr>
                <w:sz w:val="24"/>
                <w:lang w:val="ru-RU"/>
              </w:rPr>
              <w:t>)</w:t>
            </w:r>
          </w:p>
        </w:tc>
        <w:tc>
          <w:tcPr>
            <w:tcW w:w="1701" w:type="dxa"/>
            <w:vAlign w:val="center"/>
          </w:tcPr>
          <w:p w14:paraId="6BB5420A" w14:textId="77777777" w:rsidR="007570A9" w:rsidRDefault="007D1152" w:rsidP="001253B4">
            <w:pPr>
              <w:ind w:firstLine="8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  <w:vAlign w:val="center"/>
          </w:tcPr>
          <w:p w14:paraId="23B37A70" w14:textId="77777777" w:rsidR="007570A9" w:rsidRDefault="007D1152" w:rsidP="001253B4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vAlign w:val="center"/>
          </w:tcPr>
          <w:p w14:paraId="376CD775" w14:textId="77777777" w:rsidR="007570A9" w:rsidRDefault="007D1152" w:rsidP="001253B4">
            <w:pPr>
              <w:ind w:firstLine="4"/>
              <w:jc w:val="center"/>
            </w:pPr>
            <w:proofErr w:type="spellStart"/>
            <w:r>
              <w:rPr>
                <w:sz w:val="24"/>
              </w:rPr>
              <w:t>полный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</w:t>
            </w:r>
            <w:proofErr w:type="spellEnd"/>
          </w:p>
        </w:tc>
      </w:tr>
    </w:tbl>
    <w:p w14:paraId="69F2EB90" w14:textId="77777777" w:rsidR="007570A9" w:rsidRPr="00D675B3" w:rsidRDefault="007D1152">
      <w:pPr>
        <w:spacing w:after="120"/>
        <w:ind w:firstLine="0"/>
        <w:jc w:val="center"/>
        <w:rPr>
          <w:lang w:val="ru-RU"/>
        </w:rPr>
      </w:pPr>
      <w:r w:rsidRPr="00D675B3">
        <w:rPr>
          <w:sz w:val="24"/>
          <w:lang w:val="ru-RU"/>
        </w:rPr>
        <w:t>Таблица 6.1 — Матрица прав по разделам</w:t>
      </w:r>
    </w:p>
    <w:p w14:paraId="2743D6BF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Своя учётная запись недоступна для редактирования, а последний активный администратор защищён от понижения роли и блокировки — обе проверки выполняются на сервере.</w:t>
      </w:r>
    </w:p>
    <w:p w14:paraId="70921249" w14:textId="77777777" w:rsidR="007570A9" w:rsidRDefault="007D1152">
      <w:pPr>
        <w:ind w:firstLine="0"/>
        <w:jc w:val="center"/>
      </w:pPr>
      <w:r>
        <w:rPr>
          <w:noProof/>
        </w:rPr>
        <w:drawing>
          <wp:inline distT="0" distB="0" distL="0" distR="0" wp14:anchorId="14B42A37" wp14:editId="5EC43F25">
            <wp:extent cx="5760000" cy="303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ss-us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5D80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Рисунок 6.1 — Пользователи и права доступа</w:t>
      </w:r>
    </w:p>
    <w:p w14:paraId="2413CF65" w14:textId="77777777" w:rsidR="007570A9" w:rsidRPr="00111132" w:rsidRDefault="007D1152">
      <w:pPr>
        <w:pStyle w:val="21"/>
        <w:rPr>
          <w:lang w:val="ru-RU"/>
        </w:rPr>
      </w:pPr>
      <w:bookmarkStart w:id="34" w:name="_Toc241344400"/>
      <w:r w:rsidRPr="00111132">
        <w:rPr>
          <w:lang w:val="ru-RU"/>
        </w:rPr>
        <w:lastRenderedPageBreak/>
        <w:t xml:space="preserve">6.2. Управление </w:t>
      </w:r>
      <w:r>
        <w:t>workflow</w:t>
      </w:r>
      <w:bookmarkEnd w:id="34"/>
    </w:p>
    <w:p w14:paraId="27080BA4" w14:textId="77777777" w:rsidR="007570A9" w:rsidRDefault="007D1152">
      <w:r w:rsidRPr="00111132">
        <w:rPr>
          <w:lang w:val="ru-RU"/>
        </w:rPr>
        <w:t xml:space="preserve">Сценарии </w:t>
      </w:r>
      <w:r>
        <w:t>workflow</w:t>
      </w:r>
      <w:r w:rsidRPr="00111132">
        <w:rPr>
          <w:lang w:val="ru-RU"/>
        </w:rPr>
        <w:t xml:space="preserve"> изменяются только в разделе «Система → </w:t>
      </w:r>
      <w:r>
        <w:t>Workflow</w:t>
      </w:r>
      <w:r w:rsidRPr="00111132">
        <w:rPr>
          <w:lang w:val="ru-RU"/>
        </w:rPr>
        <w:t xml:space="preserve">», поскольку любое изменение немедленно применяется ко всем взаимодействиям выбранного сценария. </w:t>
      </w:r>
      <w:r>
        <w:t>Диалог добавления этапа приведён на рисунке 6.2.</w:t>
      </w:r>
    </w:p>
    <w:p w14:paraId="7AB36406" w14:textId="77777777" w:rsidR="007570A9" w:rsidRDefault="007D1152">
      <w:pPr>
        <w:ind w:firstLine="0"/>
        <w:jc w:val="center"/>
      </w:pPr>
      <w:r>
        <w:rPr>
          <w:noProof/>
        </w:rPr>
        <w:drawing>
          <wp:inline distT="0" distB="0" distL="0" distR="0" wp14:anchorId="29B74D01" wp14:editId="7811DBAD">
            <wp:extent cx="4320000" cy="46029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-statu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0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2507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 xml:space="preserve">Рисунок 6.2 — Добавление статуса в </w:t>
      </w:r>
      <w:r>
        <w:rPr>
          <w:sz w:val="24"/>
        </w:rPr>
        <w:t>workflow</w:t>
      </w:r>
    </w:p>
    <w:p w14:paraId="5FC65848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1. Нажмите «Добавить этап» (или «Создать </w:t>
      </w:r>
      <w:r>
        <w:t>workflow</w:t>
      </w:r>
      <w:r w:rsidRPr="00111132">
        <w:rPr>
          <w:lang w:val="ru-RU"/>
        </w:rPr>
        <w:t>» для нового сценария — при создании задаётся и стартовый этап).</w:t>
      </w:r>
    </w:p>
    <w:p w14:paraId="57359AB8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2. Введите название этапа и, рекомендуется, описание — коллеги увидят его в подсказках карты.</w:t>
      </w:r>
    </w:p>
    <w:p w14:paraId="3E7D7982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3. Выберите позицию вставки: после конкретного этапа или в конец сценария.</w:t>
      </w:r>
    </w:p>
    <w:p w14:paraId="6EAB42F2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4. Отметьте «Финальный этап», если этап завершает взаимодействие.</w:t>
      </w:r>
    </w:p>
    <w:p w14:paraId="3B342C22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lastRenderedPageBreak/>
        <w:t>5. Подтвердите добавление — этап сразу появится на картах всех взаимодействий сценария.</w:t>
      </w:r>
    </w:p>
    <w:p w14:paraId="5B8DF5AF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>Переименование этапов и сценариев выполняется кнопками «Переименовать»; история переходов при этом сохраняется — меняется только отображаемое название.</w:t>
      </w:r>
    </w:p>
    <w:p w14:paraId="7017128A" w14:textId="77777777" w:rsidR="007570A9" w:rsidRPr="00111132" w:rsidRDefault="007D1152">
      <w:pPr>
        <w:pStyle w:val="21"/>
        <w:rPr>
          <w:lang w:val="ru-RU"/>
        </w:rPr>
      </w:pPr>
      <w:bookmarkStart w:id="35" w:name="_Toc241344401"/>
      <w:r w:rsidRPr="00111132">
        <w:rPr>
          <w:lang w:val="ru-RU"/>
        </w:rPr>
        <w:t xml:space="preserve">6.3. Результирующий </w:t>
      </w:r>
      <w:r>
        <w:t>JSON</w:t>
      </w:r>
      <w:r w:rsidRPr="00111132">
        <w:rPr>
          <w:lang w:val="ru-RU"/>
        </w:rPr>
        <w:t xml:space="preserve"> и </w:t>
      </w:r>
      <w:proofErr w:type="spellStart"/>
      <w:r w:rsidRPr="00111132">
        <w:rPr>
          <w:lang w:val="ru-RU"/>
        </w:rPr>
        <w:t>подгрузка</w:t>
      </w:r>
      <w:proofErr w:type="spellEnd"/>
      <w:r w:rsidRPr="00111132">
        <w:rPr>
          <w:lang w:val="ru-RU"/>
        </w:rPr>
        <w:t xml:space="preserve"> данных</w:t>
      </w:r>
      <w:bookmarkEnd w:id="35"/>
    </w:p>
    <w:p w14:paraId="402F1B6A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Результирующий </w:t>
      </w:r>
      <w:r>
        <w:t>JSON</w:t>
      </w:r>
      <w:r w:rsidRPr="00111132">
        <w:rPr>
          <w:lang w:val="ru-RU"/>
        </w:rPr>
        <w:t xml:space="preserve"> формируется в двух местах: кнопка «Скачать </w:t>
      </w:r>
      <w:r>
        <w:t>JSON</w:t>
      </w:r>
      <w:r w:rsidRPr="00111132">
        <w:rPr>
          <w:lang w:val="ru-RU"/>
        </w:rPr>
        <w:t xml:space="preserve">» в разделе «Отчёты» выгружает выборку по фильтрам, а экспорт в разделе «Визуализация» отдаёт данные всех трёх графиков. Входящая загрузка выполняется в разделе «Система → Интеграции </w:t>
      </w:r>
      <w:r>
        <w:t>API</w:t>
      </w:r>
      <w:r w:rsidRPr="00111132">
        <w:rPr>
          <w:lang w:val="ru-RU"/>
        </w:rPr>
        <w:t xml:space="preserve">»: выбирается </w:t>
      </w:r>
      <w:r>
        <w:t>JSON</w:t>
      </w:r>
      <w:r w:rsidRPr="00111132">
        <w:rPr>
          <w:lang w:val="ru-RU"/>
        </w:rPr>
        <w:t xml:space="preserve">-файл и целевой сценарий — существующий или новый, после чего данные добавляются в </w:t>
      </w:r>
      <w:r>
        <w:t>workflow</w:t>
      </w:r>
      <w:r w:rsidRPr="00111132">
        <w:rPr>
          <w:lang w:val="ru-RU"/>
        </w:rPr>
        <w:t>. Каждая пачка импорта регистрируется в журнале с именем файла, автором и результатом.</w:t>
      </w:r>
    </w:p>
    <w:p w14:paraId="6A3B7EE8" w14:textId="77777777" w:rsidR="007570A9" w:rsidRPr="00111132" w:rsidRDefault="007D1152">
      <w:pPr>
        <w:pStyle w:val="21"/>
        <w:rPr>
          <w:lang w:val="ru-RU"/>
        </w:rPr>
      </w:pPr>
      <w:bookmarkStart w:id="36" w:name="_Toc241344402"/>
      <w:r w:rsidRPr="00111132">
        <w:rPr>
          <w:lang w:val="ru-RU"/>
        </w:rPr>
        <w:t xml:space="preserve">6.4. Интеграции с </w:t>
      </w:r>
      <w:r>
        <w:t>LMS</w:t>
      </w:r>
      <w:r w:rsidRPr="00111132">
        <w:rPr>
          <w:lang w:val="ru-RU"/>
        </w:rPr>
        <w:t xml:space="preserve"> и сайтом</w:t>
      </w:r>
      <w:bookmarkEnd w:id="36"/>
    </w:p>
    <w:p w14:paraId="07807C7A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Двухсторонний обмен с </w:t>
      </w:r>
      <w:r>
        <w:t>LMS</w:t>
      </w:r>
      <w:r w:rsidRPr="00111132">
        <w:rPr>
          <w:lang w:val="ru-RU"/>
        </w:rPr>
        <w:t xml:space="preserve"> ИТ Школы РТК и сайтом на </w:t>
      </w:r>
      <w:r>
        <w:t>CMS</w:t>
      </w:r>
      <w:r w:rsidRPr="00111132">
        <w:rPr>
          <w:lang w:val="ru-RU"/>
        </w:rPr>
        <w:t xml:space="preserve"> </w:t>
      </w:r>
      <w:r>
        <w:t>Laravel</w:t>
      </w:r>
      <w:r w:rsidRPr="00111132">
        <w:rPr>
          <w:lang w:val="ru-RU"/>
        </w:rPr>
        <w:t xml:space="preserve"> настраивается в разделе «Система → Интеграции </w:t>
      </w:r>
      <w:r>
        <w:t>API</w:t>
      </w:r>
      <w:r w:rsidRPr="00111132">
        <w:rPr>
          <w:lang w:val="ru-RU"/>
        </w:rPr>
        <w:t>». Для каждого источника на карточке показаны адрес, формат (</w:t>
      </w:r>
      <w:r>
        <w:t>JSON</w:t>
      </w:r>
      <w:r w:rsidRPr="00111132">
        <w:rPr>
          <w:lang w:val="ru-RU"/>
        </w:rPr>
        <w:t xml:space="preserve">) и статус подключения; кнопка «Настроить» открывает диалог с адресом </w:t>
      </w:r>
      <w:r>
        <w:t>API</w:t>
      </w:r>
      <w:r w:rsidRPr="00111132">
        <w:rPr>
          <w:lang w:val="ru-RU"/>
        </w:rPr>
        <w:t xml:space="preserve">, ключом и расписанием синхронизации. Кнопка «Синхронизировать» выполняет немедленный обмен в обе стороны, а история операций сохраняется в журнале на той же странице. До предоставления заказчиком контракта </w:t>
      </w:r>
      <w:r>
        <w:t>API</w:t>
      </w:r>
      <w:r w:rsidRPr="00111132">
        <w:rPr>
          <w:lang w:val="ru-RU"/>
        </w:rPr>
        <w:t xml:space="preserve"> обмен демонстрируется на заглушках — механизм полностью работоспособен, подключается только адрес.</w:t>
      </w:r>
    </w:p>
    <w:p w14:paraId="673400E7" w14:textId="77777777" w:rsidR="007570A9" w:rsidRPr="00111132" w:rsidRDefault="007D1152">
      <w:pPr>
        <w:pStyle w:val="21"/>
        <w:rPr>
          <w:lang w:val="ru-RU"/>
        </w:rPr>
      </w:pPr>
      <w:bookmarkStart w:id="37" w:name="_Toc241344403"/>
      <w:r w:rsidRPr="00111132">
        <w:rPr>
          <w:lang w:val="ru-RU"/>
        </w:rPr>
        <w:t>6.5. Производительность и развёртывание</w:t>
      </w:r>
      <w:bookmarkEnd w:id="37"/>
    </w:p>
    <w:p w14:paraId="51137AAE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Система рассчитана на 50 одновременных пользователей и не менее 10 параллельных отчётов; отклик до одной секунды обеспечивается серверным кэшем. Компоненты не хранят состояния, поэтому масштабирование </w:t>
      </w:r>
      <w:r w:rsidRPr="00111132">
        <w:rPr>
          <w:lang w:val="ru-RU"/>
        </w:rPr>
        <w:lastRenderedPageBreak/>
        <w:t xml:space="preserve">выполняется увеличением числа реплик за балансировщиком. Развёртывание полностью </w:t>
      </w:r>
      <w:proofErr w:type="spellStart"/>
      <w:r w:rsidRPr="00111132">
        <w:rPr>
          <w:lang w:val="ru-RU"/>
        </w:rPr>
        <w:t>контейнеризовано</w:t>
      </w:r>
      <w:proofErr w:type="spellEnd"/>
      <w:r w:rsidRPr="00111132">
        <w:rPr>
          <w:lang w:val="ru-RU"/>
        </w:rPr>
        <w:t xml:space="preserve"> и описано в разделе 4. Вложения размещаются в </w:t>
      </w:r>
      <w:r>
        <w:t>S</w:t>
      </w:r>
      <w:r w:rsidRPr="00111132">
        <w:rPr>
          <w:lang w:val="ru-RU"/>
        </w:rPr>
        <w:t>3-совместимом хранилище, в базе остаются только метаданные.</w:t>
      </w:r>
    </w:p>
    <w:p w14:paraId="73563A1A" w14:textId="77777777" w:rsidR="007570A9" w:rsidRPr="00111132" w:rsidRDefault="007D1152">
      <w:pPr>
        <w:pStyle w:val="21"/>
        <w:rPr>
          <w:lang w:val="ru-RU"/>
        </w:rPr>
      </w:pPr>
      <w:bookmarkStart w:id="38" w:name="_Toc241344404"/>
      <w:r w:rsidRPr="00111132">
        <w:rPr>
          <w:lang w:val="ru-RU"/>
        </w:rPr>
        <w:t>6.6. Информационная безопасность</w:t>
      </w:r>
      <w:bookmarkEnd w:id="38"/>
    </w:p>
    <w:p w14:paraId="4DFFEFEE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Персональные данные хранятся в защищённой базе, доступ к ним разграничен ролями и привязкой к вузам. Секреты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 и ключи объектного хранилища существуют только на сервере и передаются контейнерам через переменные окружения. Журнал аудита фиксирует каждое изменение с фиксацией прежнего и нового состояния объекта. В перспективе предусмотрены обезличивание и шифрование персональных данных при хранении.</w:t>
      </w:r>
    </w:p>
    <w:p w14:paraId="6EA45A4B" w14:textId="77777777" w:rsidR="007570A9" w:rsidRPr="00111132" w:rsidRDefault="007D1152">
      <w:pPr>
        <w:pStyle w:val="1"/>
        <w:rPr>
          <w:lang w:val="ru-RU"/>
        </w:rPr>
      </w:pPr>
      <w:bookmarkStart w:id="39" w:name="_Toc241344405"/>
      <w:r w:rsidRPr="00111132">
        <w:rPr>
          <w:lang w:val="ru-RU"/>
        </w:rPr>
        <w:t>7. АРХИТЕКТУРА РЕШЕНИЯ</w:t>
      </w:r>
      <w:bookmarkEnd w:id="39"/>
    </w:p>
    <w:p w14:paraId="3228F179" w14:textId="77777777" w:rsidR="007570A9" w:rsidRPr="00111132" w:rsidRDefault="007D1152">
      <w:pPr>
        <w:pStyle w:val="21"/>
        <w:rPr>
          <w:lang w:val="ru-RU"/>
        </w:rPr>
      </w:pPr>
      <w:bookmarkStart w:id="40" w:name="_Toc241344406"/>
      <w:r w:rsidRPr="00111132">
        <w:rPr>
          <w:lang w:val="ru-RU"/>
        </w:rPr>
        <w:t>7.1. Функциональная архитектура</w:t>
      </w:r>
      <w:bookmarkEnd w:id="40"/>
    </w:p>
    <w:p w14:paraId="67C47D1B" w14:textId="77777777" w:rsidR="007570A9" w:rsidRDefault="007D1152">
      <w:r w:rsidRPr="00111132">
        <w:rPr>
          <w:lang w:val="ru-RU"/>
        </w:rPr>
        <w:t xml:space="preserve">Функциональная архитектура системы представлена на диаграмме в нотации </w:t>
      </w:r>
      <w:r>
        <w:t>ArchiMate</w:t>
      </w:r>
      <w:r w:rsidRPr="00111132">
        <w:rPr>
          <w:lang w:val="ru-RU"/>
        </w:rPr>
        <w:t xml:space="preserve"> 3 (рисунок 7.1). </w:t>
      </w:r>
      <w:proofErr w:type="spellStart"/>
      <w:r w:rsidRPr="00111132">
        <w:rPr>
          <w:lang w:val="ru-RU"/>
        </w:rPr>
        <w:t>Акторами</w:t>
      </w:r>
      <w:proofErr w:type="spellEnd"/>
      <w:r w:rsidRPr="00111132">
        <w:rPr>
          <w:lang w:val="ru-RU"/>
        </w:rPr>
        <w:t xml:space="preserve"> выступают менеджер по вузам, руководитель и администратор; каждый выполняет свой бизнес-процесс через веб-интерфейс. Прикладной уровень представлен восьмью сервисами, которые реализует </w:t>
      </w:r>
      <w:r>
        <w:t>Backend</w:t>
      </w:r>
      <w:r w:rsidRPr="00111132">
        <w:rPr>
          <w:lang w:val="ru-RU"/>
        </w:rPr>
        <w:t xml:space="preserve"> </w:t>
      </w:r>
      <w:r>
        <w:t>API</w:t>
      </w:r>
      <w:r w:rsidRPr="00111132">
        <w:rPr>
          <w:lang w:val="ru-RU"/>
        </w:rPr>
        <w:t xml:space="preserve">: управление взаимодействиями и </w:t>
      </w:r>
      <w:r>
        <w:t>workflow</w:t>
      </w:r>
      <w:r w:rsidRPr="00111132">
        <w:rPr>
          <w:lang w:val="ru-RU"/>
        </w:rPr>
        <w:t xml:space="preserve">, каталоги, договоры и лицензии, отчётность и визуализация, пользователи и права, импорт, интеграционный обмен и аудит. Справа показаны объекты данных: база </w:t>
      </w:r>
      <w:r>
        <w:t>PostgreSQL</w:t>
      </w:r>
      <w:r w:rsidRPr="00111132">
        <w:rPr>
          <w:lang w:val="ru-RU"/>
        </w:rPr>
        <w:t xml:space="preserve">, кэш </w:t>
      </w:r>
      <w:proofErr w:type="spellStart"/>
      <w:r>
        <w:t>KeyDB</w:t>
      </w:r>
      <w:proofErr w:type="spellEnd"/>
      <w:r w:rsidRPr="00111132">
        <w:rPr>
          <w:lang w:val="ru-RU"/>
        </w:rPr>
        <w:t xml:space="preserve"> и объектное хранилище </w:t>
      </w:r>
      <w:r>
        <w:t>S</w:t>
      </w:r>
      <w:r w:rsidRPr="00111132">
        <w:rPr>
          <w:lang w:val="ru-RU"/>
        </w:rPr>
        <w:t xml:space="preserve">3 с подписанными каналами доступа. </w:t>
      </w:r>
      <w:r>
        <w:t>Сопоставление сервисов ролям соответствует матрице прав (таблица 6.1).</w:t>
      </w:r>
    </w:p>
    <w:p w14:paraId="78005FF4" w14:textId="77777777" w:rsidR="007570A9" w:rsidRDefault="007D11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0258484" wp14:editId="1A59A1C9">
            <wp:extent cx="5940000" cy="27861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Функциональная архитектура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0A1A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 xml:space="preserve">Рисунок 7.1 — Функциональная архитектура системы (нотация </w:t>
      </w:r>
      <w:r>
        <w:rPr>
          <w:sz w:val="24"/>
        </w:rPr>
        <w:t>ArchiMate</w:t>
      </w:r>
      <w:r w:rsidRPr="00111132">
        <w:rPr>
          <w:sz w:val="24"/>
          <w:lang w:val="ru-RU"/>
        </w:rPr>
        <w:t xml:space="preserve"> 3, </w:t>
      </w:r>
      <w:r>
        <w:rPr>
          <w:sz w:val="24"/>
        </w:rPr>
        <w:t>Archi</w:t>
      </w:r>
      <w:r w:rsidRPr="00111132">
        <w:rPr>
          <w:sz w:val="24"/>
          <w:lang w:val="ru-RU"/>
        </w:rPr>
        <w:t>)</w:t>
      </w:r>
    </w:p>
    <w:p w14:paraId="35866807" w14:textId="77777777" w:rsidR="007570A9" w:rsidRPr="00111132" w:rsidRDefault="007D1152">
      <w:pPr>
        <w:pStyle w:val="21"/>
        <w:rPr>
          <w:lang w:val="ru-RU"/>
        </w:rPr>
      </w:pPr>
      <w:bookmarkStart w:id="41" w:name="_Toc241344407"/>
      <w:r w:rsidRPr="00111132">
        <w:rPr>
          <w:lang w:val="ru-RU"/>
        </w:rPr>
        <w:t>7.2. Компонентная архитектура</w:t>
      </w:r>
      <w:bookmarkEnd w:id="41"/>
    </w:p>
    <w:p w14:paraId="0051B38E" w14:textId="77777777" w:rsidR="007570A9" w:rsidRDefault="007D1152">
      <w:r w:rsidRPr="00111132">
        <w:rPr>
          <w:lang w:val="ru-RU"/>
        </w:rPr>
        <w:t xml:space="preserve">Компонентная архитектура (рисунок 7.2) отражает размещение компонентов в среде исполнения и соответствует файлу </w:t>
      </w:r>
      <w:r>
        <w:t>docker</w:t>
      </w:r>
      <w:r w:rsidRPr="00111132">
        <w:rPr>
          <w:lang w:val="ru-RU"/>
        </w:rPr>
        <w:t>-</w:t>
      </w:r>
      <w:r>
        <w:t>compose</w:t>
      </w:r>
      <w:r w:rsidRPr="00111132">
        <w:rPr>
          <w:lang w:val="ru-RU"/>
        </w:rPr>
        <w:t xml:space="preserve">: узел </w:t>
      </w:r>
      <w:r>
        <w:t>Docker</w:t>
      </w:r>
      <w:r w:rsidRPr="00111132">
        <w:rPr>
          <w:lang w:val="ru-RU"/>
        </w:rPr>
        <w:t xml:space="preserve"> </w:t>
      </w:r>
      <w:r>
        <w:t>Host</w:t>
      </w:r>
      <w:r w:rsidRPr="00111132">
        <w:rPr>
          <w:lang w:val="ru-RU"/>
        </w:rPr>
        <w:t xml:space="preserve"> объединяет пять контейнеров (веб-интерфейс на </w:t>
      </w:r>
      <w:proofErr w:type="spellStart"/>
      <w:r>
        <w:t>nginx</w:t>
      </w:r>
      <w:proofErr w:type="spellEnd"/>
      <w:r w:rsidRPr="00111132">
        <w:rPr>
          <w:lang w:val="ru-RU"/>
        </w:rPr>
        <w:t xml:space="preserve">, </w:t>
      </w:r>
      <w:r>
        <w:t>API</w:t>
      </w:r>
      <w:r w:rsidRPr="00111132">
        <w:rPr>
          <w:lang w:val="ru-RU"/>
        </w:rPr>
        <w:t xml:space="preserve"> на </w:t>
      </w:r>
      <w:r>
        <w:t>ASP</w:t>
      </w:r>
      <w:r w:rsidRPr="00111132">
        <w:rPr>
          <w:lang w:val="ru-RU"/>
        </w:rPr>
        <w:t>.</w:t>
      </w:r>
      <w:r>
        <w:t>NET</w:t>
      </w:r>
      <w:r w:rsidRPr="00111132">
        <w:rPr>
          <w:lang w:val="ru-RU"/>
        </w:rPr>
        <w:t xml:space="preserve"> </w:t>
      </w:r>
      <w:r>
        <w:t>Core</w:t>
      </w:r>
      <w:r w:rsidRPr="00111132">
        <w:rPr>
          <w:lang w:val="ru-RU"/>
        </w:rPr>
        <w:t xml:space="preserve">, </w:t>
      </w:r>
      <w:r>
        <w:t>PostgreSQL</w:t>
      </w:r>
      <w:r w:rsidRPr="00111132">
        <w:rPr>
          <w:lang w:val="ru-RU"/>
        </w:rPr>
        <w:t xml:space="preserve"> 16, </w:t>
      </w:r>
      <w:proofErr w:type="spellStart"/>
      <w:r>
        <w:t>Keycloak</w:t>
      </w:r>
      <w:proofErr w:type="spellEnd"/>
      <w:r w:rsidRPr="00111132">
        <w:rPr>
          <w:lang w:val="ru-RU"/>
        </w:rPr>
        <w:t xml:space="preserve"> 24, </w:t>
      </w:r>
      <w:proofErr w:type="spellStart"/>
      <w:r>
        <w:t>KeyDB</w:t>
      </w:r>
      <w:proofErr w:type="spellEnd"/>
      <w:r w:rsidRPr="00111132">
        <w:rPr>
          <w:lang w:val="ru-RU"/>
        </w:rPr>
        <w:t xml:space="preserve">); отдельно размещены </w:t>
      </w:r>
      <w:proofErr w:type="spellStart"/>
      <w:r w:rsidRPr="00111132">
        <w:rPr>
          <w:lang w:val="ru-RU"/>
        </w:rPr>
        <w:t>бакет</w:t>
      </w:r>
      <w:proofErr w:type="spellEnd"/>
      <w:r w:rsidRPr="00111132">
        <w:rPr>
          <w:lang w:val="ru-RU"/>
        </w:rPr>
        <w:t xml:space="preserve"> вложений </w:t>
      </w:r>
      <w:r>
        <w:t>Yandex</w:t>
      </w:r>
      <w:r w:rsidRPr="00111132">
        <w:rPr>
          <w:lang w:val="ru-RU"/>
        </w:rPr>
        <w:t xml:space="preserve"> </w:t>
      </w:r>
      <w:r>
        <w:t>Cloud</w:t>
      </w:r>
      <w:r w:rsidRPr="00111132">
        <w:rPr>
          <w:lang w:val="ru-RU"/>
        </w:rPr>
        <w:t xml:space="preserve"> </w:t>
      </w:r>
      <w:r>
        <w:t>S</w:t>
      </w:r>
      <w:r w:rsidRPr="00111132">
        <w:rPr>
          <w:lang w:val="ru-RU"/>
        </w:rPr>
        <w:t xml:space="preserve">3 и внешние системы интеграций. </w:t>
      </w:r>
      <w:r>
        <w:t>Состав компонентов сведён в таблицу 7.1.</w:t>
      </w:r>
    </w:p>
    <w:p w14:paraId="59620E59" w14:textId="77777777" w:rsidR="007570A9" w:rsidRDefault="007D1152">
      <w:pPr>
        <w:ind w:firstLine="0"/>
        <w:jc w:val="center"/>
      </w:pPr>
      <w:r>
        <w:rPr>
          <w:noProof/>
        </w:rPr>
        <w:drawing>
          <wp:inline distT="0" distB="0" distL="0" distR="0" wp14:anchorId="7BA049B9" wp14:editId="4F3936C4">
            <wp:extent cx="5940000" cy="19737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Компонентная архитектура (развёртывание)(1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5C47" w14:textId="2425C94A" w:rsidR="007570A9" w:rsidRDefault="007D1152">
      <w:pPr>
        <w:spacing w:after="120"/>
        <w:ind w:firstLine="0"/>
        <w:jc w:val="center"/>
        <w:rPr>
          <w:sz w:val="24"/>
          <w:lang w:val="ru-RU"/>
        </w:rPr>
      </w:pPr>
      <w:r w:rsidRPr="00111132">
        <w:rPr>
          <w:sz w:val="24"/>
          <w:lang w:val="ru-RU"/>
        </w:rPr>
        <w:t xml:space="preserve">Рисунок 7.2 — Компонентная архитектура системы: развёртывание (нотация </w:t>
      </w:r>
      <w:r>
        <w:rPr>
          <w:sz w:val="24"/>
        </w:rPr>
        <w:t>ArchiMate</w:t>
      </w:r>
      <w:r w:rsidRPr="00111132">
        <w:rPr>
          <w:sz w:val="24"/>
          <w:lang w:val="ru-RU"/>
        </w:rPr>
        <w:t xml:space="preserve"> 3, </w:t>
      </w:r>
      <w:r>
        <w:rPr>
          <w:sz w:val="24"/>
        </w:rPr>
        <w:t>Archi</w:t>
      </w:r>
      <w:r w:rsidRPr="00111132">
        <w:rPr>
          <w:sz w:val="24"/>
          <w:lang w:val="ru-RU"/>
        </w:rPr>
        <w:t>)</w:t>
      </w:r>
    </w:p>
    <w:p w14:paraId="58A7DA4C" w14:textId="77777777" w:rsidR="004D0912" w:rsidRPr="00111132" w:rsidRDefault="004D0912">
      <w:pPr>
        <w:spacing w:after="120"/>
        <w:ind w:firstLine="0"/>
        <w:jc w:val="center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3969"/>
      </w:tblGrid>
      <w:tr w:rsidR="007570A9" w14:paraId="683AA167" w14:textId="77777777">
        <w:trPr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E59DFE4" w14:textId="77777777" w:rsidR="007570A9" w:rsidRDefault="007D1152" w:rsidP="004D0912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lastRenderedPageBreak/>
              <w:t>Компонент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38EF0E56" w14:textId="77777777" w:rsidR="007570A9" w:rsidRDefault="007D1152" w:rsidP="004D0912">
            <w:pPr>
              <w:ind w:firstLine="9"/>
              <w:jc w:val="center"/>
            </w:pPr>
            <w:proofErr w:type="spellStart"/>
            <w:r>
              <w:rPr>
                <w:b/>
                <w:sz w:val="24"/>
              </w:rPr>
              <w:t>Технология</w:t>
            </w:r>
            <w:proofErr w:type="spellEnd"/>
          </w:p>
        </w:tc>
        <w:tc>
          <w:tcPr>
            <w:tcW w:w="3969" w:type="dxa"/>
            <w:shd w:val="clear" w:color="auto" w:fill="D9D9D9"/>
            <w:vAlign w:val="center"/>
          </w:tcPr>
          <w:p w14:paraId="4605D148" w14:textId="77777777" w:rsidR="007570A9" w:rsidRDefault="007D1152" w:rsidP="004D0912">
            <w:pPr>
              <w:ind w:firstLine="6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7570A9" w:rsidRPr="00587129" w14:paraId="7B7385B0" w14:textId="77777777">
        <w:trPr>
          <w:jc w:val="center"/>
        </w:trPr>
        <w:tc>
          <w:tcPr>
            <w:tcW w:w="2268" w:type="dxa"/>
            <w:vAlign w:val="center"/>
          </w:tcPr>
          <w:p w14:paraId="2C4EDBFD" w14:textId="77777777" w:rsidR="007570A9" w:rsidRDefault="007D1152" w:rsidP="004D0912">
            <w:pPr>
              <w:ind w:firstLine="0"/>
              <w:jc w:val="center"/>
            </w:pPr>
            <w:r>
              <w:rPr>
                <w:sz w:val="24"/>
              </w:rPr>
              <w:t>Веб-интерфейс</w:t>
            </w:r>
          </w:p>
        </w:tc>
        <w:tc>
          <w:tcPr>
            <w:tcW w:w="3118" w:type="dxa"/>
            <w:vAlign w:val="center"/>
          </w:tcPr>
          <w:p w14:paraId="685A3E24" w14:textId="77777777" w:rsidR="007570A9" w:rsidRDefault="007D1152" w:rsidP="004D0912">
            <w:pPr>
              <w:ind w:firstLine="9"/>
              <w:jc w:val="center"/>
            </w:pPr>
            <w:r>
              <w:rPr>
                <w:sz w:val="24"/>
              </w:rPr>
              <w:t>React + Vite, nginx (контейнер frontend)</w:t>
            </w:r>
          </w:p>
        </w:tc>
        <w:tc>
          <w:tcPr>
            <w:tcW w:w="3969" w:type="dxa"/>
            <w:vAlign w:val="center"/>
          </w:tcPr>
          <w:p w14:paraId="690EE4FC" w14:textId="77777777" w:rsidR="007570A9" w:rsidRPr="00111132" w:rsidRDefault="007D1152" w:rsidP="004D0912">
            <w:pPr>
              <w:ind w:firstLine="6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 xml:space="preserve">Одностраничное приложение: все разделы системы, адаптивная вёрстка; </w:t>
            </w:r>
            <w:proofErr w:type="spellStart"/>
            <w:r w:rsidRPr="00111132">
              <w:rPr>
                <w:sz w:val="24"/>
                <w:lang w:val="ru-RU"/>
              </w:rPr>
              <w:t>проксирование</w:t>
            </w:r>
            <w:proofErr w:type="spellEnd"/>
            <w:r w:rsidRPr="00111132">
              <w:rPr>
                <w:sz w:val="24"/>
                <w:lang w:val="ru-RU"/>
              </w:rPr>
              <w:t xml:space="preserve"> /</w:t>
            </w:r>
            <w:proofErr w:type="spellStart"/>
            <w:r>
              <w:rPr>
                <w:sz w:val="24"/>
              </w:rPr>
              <w:t>api</w:t>
            </w:r>
            <w:proofErr w:type="spellEnd"/>
          </w:p>
        </w:tc>
      </w:tr>
      <w:tr w:rsidR="007570A9" w:rsidRPr="00587129" w14:paraId="749D1C68" w14:textId="77777777">
        <w:trPr>
          <w:jc w:val="center"/>
        </w:trPr>
        <w:tc>
          <w:tcPr>
            <w:tcW w:w="2268" w:type="dxa"/>
            <w:vAlign w:val="center"/>
          </w:tcPr>
          <w:p w14:paraId="19DCB198" w14:textId="77777777" w:rsidR="007570A9" w:rsidRDefault="007D1152" w:rsidP="004D0912">
            <w:pPr>
              <w:ind w:firstLine="0"/>
              <w:jc w:val="center"/>
            </w:pPr>
            <w:r>
              <w:rPr>
                <w:sz w:val="24"/>
              </w:rPr>
              <w:t>Backend API</w:t>
            </w:r>
          </w:p>
        </w:tc>
        <w:tc>
          <w:tcPr>
            <w:tcW w:w="3118" w:type="dxa"/>
            <w:vAlign w:val="center"/>
          </w:tcPr>
          <w:p w14:paraId="4295C30D" w14:textId="77777777" w:rsidR="007570A9" w:rsidRDefault="007D1152" w:rsidP="004D0912">
            <w:pPr>
              <w:ind w:firstLine="9"/>
              <w:jc w:val="center"/>
            </w:pPr>
            <w:r>
              <w:rPr>
                <w:sz w:val="24"/>
              </w:rPr>
              <w:t>ASP.NET Core (контейнер api)</w:t>
            </w:r>
          </w:p>
        </w:tc>
        <w:tc>
          <w:tcPr>
            <w:tcW w:w="3969" w:type="dxa"/>
            <w:vAlign w:val="center"/>
          </w:tcPr>
          <w:p w14:paraId="0668915C" w14:textId="77777777" w:rsidR="007570A9" w:rsidRPr="00111132" w:rsidRDefault="007D1152" w:rsidP="004D0912">
            <w:pPr>
              <w:ind w:firstLine="6"/>
              <w:jc w:val="left"/>
              <w:rPr>
                <w:lang w:val="ru-RU"/>
              </w:rPr>
            </w:pPr>
            <w:r>
              <w:rPr>
                <w:sz w:val="24"/>
              </w:rPr>
              <w:t>REST</w:t>
            </w:r>
            <w:r w:rsidRPr="0011113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111132">
              <w:rPr>
                <w:sz w:val="24"/>
                <w:lang w:val="ru-RU"/>
              </w:rPr>
              <w:t>, бизнес-логика, кэш, отчёты, фоновая синхронизация интеграций</w:t>
            </w:r>
          </w:p>
        </w:tc>
      </w:tr>
      <w:tr w:rsidR="007570A9" w:rsidRPr="00587129" w14:paraId="03B472D6" w14:textId="77777777">
        <w:trPr>
          <w:jc w:val="center"/>
        </w:trPr>
        <w:tc>
          <w:tcPr>
            <w:tcW w:w="2268" w:type="dxa"/>
            <w:vAlign w:val="center"/>
          </w:tcPr>
          <w:p w14:paraId="4A57C581" w14:textId="77777777" w:rsidR="007570A9" w:rsidRDefault="007D1152" w:rsidP="004D0912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База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3118" w:type="dxa"/>
            <w:vAlign w:val="center"/>
          </w:tcPr>
          <w:p w14:paraId="2440CC4B" w14:textId="77777777" w:rsidR="007570A9" w:rsidRDefault="007D1152" w:rsidP="004D0912">
            <w:pPr>
              <w:ind w:firstLine="9"/>
              <w:jc w:val="center"/>
            </w:pPr>
            <w:r>
              <w:rPr>
                <w:sz w:val="24"/>
              </w:rPr>
              <w:t>PostgreSQL 16 (контейнер postgres)</w:t>
            </w:r>
          </w:p>
        </w:tc>
        <w:tc>
          <w:tcPr>
            <w:tcW w:w="3969" w:type="dxa"/>
            <w:vAlign w:val="center"/>
          </w:tcPr>
          <w:p w14:paraId="64EA1855" w14:textId="77777777" w:rsidR="007570A9" w:rsidRPr="00111132" w:rsidRDefault="007D1152" w:rsidP="004D0912">
            <w:pPr>
              <w:ind w:firstLine="6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 xml:space="preserve">Каталоги, </w:t>
            </w:r>
            <w:r>
              <w:rPr>
                <w:sz w:val="24"/>
              </w:rPr>
              <w:t>workflow</w:t>
            </w:r>
            <w:r w:rsidRPr="00111132">
              <w:rPr>
                <w:sz w:val="24"/>
                <w:lang w:val="ru-RU"/>
              </w:rPr>
              <w:t>, взаимодействия, аудит, журнал импорта</w:t>
            </w:r>
          </w:p>
        </w:tc>
      </w:tr>
      <w:tr w:rsidR="007570A9" w14:paraId="200A1AC6" w14:textId="77777777">
        <w:trPr>
          <w:jc w:val="center"/>
        </w:trPr>
        <w:tc>
          <w:tcPr>
            <w:tcW w:w="2268" w:type="dxa"/>
            <w:vAlign w:val="center"/>
          </w:tcPr>
          <w:p w14:paraId="3CA63C2E" w14:textId="77777777" w:rsidR="007570A9" w:rsidRDefault="007D1152" w:rsidP="004D0912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Аутентификация</w:t>
            </w:r>
            <w:proofErr w:type="spellEnd"/>
          </w:p>
        </w:tc>
        <w:tc>
          <w:tcPr>
            <w:tcW w:w="3118" w:type="dxa"/>
            <w:vAlign w:val="center"/>
          </w:tcPr>
          <w:p w14:paraId="505F92A4" w14:textId="77777777" w:rsidR="007570A9" w:rsidRDefault="007D1152" w:rsidP="004D0912">
            <w:pPr>
              <w:ind w:firstLine="9"/>
              <w:jc w:val="center"/>
            </w:pPr>
            <w:r>
              <w:rPr>
                <w:sz w:val="24"/>
              </w:rPr>
              <w:t>Keycloak 24 (контейнер keycloak)</w:t>
            </w:r>
          </w:p>
        </w:tc>
        <w:tc>
          <w:tcPr>
            <w:tcW w:w="3969" w:type="dxa"/>
            <w:vAlign w:val="center"/>
          </w:tcPr>
          <w:p w14:paraId="7D8986ED" w14:textId="77777777" w:rsidR="007570A9" w:rsidRDefault="007D1152" w:rsidP="004D0912">
            <w:pPr>
              <w:ind w:firstLine="6"/>
              <w:jc w:val="left"/>
            </w:pPr>
            <w:r>
              <w:rPr>
                <w:sz w:val="24"/>
              </w:rPr>
              <w:t>OIDC/JWT, роли user / manager / admin, импорт realm</w:t>
            </w:r>
          </w:p>
        </w:tc>
      </w:tr>
      <w:tr w:rsidR="007570A9" w:rsidRPr="00587129" w14:paraId="6D0880E6" w14:textId="77777777">
        <w:trPr>
          <w:jc w:val="center"/>
        </w:trPr>
        <w:tc>
          <w:tcPr>
            <w:tcW w:w="2268" w:type="dxa"/>
            <w:vAlign w:val="center"/>
          </w:tcPr>
          <w:p w14:paraId="3EB1EE54" w14:textId="77777777" w:rsidR="007570A9" w:rsidRDefault="007D1152" w:rsidP="004D0912">
            <w:pPr>
              <w:ind w:firstLine="0"/>
              <w:jc w:val="center"/>
            </w:pPr>
            <w:r>
              <w:rPr>
                <w:sz w:val="24"/>
              </w:rPr>
              <w:t>Кэш</w:t>
            </w:r>
          </w:p>
        </w:tc>
        <w:tc>
          <w:tcPr>
            <w:tcW w:w="3118" w:type="dxa"/>
            <w:vAlign w:val="center"/>
          </w:tcPr>
          <w:p w14:paraId="4B10E288" w14:textId="77777777" w:rsidR="007570A9" w:rsidRPr="00111132" w:rsidRDefault="007D1152" w:rsidP="004D0912">
            <w:pPr>
              <w:ind w:firstLine="9"/>
              <w:jc w:val="center"/>
              <w:rPr>
                <w:lang w:val="ru-RU"/>
              </w:rPr>
            </w:pPr>
            <w:proofErr w:type="spellStart"/>
            <w:r>
              <w:rPr>
                <w:sz w:val="24"/>
              </w:rPr>
              <w:t>KeyDB</w:t>
            </w:r>
            <w:proofErr w:type="spellEnd"/>
            <w:r w:rsidRPr="0011113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Redis</w:t>
            </w:r>
            <w:r w:rsidRPr="00111132">
              <w:rPr>
                <w:sz w:val="24"/>
                <w:lang w:val="ru-RU"/>
              </w:rPr>
              <w:t xml:space="preserve">-совместимый (контейнер </w:t>
            </w:r>
            <w:proofErr w:type="spellStart"/>
            <w:r>
              <w:rPr>
                <w:sz w:val="24"/>
              </w:rPr>
              <w:t>keydb</w:t>
            </w:r>
            <w:proofErr w:type="spellEnd"/>
            <w:r w:rsidRPr="00111132">
              <w:rPr>
                <w:sz w:val="24"/>
                <w:lang w:val="ru-RU"/>
              </w:rPr>
              <w:t>)</w:t>
            </w:r>
          </w:p>
        </w:tc>
        <w:tc>
          <w:tcPr>
            <w:tcW w:w="3969" w:type="dxa"/>
            <w:vAlign w:val="center"/>
          </w:tcPr>
          <w:p w14:paraId="61CF6953" w14:textId="77777777" w:rsidR="007570A9" w:rsidRPr="00111132" w:rsidRDefault="007D1152" w:rsidP="004D0912">
            <w:pPr>
              <w:ind w:firstLine="6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 xml:space="preserve">Серверный кэш </w:t>
            </w:r>
            <w:r>
              <w:rPr>
                <w:sz w:val="24"/>
              </w:rPr>
              <w:t>cache</w:t>
            </w:r>
            <w:r w:rsidRPr="00111132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aside</w:t>
            </w:r>
            <w:r w:rsidRPr="00111132">
              <w:rPr>
                <w:sz w:val="24"/>
                <w:lang w:val="ru-RU"/>
              </w:rPr>
              <w:t xml:space="preserve"> с </w:t>
            </w:r>
            <w:proofErr w:type="spellStart"/>
            <w:r w:rsidRPr="00111132">
              <w:rPr>
                <w:sz w:val="24"/>
                <w:lang w:val="ru-RU"/>
              </w:rPr>
              <w:t>версионированием</w:t>
            </w:r>
            <w:proofErr w:type="spellEnd"/>
            <w:r w:rsidRPr="00111132">
              <w:rPr>
                <w:sz w:val="24"/>
                <w:lang w:val="ru-RU"/>
              </w:rPr>
              <w:t xml:space="preserve"> ключей</w:t>
            </w:r>
          </w:p>
        </w:tc>
      </w:tr>
      <w:tr w:rsidR="007570A9" w:rsidRPr="00587129" w14:paraId="56117904" w14:textId="77777777">
        <w:trPr>
          <w:jc w:val="center"/>
        </w:trPr>
        <w:tc>
          <w:tcPr>
            <w:tcW w:w="2268" w:type="dxa"/>
            <w:vAlign w:val="center"/>
          </w:tcPr>
          <w:p w14:paraId="7A45D908" w14:textId="77777777" w:rsidR="007570A9" w:rsidRDefault="007D1152" w:rsidP="004D0912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Файловое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хранилище</w:t>
            </w:r>
            <w:proofErr w:type="spellEnd"/>
          </w:p>
        </w:tc>
        <w:tc>
          <w:tcPr>
            <w:tcW w:w="3118" w:type="dxa"/>
            <w:vAlign w:val="center"/>
          </w:tcPr>
          <w:p w14:paraId="64A4143F" w14:textId="77777777" w:rsidR="007570A9" w:rsidRDefault="007D1152" w:rsidP="004D0912">
            <w:pPr>
              <w:ind w:firstLine="9"/>
              <w:jc w:val="center"/>
            </w:pPr>
            <w:r>
              <w:rPr>
                <w:sz w:val="24"/>
              </w:rPr>
              <w:t>Yandex Cloud S3</w:t>
            </w:r>
          </w:p>
        </w:tc>
        <w:tc>
          <w:tcPr>
            <w:tcW w:w="3969" w:type="dxa"/>
            <w:vAlign w:val="center"/>
          </w:tcPr>
          <w:p w14:paraId="05A996F9" w14:textId="77777777" w:rsidR="007570A9" w:rsidRPr="00111132" w:rsidRDefault="007D1152" w:rsidP="004D0912">
            <w:pPr>
              <w:ind w:firstLine="6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>Вложения взаимодействий; в БД — метаданные и ключи объектов</w:t>
            </w:r>
          </w:p>
        </w:tc>
      </w:tr>
      <w:tr w:rsidR="007570A9" w:rsidRPr="00587129" w14:paraId="78882EA6" w14:textId="77777777">
        <w:trPr>
          <w:jc w:val="center"/>
        </w:trPr>
        <w:tc>
          <w:tcPr>
            <w:tcW w:w="2268" w:type="dxa"/>
            <w:vAlign w:val="center"/>
          </w:tcPr>
          <w:p w14:paraId="775C6EE2" w14:textId="77777777" w:rsidR="007570A9" w:rsidRDefault="007D1152" w:rsidP="004D0912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Интеграции</w:t>
            </w:r>
            <w:proofErr w:type="spellEnd"/>
          </w:p>
        </w:tc>
        <w:tc>
          <w:tcPr>
            <w:tcW w:w="3118" w:type="dxa"/>
            <w:vAlign w:val="center"/>
          </w:tcPr>
          <w:p w14:paraId="3016CB8A" w14:textId="77777777" w:rsidR="007570A9" w:rsidRDefault="007D1152" w:rsidP="004D0912">
            <w:pPr>
              <w:ind w:firstLine="9"/>
              <w:jc w:val="center"/>
            </w:pPr>
            <w:r>
              <w:rPr>
                <w:sz w:val="24"/>
              </w:rPr>
              <w:t xml:space="preserve">LMS ИТ </w:t>
            </w:r>
            <w:proofErr w:type="spellStart"/>
            <w:r>
              <w:rPr>
                <w:sz w:val="24"/>
              </w:rPr>
              <w:t>Школы</w:t>
            </w:r>
            <w:proofErr w:type="spellEnd"/>
            <w:r>
              <w:rPr>
                <w:sz w:val="24"/>
              </w:rPr>
              <w:t xml:space="preserve"> РТК, </w:t>
            </w:r>
            <w:proofErr w:type="spellStart"/>
            <w:r>
              <w:rPr>
                <w:sz w:val="24"/>
              </w:rPr>
              <w:t>сайт</w:t>
            </w:r>
            <w:proofErr w:type="spellEnd"/>
            <w:r>
              <w:rPr>
                <w:sz w:val="24"/>
              </w:rPr>
              <w:t xml:space="preserve"> CMS Laravel (внешние)</w:t>
            </w:r>
          </w:p>
        </w:tc>
        <w:tc>
          <w:tcPr>
            <w:tcW w:w="3969" w:type="dxa"/>
            <w:vAlign w:val="center"/>
          </w:tcPr>
          <w:p w14:paraId="758B3549" w14:textId="77777777" w:rsidR="007570A9" w:rsidRPr="00111132" w:rsidRDefault="007D1152" w:rsidP="004D0912">
            <w:pPr>
              <w:ind w:firstLine="6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 xml:space="preserve">Двухсторонний обмен </w:t>
            </w:r>
            <w:r>
              <w:rPr>
                <w:sz w:val="24"/>
              </w:rPr>
              <w:t>JSON</w:t>
            </w:r>
            <w:r w:rsidRPr="00111132">
              <w:rPr>
                <w:sz w:val="24"/>
                <w:lang w:val="ru-RU"/>
              </w:rPr>
              <w:t xml:space="preserve"> по </w:t>
            </w:r>
            <w:r>
              <w:rPr>
                <w:sz w:val="24"/>
              </w:rPr>
              <w:t>API</w:t>
            </w:r>
          </w:p>
        </w:tc>
      </w:tr>
    </w:tbl>
    <w:p w14:paraId="123EF66E" w14:textId="77777777" w:rsidR="007570A9" w:rsidRPr="00111132" w:rsidRDefault="007D1152">
      <w:pPr>
        <w:spacing w:after="120"/>
        <w:ind w:firstLine="0"/>
        <w:jc w:val="center"/>
        <w:rPr>
          <w:lang w:val="ru-RU"/>
        </w:rPr>
      </w:pPr>
      <w:r w:rsidRPr="00111132">
        <w:rPr>
          <w:sz w:val="24"/>
          <w:lang w:val="ru-RU"/>
        </w:rPr>
        <w:t>Таблица 7.1 — Состав компонентов решения</w:t>
      </w:r>
    </w:p>
    <w:p w14:paraId="1480978E" w14:textId="77777777" w:rsidR="007570A9" w:rsidRPr="00111132" w:rsidRDefault="007D1152">
      <w:pPr>
        <w:pStyle w:val="21"/>
        <w:rPr>
          <w:lang w:val="ru-RU"/>
        </w:rPr>
      </w:pPr>
      <w:bookmarkStart w:id="42" w:name="_Toc241344408"/>
      <w:r w:rsidRPr="00111132">
        <w:rPr>
          <w:lang w:val="ru-RU"/>
        </w:rPr>
        <w:t xml:space="preserve">7.3. Модель </w:t>
      </w:r>
      <w:r>
        <w:t>Archi</w:t>
      </w:r>
      <w:bookmarkEnd w:id="42"/>
    </w:p>
    <w:p w14:paraId="2442E1E7" w14:textId="77777777" w:rsidR="007570A9" w:rsidRPr="00111132" w:rsidRDefault="007D1152">
      <w:pPr>
        <w:rPr>
          <w:lang w:val="ru-RU"/>
        </w:rPr>
      </w:pPr>
      <w:r w:rsidRPr="00111132">
        <w:rPr>
          <w:lang w:val="ru-RU"/>
        </w:rPr>
        <w:t xml:space="preserve">Обе диаграммы построены в инструменте </w:t>
      </w:r>
      <w:r>
        <w:t>Archi</w:t>
      </w:r>
      <w:r w:rsidRPr="00111132">
        <w:rPr>
          <w:lang w:val="ru-RU"/>
        </w:rPr>
        <w:t xml:space="preserve"> (редактор нотации </w:t>
      </w:r>
      <w:r>
        <w:t>ArchiMate</w:t>
      </w:r>
      <w:r w:rsidRPr="00111132">
        <w:rPr>
          <w:lang w:val="ru-RU"/>
        </w:rPr>
        <w:t xml:space="preserve">) и прилагаются в виде файла модели </w:t>
      </w:r>
      <w:proofErr w:type="spellStart"/>
      <w:r>
        <w:t>itschool</w:t>
      </w:r>
      <w:proofErr w:type="spellEnd"/>
      <w:r w:rsidRPr="00111132">
        <w:rPr>
          <w:lang w:val="ru-RU"/>
        </w:rPr>
        <w:t>-</w:t>
      </w:r>
      <w:proofErr w:type="spellStart"/>
      <w:r>
        <w:t>crm</w:t>
      </w:r>
      <w:proofErr w:type="spellEnd"/>
      <w:r w:rsidRPr="00111132">
        <w:rPr>
          <w:lang w:val="ru-RU"/>
        </w:rPr>
        <w:t>-</w:t>
      </w:r>
      <w:r>
        <w:t>exchange</w:t>
      </w:r>
      <w:r w:rsidRPr="00111132">
        <w:rPr>
          <w:lang w:val="ru-RU"/>
        </w:rPr>
        <w:t>.</w:t>
      </w:r>
      <w:r>
        <w:t>xml</w:t>
      </w:r>
      <w:r w:rsidRPr="00111132">
        <w:rPr>
          <w:lang w:val="ru-RU"/>
        </w:rPr>
        <w:t xml:space="preserve">. Модель открывается командой </w:t>
      </w:r>
      <w:r>
        <w:t>File</w:t>
      </w:r>
      <w:r w:rsidRPr="00111132">
        <w:rPr>
          <w:lang w:val="ru-RU"/>
        </w:rPr>
        <w:t xml:space="preserve"> → </w:t>
      </w:r>
      <w:r>
        <w:t>Import</w:t>
      </w:r>
      <w:r w:rsidRPr="00111132">
        <w:rPr>
          <w:lang w:val="ru-RU"/>
        </w:rPr>
        <w:t xml:space="preserve"> → </w:t>
      </w:r>
      <w:r>
        <w:t>Model</w:t>
      </w:r>
      <w:r w:rsidRPr="00111132">
        <w:rPr>
          <w:lang w:val="ru-RU"/>
        </w:rPr>
        <w:t xml:space="preserve"> </w:t>
      </w:r>
      <w:r>
        <w:t>from</w:t>
      </w:r>
      <w:r w:rsidRPr="00111132">
        <w:rPr>
          <w:lang w:val="ru-RU"/>
        </w:rPr>
        <w:t xml:space="preserve"> </w:t>
      </w:r>
      <w:r>
        <w:t>Open</w:t>
      </w:r>
      <w:r w:rsidRPr="00111132">
        <w:rPr>
          <w:lang w:val="ru-RU"/>
        </w:rPr>
        <w:t xml:space="preserve"> </w:t>
      </w:r>
      <w:r>
        <w:t>Exchange</w:t>
      </w:r>
      <w:r w:rsidRPr="00111132">
        <w:rPr>
          <w:lang w:val="ru-RU"/>
        </w:rPr>
        <w:t xml:space="preserve"> </w:t>
      </w:r>
      <w:r>
        <w:t>Format</w:t>
      </w:r>
      <w:r w:rsidRPr="00111132">
        <w:rPr>
          <w:lang w:val="ru-RU"/>
        </w:rPr>
        <w:t xml:space="preserve">; диаграммы доступны в папке </w:t>
      </w:r>
      <w:r>
        <w:t>Views</w:t>
      </w:r>
      <w:r w:rsidRPr="00111132">
        <w:rPr>
          <w:lang w:val="ru-RU"/>
        </w:rPr>
        <w:t xml:space="preserve">. Элементы распределены по слоям нотации: </w:t>
      </w:r>
      <w:r>
        <w:t>Business</w:t>
      </w:r>
      <w:r w:rsidRPr="00111132">
        <w:rPr>
          <w:lang w:val="ru-RU"/>
        </w:rPr>
        <w:t xml:space="preserve"> (</w:t>
      </w:r>
      <w:proofErr w:type="spellStart"/>
      <w:r w:rsidRPr="00111132">
        <w:rPr>
          <w:lang w:val="ru-RU"/>
        </w:rPr>
        <w:t>акторы</w:t>
      </w:r>
      <w:proofErr w:type="spellEnd"/>
      <w:r w:rsidRPr="00111132">
        <w:rPr>
          <w:lang w:val="ru-RU"/>
        </w:rPr>
        <w:t xml:space="preserve"> и процессы), </w:t>
      </w:r>
      <w:r>
        <w:t>Application</w:t>
      </w:r>
      <w:r w:rsidRPr="00111132">
        <w:rPr>
          <w:lang w:val="ru-RU"/>
        </w:rPr>
        <w:t xml:space="preserve"> (компоненты, сервисы, объекты данных) и </w:t>
      </w:r>
      <w:r>
        <w:t>Technology</w:t>
      </w:r>
      <w:r w:rsidRPr="00111132">
        <w:rPr>
          <w:lang w:val="ru-RU"/>
        </w:rPr>
        <w:t xml:space="preserve"> &amp; </w:t>
      </w:r>
      <w:r>
        <w:t>Physical</w:t>
      </w:r>
      <w:r w:rsidRPr="00111132">
        <w:rPr>
          <w:lang w:val="ru-RU"/>
        </w:rPr>
        <w:t xml:space="preserve"> (узлы и артефакты); для диаграмм назначены </w:t>
      </w:r>
      <w:r>
        <w:t>viewpoints</w:t>
      </w:r>
      <w:r w:rsidRPr="00111132">
        <w:rPr>
          <w:lang w:val="ru-RU"/>
        </w:rPr>
        <w:t xml:space="preserve"> «</w:t>
      </w:r>
      <w:r>
        <w:t>Business</w:t>
      </w:r>
      <w:r w:rsidRPr="00111132">
        <w:rPr>
          <w:lang w:val="ru-RU"/>
        </w:rPr>
        <w:t xml:space="preserve"> </w:t>
      </w:r>
      <w:r>
        <w:t>Process</w:t>
      </w:r>
      <w:r w:rsidRPr="00111132">
        <w:rPr>
          <w:lang w:val="ru-RU"/>
        </w:rPr>
        <w:t xml:space="preserve"> </w:t>
      </w:r>
      <w:r>
        <w:t>Cooperation</w:t>
      </w:r>
      <w:r w:rsidRPr="00111132">
        <w:rPr>
          <w:lang w:val="ru-RU"/>
        </w:rPr>
        <w:t>» и «</w:t>
      </w:r>
      <w:r>
        <w:t>Technology</w:t>
      </w:r>
      <w:r w:rsidRPr="00111132">
        <w:rPr>
          <w:lang w:val="ru-RU"/>
        </w:rPr>
        <w:t xml:space="preserve"> / </w:t>
      </w:r>
      <w:r>
        <w:t>Deployment</w:t>
      </w:r>
      <w:r w:rsidRPr="00111132">
        <w:rPr>
          <w:lang w:val="ru-RU"/>
        </w:rPr>
        <w:t xml:space="preserve">». Файл модели является частью поставки и подтверждает, что архитектура описана в </w:t>
      </w:r>
      <w:r>
        <w:t>Archi</w:t>
      </w:r>
      <w:r w:rsidRPr="00111132">
        <w:rPr>
          <w:lang w:val="ru-RU"/>
        </w:rPr>
        <w:t>, а не статичными картинками.</w:t>
      </w:r>
    </w:p>
    <w:p w14:paraId="34E1210D" w14:textId="77777777" w:rsidR="007570A9" w:rsidRPr="00111132" w:rsidRDefault="007D1152">
      <w:pPr>
        <w:pStyle w:val="1"/>
        <w:rPr>
          <w:lang w:val="ru-RU"/>
        </w:rPr>
      </w:pPr>
      <w:bookmarkStart w:id="43" w:name="_Toc241344409"/>
      <w:r w:rsidRPr="00111132">
        <w:rPr>
          <w:lang w:val="ru-RU"/>
        </w:rPr>
        <w:lastRenderedPageBreak/>
        <w:t>8. КОДЫ ОШИБОК</w:t>
      </w:r>
      <w:bookmarkEnd w:id="43"/>
    </w:p>
    <w:p w14:paraId="3BBDCA29" w14:textId="77777777" w:rsidR="007570A9" w:rsidRDefault="007D1152">
      <w:r w:rsidRPr="00111132">
        <w:rPr>
          <w:lang w:val="ru-RU"/>
        </w:rPr>
        <w:t xml:space="preserve">Любая ошибка возвращается в едином формате </w:t>
      </w:r>
      <w:proofErr w:type="spellStart"/>
      <w:r>
        <w:t>ErrorResponseDto</w:t>
      </w:r>
      <w:proofErr w:type="spellEnd"/>
      <w:r w:rsidRPr="00111132">
        <w:rPr>
          <w:lang w:val="ru-RU"/>
        </w:rPr>
        <w:t xml:space="preserve"> </w:t>
      </w:r>
      <w:proofErr w:type="gramStart"/>
      <w:r w:rsidRPr="00111132">
        <w:rPr>
          <w:lang w:val="ru-RU"/>
        </w:rPr>
        <w:t xml:space="preserve">{ </w:t>
      </w:r>
      <w:r>
        <w:t>code</w:t>
      </w:r>
      <w:proofErr w:type="gramEnd"/>
      <w:r w:rsidRPr="00111132">
        <w:rPr>
          <w:lang w:val="ru-RU"/>
        </w:rPr>
        <w:t xml:space="preserve">, </w:t>
      </w:r>
      <w:r>
        <w:t>message</w:t>
      </w:r>
      <w:r w:rsidRPr="00111132">
        <w:rPr>
          <w:lang w:val="ru-RU"/>
        </w:rPr>
        <w:t xml:space="preserve"> }; код показывается пользователю рядом с описанием проблемы. </w:t>
      </w:r>
      <w:r>
        <w:t>Полный перечень кодов приведён в таблице 8.1.</w:t>
      </w:r>
    </w:p>
    <w:tbl>
      <w:tblPr>
        <w:tblStyle w:val="aff0"/>
        <w:tblW w:w="9578" w:type="dxa"/>
        <w:jc w:val="center"/>
        <w:tblLayout w:type="fixed"/>
        <w:tblLook w:val="04A0" w:firstRow="1" w:lastRow="0" w:firstColumn="1" w:lastColumn="0" w:noHBand="0" w:noVBand="1"/>
      </w:tblPr>
      <w:tblGrid>
        <w:gridCol w:w="1073"/>
        <w:gridCol w:w="2268"/>
        <w:gridCol w:w="3402"/>
        <w:gridCol w:w="2835"/>
      </w:tblGrid>
      <w:tr w:rsidR="007570A9" w14:paraId="4D6DDED8" w14:textId="77777777" w:rsidTr="00C22C91">
        <w:trPr>
          <w:tblHeader/>
          <w:jc w:val="center"/>
        </w:trPr>
        <w:tc>
          <w:tcPr>
            <w:tcW w:w="1073" w:type="dxa"/>
            <w:shd w:val="clear" w:color="auto" w:fill="D9D9D9"/>
            <w:vAlign w:val="center"/>
          </w:tcPr>
          <w:p w14:paraId="7B0169F2" w14:textId="77777777" w:rsidR="007570A9" w:rsidRDefault="007D1152" w:rsidP="00C22C91">
            <w:pPr>
              <w:ind w:firstLine="0"/>
              <w:jc w:val="center"/>
            </w:pPr>
            <w:r>
              <w:rPr>
                <w:b/>
                <w:sz w:val="24"/>
              </w:rPr>
              <w:t>HTTP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04A6E11" w14:textId="77777777" w:rsidR="007570A9" w:rsidRDefault="007D1152" w:rsidP="00C22C91">
            <w:pPr>
              <w:ind w:firstLine="37"/>
              <w:jc w:val="center"/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</w:p>
        </w:tc>
        <w:tc>
          <w:tcPr>
            <w:tcW w:w="3402" w:type="dxa"/>
            <w:shd w:val="clear" w:color="auto" w:fill="D9D9D9"/>
            <w:vAlign w:val="center"/>
          </w:tcPr>
          <w:p w14:paraId="426D2D1C" w14:textId="77777777" w:rsidR="007570A9" w:rsidRDefault="007D1152" w:rsidP="00C22C91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Описание</w:t>
            </w:r>
            <w:proofErr w:type="spellEnd"/>
          </w:p>
        </w:tc>
        <w:tc>
          <w:tcPr>
            <w:tcW w:w="2835" w:type="dxa"/>
            <w:shd w:val="clear" w:color="auto" w:fill="D9D9D9"/>
            <w:vAlign w:val="center"/>
          </w:tcPr>
          <w:p w14:paraId="71686815" w14:textId="77777777" w:rsidR="007570A9" w:rsidRDefault="007D1152" w:rsidP="006F68C7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Действие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пользователя</w:t>
            </w:r>
            <w:proofErr w:type="spellEnd"/>
          </w:p>
        </w:tc>
      </w:tr>
      <w:tr w:rsidR="007570A9" w14:paraId="794C2146" w14:textId="77777777" w:rsidTr="00C22C91">
        <w:trPr>
          <w:jc w:val="center"/>
        </w:trPr>
        <w:tc>
          <w:tcPr>
            <w:tcW w:w="1073" w:type="dxa"/>
            <w:vAlign w:val="center"/>
          </w:tcPr>
          <w:p w14:paraId="0B0AEFFF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400</w:t>
            </w:r>
          </w:p>
        </w:tc>
        <w:tc>
          <w:tcPr>
            <w:tcW w:w="2268" w:type="dxa"/>
            <w:vAlign w:val="center"/>
          </w:tcPr>
          <w:p w14:paraId="3DA5AFDA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ERR_VALIDATION</w:t>
            </w:r>
          </w:p>
        </w:tc>
        <w:tc>
          <w:tcPr>
            <w:tcW w:w="3402" w:type="dxa"/>
            <w:vAlign w:val="center"/>
          </w:tcPr>
          <w:p w14:paraId="18580A1A" w14:textId="77777777" w:rsidR="007570A9" w:rsidRPr="00111132" w:rsidRDefault="007D1152" w:rsidP="00C22C91">
            <w:pPr>
              <w:ind w:firstLine="0"/>
              <w:jc w:val="center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>Ошибка валидации полей формы или параметров фильтрации</w:t>
            </w:r>
          </w:p>
        </w:tc>
        <w:tc>
          <w:tcPr>
            <w:tcW w:w="2835" w:type="dxa"/>
            <w:vAlign w:val="center"/>
          </w:tcPr>
          <w:p w14:paraId="04883B00" w14:textId="77777777" w:rsidR="007570A9" w:rsidRDefault="007D1152" w:rsidP="006F68C7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Проверить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заполнение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полей</w:t>
            </w:r>
            <w:proofErr w:type="spellEnd"/>
          </w:p>
        </w:tc>
      </w:tr>
      <w:tr w:rsidR="007570A9" w:rsidRPr="00587129" w14:paraId="6993339D" w14:textId="77777777" w:rsidTr="00C22C91">
        <w:trPr>
          <w:jc w:val="center"/>
        </w:trPr>
        <w:tc>
          <w:tcPr>
            <w:tcW w:w="1073" w:type="dxa"/>
            <w:vAlign w:val="center"/>
          </w:tcPr>
          <w:p w14:paraId="78A5760F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401</w:t>
            </w:r>
          </w:p>
        </w:tc>
        <w:tc>
          <w:tcPr>
            <w:tcW w:w="2268" w:type="dxa"/>
            <w:vAlign w:val="center"/>
          </w:tcPr>
          <w:p w14:paraId="7EAF128F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ERR_INVALID_CREDENTIALS</w:t>
            </w:r>
          </w:p>
        </w:tc>
        <w:tc>
          <w:tcPr>
            <w:tcW w:w="3402" w:type="dxa"/>
            <w:vAlign w:val="center"/>
          </w:tcPr>
          <w:p w14:paraId="1D67F48F" w14:textId="77777777" w:rsidR="007570A9" w:rsidRDefault="007D1152" w:rsidP="00C22C9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Неверный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логин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пароль</w:t>
            </w:r>
            <w:proofErr w:type="spellEnd"/>
          </w:p>
        </w:tc>
        <w:tc>
          <w:tcPr>
            <w:tcW w:w="2835" w:type="dxa"/>
            <w:vAlign w:val="center"/>
          </w:tcPr>
          <w:p w14:paraId="381DC820" w14:textId="77777777" w:rsidR="007570A9" w:rsidRPr="00111132" w:rsidRDefault="007D1152" w:rsidP="006F68C7">
            <w:pPr>
              <w:ind w:firstLine="0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>Проверить учётные данные и раскладку клавиатуры</w:t>
            </w:r>
          </w:p>
        </w:tc>
      </w:tr>
      <w:tr w:rsidR="007570A9" w14:paraId="13B2C566" w14:textId="77777777" w:rsidTr="00C22C91">
        <w:trPr>
          <w:jc w:val="center"/>
        </w:trPr>
        <w:tc>
          <w:tcPr>
            <w:tcW w:w="1073" w:type="dxa"/>
            <w:vAlign w:val="center"/>
          </w:tcPr>
          <w:p w14:paraId="4F2FEC85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401</w:t>
            </w:r>
          </w:p>
        </w:tc>
        <w:tc>
          <w:tcPr>
            <w:tcW w:w="2268" w:type="dxa"/>
            <w:vAlign w:val="center"/>
          </w:tcPr>
          <w:p w14:paraId="7C918606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ERR_SESSION_EXPIRED</w:t>
            </w:r>
          </w:p>
        </w:tc>
        <w:tc>
          <w:tcPr>
            <w:tcW w:w="3402" w:type="dxa"/>
            <w:vAlign w:val="center"/>
          </w:tcPr>
          <w:p w14:paraId="75CFA0F8" w14:textId="77777777" w:rsidR="007570A9" w:rsidRDefault="007D1152" w:rsidP="00C22C9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Сессия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истекла</w:t>
            </w:r>
            <w:proofErr w:type="spellEnd"/>
          </w:p>
        </w:tc>
        <w:tc>
          <w:tcPr>
            <w:tcW w:w="2835" w:type="dxa"/>
            <w:vAlign w:val="center"/>
          </w:tcPr>
          <w:p w14:paraId="395F2F9F" w14:textId="77777777" w:rsidR="007570A9" w:rsidRDefault="007D1152" w:rsidP="006F68C7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Войти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систему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заново</w:t>
            </w:r>
            <w:proofErr w:type="spellEnd"/>
          </w:p>
        </w:tc>
      </w:tr>
      <w:tr w:rsidR="007570A9" w14:paraId="7B861595" w14:textId="77777777" w:rsidTr="00C22C91">
        <w:trPr>
          <w:jc w:val="center"/>
        </w:trPr>
        <w:tc>
          <w:tcPr>
            <w:tcW w:w="1073" w:type="dxa"/>
            <w:vAlign w:val="center"/>
          </w:tcPr>
          <w:p w14:paraId="4C4B9D57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403</w:t>
            </w:r>
          </w:p>
        </w:tc>
        <w:tc>
          <w:tcPr>
            <w:tcW w:w="2268" w:type="dxa"/>
            <w:vAlign w:val="center"/>
          </w:tcPr>
          <w:p w14:paraId="0BDFF0CB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ERR_FORBIDDEN</w:t>
            </w:r>
          </w:p>
        </w:tc>
        <w:tc>
          <w:tcPr>
            <w:tcW w:w="3402" w:type="dxa"/>
            <w:vAlign w:val="center"/>
          </w:tcPr>
          <w:p w14:paraId="29255B96" w14:textId="77777777" w:rsidR="007570A9" w:rsidRDefault="007D1152" w:rsidP="00C22C9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Недостаточно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действия</w:t>
            </w:r>
            <w:proofErr w:type="spellEnd"/>
          </w:p>
        </w:tc>
        <w:tc>
          <w:tcPr>
            <w:tcW w:w="2835" w:type="dxa"/>
            <w:vAlign w:val="center"/>
          </w:tcPr>
          <w:p w14:paraId="19375A0B" w14:textId="77777777" w:rsidR="007570A9" w:rsidRDefault="007D1152" w:rsidP="006F68C7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Обратиться</w:t>
            </w:r>
            <w:proofErr w:type="spellEnd"/>
            <w:r>
              <w:rPr>
                <w:sz w:val="24"/>
              </w:rPr>
              <w:t xml:space="preserve"> к </w:t>
            </w:r>
            <w:proofErr w:type="spellStart"/>
            <w:r>
              <w:rPr>
                <w:sz w:val="24"/>
              </w:rPr>
              <w:t>администратору</w:t>
            </w:r>
            <w:proofErr w:type="spellEnd"/>
          </w:p>
        </w:tc>
      </w:tr>
      <w:tr w:rsidR="007570A9" w:rsidRPr="00587129" w14:paraId="5F590898" w14:textId="77777777" w:rsidTr="00C22C91">
        <w:trPr>
          <w:jc w:val="center"/>
        </w:trPr>
        <w:tc>
          <w:tcPr>
            <w:tcW w:w="1073" w:type="dxa"/>
            <w:vAlign w:val="center"/>
          </w:tcPr>
          <w:p w14:paraId="61F7012B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2268" w:type="dxa"/>
            <w:vAlign w:val="center"/>
          </w:tcPr>
          <w:p w14:paraId="5BF4BB31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ERR_NOT_FOUND</w:t>
            </w:r>
          </w:p>
        </w:tc>
        <w:tc>
          <w:tcPr>
            <w:tcW w:w="3402" w:type="dxa"/>
            <w:vAlign w:val="center"/>
          </w:tcPr>
          <w:p w14:paraId="56BE2835" w14:textId="77777777" w:rsidR="007570A9" w:rsidRPr="00111132" w:rsidRDefault="007D1152" w:rsidP="00C22C91">
            <w:pPr>
              <w:ind w:firstLine="0"/>
              <w:jc w:val="center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>Объект не найден (вуз, взаимодействие, файл)</w:t>
            </w:r>
          </w:p>
        </w:tc>
        <w:tc>
          <w:tcPr>
            <w:tcW w:w="2835" w:type="dxa"/>
            <w:vAlign w:val="center"/>
          </w:tcPr>
          <w:p w14:paraId="58195830" w14:textId="77777777" w:rsidR="007570A9" w:rsidRPr="00111132" w:rsidRDefault="007D1152" w:rsidP="006F68C7">
            <w:pPr>
              <w:ind w:firstLine="0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>Обновить страницу; при повторении — сообщить администратору</w:t>
            </w:r>
          </w:p>
        </w:tc>
      </w:tr>
      <w:tr w:rsidR="007570A9" w14:paraId="56CAB017" w14:textId="77777777" w:rsidTr="00C22C91">
        <w:trPr>
          <w:jc w:val="center"/>
        </w:trPr>
        <w:tc>
          <w:tcPr>
            <w:tcW w:w="1073" w:type="dxa"/>
            <w:vAlign w:val="center"/>
          </w:tcPr>
          <w:p w14:paraId="75ABA348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409</w:t>
            </w:r>
          </w:p>
        </w:tc>
        <w:tc>
          <w:tcPr>
            <w:tcW w:w="2268" w:type="dxa"/>
            <w:vAlign w:val="center"/>
          </w:tcPr>
          <w:p w14:paraId="54A3E8DB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ERR_CONFLICT</w:t>
            </w:r>
          </w:p>
        </w:tc>
        <w:tc>
          <w:tcPr>
            <w:tcW w:w="3402" w:type="dxa"/>
            <w:vAlign w:val="center"/>
          </w:tcPr>
          <w:p w14:paraId="2F290262" w14:textId="77777777" w:rsidR="007570A9" w:rsidRPr="00111132" w:rsidRDefault="007D1152" w:rsidP="00C22C91">
            <w:pPr>
              <w:ind w:firstLine="0"/>
              <w:jc w:val="center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>Дубликат уникального поля (</w:t>
            </w:r>
            <w:r>
              <w:rPr>
                <w:sz w:val="24"/>
              </w:rPr>
              <w:t>email</w:t>
            </w:r>
            <w:r w:rsidRPr="00111132">
              <w:rPr>
                <w:sz w:val="24"/>
                <w:lang w:val="ru-RU"/>
              </w:rPr>
              <w:t>, название, номер договора)</w:t>
            </w:r>
          </w:p>
        </w:tc>
        <w:tc>
          <w:tcPr>
            <w:tcW w:w="2835" w:type="dxa"/>
            <w:vAlign w:val="center"/>
          </w:tcPr>
          <w:p w14:paraId="534D47DC" w14:textId="77777777" w:rsidR="007570A9" w:rsidRDefault="007D1152" w:rsidP="006F68C7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Проверить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уникальные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поля</w:t>
            </w:r>
            <w:proofErr w:type="spellEnd"/>
          </w:p>
        </w:tc>
      </w:tr>
      <w:tr w:rsidR="007570A9" w14:paraId="08AD7737" w14:textId="77777777" w:rsidTr="00C22C91">
        <w:trPr>
          <w:jc w:val="center"/>
        </w:trPr>
        <w:tc>
          <w:tcPr>
            <w:tcW w:w="1073" w:type="dxa"/>
            <w:vAlign w:val="center"/>
          </w:tcPr>
          <w:p w14:paraId="38D25525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429</w:t>
            </w:r>
          </w:p>
        </w:tc>
        <w:tc>
          <w:tcPr>
            <w:tcW w:w="2268" w:type="dxa"/>
            <w:vAlign w:val="center"/>
          </w:tcPr>
          <w:p w14:paraId="781950C4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ERR_RATE_LIMITED</w:t>
            </w:r>
          </w:p>
        </w:tc>
        <w:tc>
          <w:tcPr>
            <w:tcW w:w="3402" w:type="dxa"/>
            <w:vAlign w:val="center"/>
          </w:tcPr>
          <w:p w14:paraId="7E3C77B8" w14:textId="77777777" w:rsidR="007570A9" w:rsidRPr="00111132" w:rsidRDefault="007D1152" w:rsidP="00C22C91">
            <w:pPr>
              <w:ind w:firstLine="0"/>
              <w:jc w:val="center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>Слишком много запросов за короткое время</w:t>
            </w:r>
          </w:p>
        </w:tc>
        <w:tc>
          <w:tcPr>
            <w:tcW w:w="2835" w:type="dxa"/>
            <w:vAlign w:val="center"/>
          </w:tcPr>
          <w:p w14:paraId="70C9CC3F" w14:textId="77777777" w:rsidR="007570A9" w:rsidRDefault="007D1152" w:rsidP="006F68C7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Подождать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повторить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позже</w:t>
            </w:r>
            <w:proofErr w:type="spellEnd"/>
          </w:p>
        </w:tc>
      </w:tr>
      <w:tr w:rsidR="007570A9" w:rsidRPr="00587129" w14:paraId="0BB57649" w14:textId="77777777" w:rsidTr="00C22C91">
        <w:trPr>
          <w:jc w:val="center"/>
        </w:trPr>
        <w:tc>
          <w:tcPr>
            <w:tcW w:w="1073" w:type="dxa"/>
            <w:vAlign w:val="center"/>
          </w:tcPr>
          <w:p w14:paraId="01C322DF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268" w:type="dxa"/>
            <w:vAlign w:val="center"/>
          </w:tcPr>
          <w:p w14:paraId="361D66BB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ERR_NETWORK</w:t>
            </w:r>
          </w:p>
        </w:tc>
        <w:tc>
          <w:tcPr>
            <w:tcW w:w="3402" w:type="dxa"/>
            <w:vAlign w:val="center"/>
          </w:tcPr>
          <w:p w14:paraId="20FAE3BD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Сервер недоступен (нет соединения)</w:t>
            </w:r>
          </w:p>
        </w:tc>
        <w:tc>
          <w:tcPr>
            <w:tcW w:w="2835" w:type="dxa"/>
            <w:vAlign w:val="center"/>
          </w:tcPr>
          <w:p w14:paraId="53FF7EEF" w14:textId="77777777" w:rsidR="007570A9" w:rsidRPr="00111132" w:rsidRDefault="007D1152" w:rsidP="006F68C7">
            <w:pPr>
              <w:ind w:firstLine="0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 xml:space="preserve">Проверить сеть и доступность </w:t>
            </w:r>
            <w:r>
              <w:rPr>
                <w:sz w:val="24"/>
              </w:rPr>
              <w:t>API</w:t>
            </w:r>
          </w:p>
        </w:tc>
      </w:tr>
      <w:tr w:rsidR="007570A9" w:rsidRPr="00587129" w14:paraId="6693B45E" w14:textId="77777777" w:rsidTr="00C22C91">
        <w:trPr>
          <w:jc w:val="center"/>
        </w:trPr>
        <w:tc>
          <w:tcPr>
            <w:tcW w:w="1073" w:type="dxa"/>
            <w:vAlign w:val="center"/>
          </w:tcPr>
          <w:p w14:paraId="4B8791BB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500</w:t>
            </w:r>
          </w:p>
        </w:tc>
        <w:tc>
          <w:tcPr>
            <w:tcW w:w="2268" w:type="dxa"/>
            <w:vAlign w:val="center"/>
          </w:tcPr>
          <w:p w14:paraId="2AEE8A27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ERR_INTERNAL</w:t>
            </w:r>
          </w:p>
        </w:tc>
        <w:tc>
          <w:tcPr>
            <w:tcW w:w="3402" w:type="dxa"/>
            <w:vAlign w:val="center"/>
          </w:tcPr>
          <w:p w14:paraId="1C36BE21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Внутренняя ошибка сервера</w:t>
            </w:r>
          </w:p>
        </w:tc>
        <w:tc>
          <w:tcPr>
            <w:tcW w:w="2835" w:type="dxa"/>
            <w:vAlign w:val="center"/>
          </w:tcPr>
          <w:p w14:paraId="7B28C829" w14:textId="77777777" w:rsidR="007570A9" w:rsidRPr="00111132" w:rsidRDefault="007D1152" w:rsidP="006F68C7">
            <w:pPr>
              <w:ind w:firstLine="0"/>
              <w:jc w:val="left"/>
              <w:rPr>
                <w:lang w:val="ru-RU"/>
              </w:rPr>
            </w:pPr>
            <w:r w:rsidRPr="00111132">
              <w:rPr>
                <w:sz w:val="24"/>
                <w:lang w:val="ru-RU"/>
              </w:rPr>
              <w:t>Повторить позже; при повторении — в поддержку</w:t>
            </w:r>
          </w:p>
        </w:tc>
      </w:tr>
      <w:tr w:rsidR="007570A9" w14:paraId="519BC964" w14:textId="77777777" w:rsidTr="00CD4517">
        <w:trPr>
          <w:trHeight w:val="842"/>
          <w:jc w:val="center"/>
        </w:trPr>
        <w:tc>
          <w:tcPr>
            <w:tcW w:w="1073" w:type="dxa"/>
            <w:vAlign w:val="center"/>
          </w:tcPr>
          <w:p w14:paraId="4B7B7482" w14:textId="77777777" w:rsidR="007570A9" w:rsidRDefault="007D1152" w:rsidP="00C22C91">
            <w:pPr>
              <w:ind w:firstLine="0"/>
              <w:jc w:val="center"/>
            </w:pPr>
            <w:r>
              <w:rPr>
                <w:sz w:val="24"/>
              </w:rPr>
              <w:t>502</w:t>
            </w:r>
          </w:p>
        </w:tc>
        <w:tc>
          <w:tcPr>
            <w:tcW w:w="2268" w:type="dxa"/>
            <w:vAlign w:val="center"/>
          </w:tcPr>
          <w:p w14:paraId="5A316A74" w14:textId="77777777" w:rsidR="007570A9" w:rsidRDefault="007D1152" w:rsidP="00C22C91">
            <w:pPr>
              <w:ind w:firstLine="37"/>
              <w:jc w:val="center"/>
            </w:pPr>
            <w:r>
              <w:rPr>
                <w:sz w:val="24"/>
              </w:rPr>
              <w:t>KEYCLOAK_UNAVAILABLE</w:t>
            </w:r>
          </w:p>
        </w:tc>
        <w:tc>
          <w:tcPr>
            <w:tcW w:w="3402" w:type="dxa"/>
            <w:vAlign w:val="center"/>
          </w:tcPr>
          <w:p w14:paraId="34CDCC11" w14:textId="77777777" w:rsidR="007570A9" w:rsidRDefault="007D1152" w:rsidP="00C22C9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Сервис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авторизации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Keycloak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недоступен</w:t>
            </w:r>
            <w:proofErr w:type="spellEnd"/>
          </w:p>
        </w:tc>
        <w:tc>
          <w:tcPr>
            <w:tcW w:w="2835" w:type="dxa"/>
            <w:vAlign w:val="center"/>
          </w:tcPr>
          <w:p w14:paraId="561A7F8B" w14:textId="77777777" w:rsidR="007570A9" w:rsidRDefault="007D1152" w:rsidP="006F68C7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Обратиться</w:t>
            </w:r>
            <w:proofErr w:type="spellEnd"/>
            <w:r>
              <w:rPr>
                <w:sz w:val="24"/>
              </w:rPr>
              <w:t xml:space="preserve"> к </w:t>
            </w:r>
            <w:proofErr w:type="spellStart"/>
            <w:r>
              <w:rPr>
                <w:sz w:val="24"/>
              </w:rPr>
              <w:t>администратору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платформы</w:t>
            </w:r>
            <w:proofErr w:type="spellEnd"/>
          </w:p>
        </w:tc>
      </w:tr>
    </w:tbl>
    <w:p w14:paraId="26BA8EFD" w14:textId="77777777" w:rsidR="007570A9" w:rsidRDefault="007D1152">
      <w:pPr>
        <w:spacing w:after="120"/>
        <w:ind w:firstLine="0"/>
        <w:jc w:val="center"/>
      </w:pPr>
      <w:proofErr w:type="spellStart"/>
      <w:r>
        <w:rPr>
          <w:sz w:val="24"/>
        </w:rPr>
        <w:lastRenderedPageBreak/>
        <w:t>Таблица</w:t>
      </w:r>
      <w:proofErr w:type="spellEnd"/>
      <w:r>
        <w:rPr>
          <w:sz w:val="24"/>
        </w:rPr>
        <w:t xml:space="preserve"> 8.1 — </w:t>
      </w:r>
      <w:proofErr w:type="spellStart"/>
      <w:r>
        <w:rPr>
          <w:sz w:val="24"/>
        </w:rPr>
        <w:t>Перечень</w:t>
      </w:r>
      <w:proofErr w:type="spellEnd"/>
      <w:r>
        <w:rPr>
          <w:sz w:val="24"/>
        </w:rPr>
        <w:t xml:space="preserve"> кодов ошибок</w:t>
      </w:r>
    </w:p>
    <w:sectPr w:rsidR="007570A9" w:rsidSect="00034616">
      <w:footerReference w:type="default" r:id="rId23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426B7" w14:textId="77777777" w:rsidR="0070696F" w:rsidRDefault="0070696F">
      <w:pPr>
        <w:spacing w:line="240" w:lineRule="auto"/>
      </w:pPr>
      <w:r>
        <w:separator/>
      </w:r>
    </w:p>
  </w:endnote>
  <w:endnote w:type="continuationSeparator" w:id="0">
    <w:p w14:paraId="55124ECB" w14:textId="77777777" w:rsidR="0070696F" w:rsidRDefault="00706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C124E" w14:textId="77777777" w:rsidR="007570A9" w:rsidRDefault="007D115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E631B" w14:textId="77777777" w:rsidR="0070696F" w:rsidRDefault="0070696F">
      <w:pPr>
        <w:spacing w:line="240" w:lineRule="auto"/>
      </w:pPr>
      <w:r>
        <w:separator/>
      </w:r>
    </w:p>
  </w:footnote>
  <w:footnote w:type="continuationSeparator" w:id="0">
    <w:p w14:paraId="55DA522B" w14:textId="77777777" w:rsidR="0070696F" w:rsidRDefault="007069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132"/>
    <w:rsid w:val="001253B4"/>
    <w:rsid w:val="0015074B"/>
    <w:rsid w:val="002064E7"/>
    <w:rsid w:val="0029639D"/>
    <w:rsid w:val="003240A2"/>
    <w:rsid w:val="00326F90"/>
    <w:rsid w:val="004465BC"/>
    <w:rsid w:val="00452160"/>
    <w:rsid w:val="004D0912"/>
    <w:rsid w:val="00587129"/>
    <w:rsid w:val="006F68C7"/>
    <w:rsid w:val="0070696F"/>
    <w:rsid w:val="007570A9"/>
    <w:rsid w:val="007D1152"/>
    <w:rsid w:val="00A97FCF"/>
    <w:rsid w:val="00AA1D8D"/>
    <w:rsid w:val="00B47730"/>
    <w:rsid w:val="00BA397C"/>
    <w:rsid w:val="00C22C91"/>
    <w:rsid w:val="00CB0664"/>
    <w:rsid w:val="00CD4517"/>
    <w:rsid w:val="00D675B3"/>
    <w:rsid w:val="00F31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267DE0"/>
  <w14:defaultImageDpi w14:val="300"/>
  <w15:docId w15:val="{DE9255F9-3341-4B3C-AC93-77370B24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1113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1113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111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4672</Words>
  <Characters>26632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ина русланова</cp:lastModifiedBy>
  <cp:revision>17</cp:revision>
  <dcterms:created xsi:type="dcterms:W3CDTF">2013-12-23T23:15:00Z</dcterms:created>
  <dcterms:modified xsi:type="dcterms:W3CDTF">2026-09-26T16:57:00Z</dcterms:modified>
  <cp:category/>
</cp:coreProperties>
</file>