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5.png" ContentType="image/png"/>
  <Override PartName="/word/media/rId41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101.png" ContentType="image/png"/>
  <Override PartName="/word/media/rId105.png" ContentType="image/png"/>
  <Override PartName="/word/media/rId97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37.png" ContentType="image/png"/>
  <Override PartName="/word/media/rId129.png" ContentType="image/png"/>
  <Override PartName="/word/media/rId133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8.png" ContentType="image/png"/>
  <Override PartName="/word/media/rId154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bookmarkEnd w:id="20"/>
    <w:bookmarkStart w:id="1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141" w:name="задание-по-mc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1)Изучил информацию о mc с помощью команды man</w:t>
      </w:r>
    </w:p>
    <w:p>
      <w:pPr>
        <w:pStyle w:val="CaptionedFigure"/>
      </w:pPr>
      <w:bookmarkStart w:id="24" w:name="fig:001"/>
      <w:r>
        <w:drawing>
          <wp:inline>
            <wp:extent cx="5334000" cy="3745759"/>
            <wp:effectExtent b="0" l="0" r="0" t="0"/>
            <wp:docPr descr="Рис. 1: Информация о команде mc" title="" id="2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03-3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5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Информация о команде mc</w:t>
      </w:r>
    </w:p>
    <w:p>
      <w:pPr>
        <w:pStyle w:val="BodyText"/>
      </w:pPr>
      <w:r>
        <w:t xml:space="preserve">2)Запускаем mc через консоль. Знакомимся со структурой и меню. Окно редактора состоит из двух панелей. Верхнее меню содержит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Правая панель</w:t>
      </w:r>
      <w:r>
        <w:t xml:space="preserve">”</w:t>
      </w:r>
      <w:r>
        <w:t xml:space="preserve"> </w:t>
      </w:r>
      <w:r>
        <w:t xml:space="preserve">.</w:t>
      </w:r>
    </w:p>
    <w:p>
      <w:pPr>
        <w:pStyle w:val="CaptionedFigure"/>
      </w:pPr>
      <w:bookmarkStart w:id="28" w:name="fig:002"/>
      <w:r>
        <w:drawing>
          <wp:inline>
            <wp:extent cx="5334000" cy="3544716"/>
            <wp:effectExtent b="0" l="0" r="0" t="0"/>
            <wp:docPr descr="Рис. 2: Левая панель" title="" id="2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05-3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Левая панель</w:t>
      </w:r>
    </w:p>
    <w:p>
      <w:pPr>
        <w:pStyle w:val="CaptionedFigure"/>
      </w:pPr>
      <w:bookmarkStart w:id="32" w:name="fig:004"/>
      <w:r>
        <w:drawing>
          <wp:inline>
            <wp:extent cx="5334000" cy="3559223"/>
            <wp:effectExtent b="0" l="0" r="0" t="0"/>
            <wp:docPr descr="Рис. 3: Файл" title="" id="3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05-4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Файл</w:t>
      </w:r>
    </w:p>
    <w:p>
      <w:pPr>
        <w:pStyle w:val="CaptionedFigure"/>
      </w:pPr>
      <w:bookmarkStart w:id="36" w:name="fig:005"/>
      <w:r>
        <w:drawing>
          <wp:inline>
            <wp:extent cx="5334000" cy="3594969"/>
            <wp:effectExtent b="0" l="0" r="0" t="0"/>
            <wp:docPr descr="Рис. 4: Команда" title="" id="3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05-4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Команда</w:t>
      </w:r>
    </w:p>
    <w:p>
      <w:pPr>
        <w:pStyle w:val="CaptionedFigure"/>
      </w:pPr>
      <w:bookmarkStart w:id="40" w:name="fig:006"/>
      <w:r>
        <w:drawing>
          <wp:inline>
            <wp:extent cx="5334000" cy="3590098"/>
            <wp:effectExtent b="0" l="0" r="0" t="0"/>
            <wp:docPr descr="Рис. 5: Настройка" title="" id="3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05-5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Настройка</w:t>
      </w:r>
    </w:p>
    <w:p>
      <w:pPr>
        <w:pStyle w:val="CaptionedFigure"/>
      </w:pPr>
      <w:bookmarkStart w:id="44" w:name="fig:007"/>
      <w:r>
        <w:drawing>
          <wp:inline>
            <wp:extent cx="5334000" cy="3559268"/>
            <wp:effectExtent b="0" l="0" r="0" t="0"/>
            <wp:docPr descr="Рис. 6: Правая панель" title="" id="4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12-4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9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Правая панель</w:t>
      </w:r>
    </w:p>
    <w:p>
      <w:pPr>
        <w:pStyle w:val="BodyText"/>
      </w:pPr>
      <w:r>
        <w:t xml:space="preserve">3)Выполняем операции в mc, используя управляющие клавиши</w:t>
      </w:r>
    </w:p>
    <w:p>
      <w:pPr>
        <w:pStyle w:val="BodyText"/>
      </w:pPr>
      <w:r>
        <w:t xml:space="preserve">3.1)Выделяем файлы(insert)</w:t>
      </w:r>
    </w:p>
    <w:p>
      <w:pPr>
        <w:pStyle w:val="CaptionedFigure"/>
      </w:pPr>
      <w:bookmarkStart w:id="48" w:name="fig:008"/>
      <w:r>
        <w:drawing>
          <wp:inline>
            <wp:extent cx="5334000" cy="905773"/>
            <wp:effectExtent b="0" l="0" r="0" t="0"/>
            <wp:docPr descr="Рис. 7: Выделение файлов" title="" id="4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12-3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Выделение файлов</w:t>
      </w:r>
    </w:p>
    <w:p>
      <w:pPr>
        <w:pStyle w:val="BodyText"/>
      </w:pPr>
      <w:r>
        <w:t xml:space="preserve">3.2)Для выделения или отмены выделения используем команды</w:t>
      </w:r>
      <w:r>
        <w:t xml:space="preserve"> </w:t>
      </w:r>
      <w:r>
        <w:t xml:space="preserve">“</w:t>
      </w:r>
      <w:r>
        <w:t xml:space="preserve">Снять отметку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Обратить выделение</w:t>
      </w:r>
      <w:r>
        <w:t xml:space="preserve">”</w:t>
      </w:r>
      <w:r>
        <w:t xml:space="preserve"> </w:t>
      </w:r>
      <w:r>
        <w:t xml:space="preserve">в меню файл.</w:t>
      </w:r>
    </w:p>
    <w:p>
      <w:pPr>
        <w:pStyle w:val="CaptionedFigure"/>
      </w:pPr>
      <w:bookmarkStart w:id="52" w:name="fig:009"/>
      <w:r>
        <w:drawing>
          <wp:inline>
            <wp:extent cx="5334000" cy="2064643"/>
            <wp:effectExtent b="0" l="0" r="0" t="0"/>
            <wp:docPr descr="Рис. 8: Выделение/отмена выделения" title="" id="5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8-00-3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4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Выделение/отмена выделения</w:t>
      </w:r>
    </w:p>
    <w:p>
      <w:pPr>
        <w:pStyle w:val="BodyText"/>
      </w:pPr>
      <w:r>
        <w:t xml:space="preserve">3.3)Для копирования файлов используем клавишу F5, для перемещения клавиша F6</w:t>
      </w:r>
    </w:p>
    <w:p>
      <w:pPr>
        <w:pStyle w:val="CaptionedFigure"/>
      </w:pPr>
      <w:bookmarkStart w:id="56" w:name="fig:010"/>
      <w:r>
        <w:drawing>
          <wp:inline>
            <wp:extent cx="5334000" cy="2464292"/>
            <wp:effectExtent b="0" l="0" r="0" t="0"/>
            <wp:docPr descr="Рис. 9: Копирование файлов" title="" id="5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17-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Копирование файлов</w:t>
      </w:r>
    </w:p>
    <w:p>
      <w:pPr>
        <w:pStyle w:val="CaptionedFigure"/>
      </w:pPr>
      <w:bookmarkStart w:id="60" w:name="fig:011"/>
      <w:r>
        <w:drawing>
          <wp:inline>
            <wp:extent cx="5334000" cy="2010261"/>
            <wp:effectExtent b="0" l="0" r="0" t="0"/>
            <wp:docPr descr="Рис. 10: Перемещение файлов" title="" id="5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17-4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Перемещение файлов</w:t>
      </w:r>
    </w:p>
    <w:p>
      <w:pPr>
        <w:pStyle w:val="BodyText"/>
      </w:pPr>
      <w:r>
        <w:t xml:space="preserve">3.4)Для получения информации можно перейти в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-&gt;</w:t>
      </w:r>
      <w:r>
        <w:t xml:space="preserve">“</w:t>
      </w:r>
      <w:r>
        <w:t xml:space="preserve">Информация</w:t>
      </w:r>
      <w:r>
        <w:t xml:space="preserve">”</w:t>
      </w:r>
    </w:p>
    <w:p>
      <w:pPr>
        <w:pStyle w:val="CaptionedFigure"/>
      </w:pPr>
      <w:bookmarkStart w:id="64" w:name="fig:012"/>
      <w:r>
        <w:drawing>
          <wp:inline>
            <wp:extent cx="5334000" cy="3521618"/>
            <wp:effectExtent b="0" l="0" r="0" t="0"/>
            <wp:docPr descr="Рис. 11: Информация" title="" id="6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18-4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1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Информация</w:t>
      </w:r>
    </w:p>
    <w:p>
      <w:pPr>
        <w:pStyle w:val="BodyText"/>
      </w:pPr>
      <w:r>
        <w:t xml:space="preserve">3.5)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Формат списка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Расширенный</w:t>
      </w:r>
      <w:r>
        <w:t xml:space="preserve">”</w:t>
      </w:r>
    </w:p>
    <w:p>
      <w:pPr>
        <w:pStyle w:val="CaptionedFigure"/>
      </w:pPr>
      <w:bookmarkStart w:id="68" w:name="fig:013"/>
      <w:r>
        <w:drawing>
          <wp:inline>
            <wp:extent cx="5334000" cy="3589820"/>
            <wp:effectExtent b="0" l="0" r="0" t="0"/>
            <wp:docPr descr="Рис. 12: Изменение формата списка" title="" id="6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0-3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формата списка</w:t>
      </w:r>
    </w:p>
    <w:p>
      <w:pPr>
        <w:pStyle w:val="BodyText"/>
      </w:pPr>
      <w:r>
        <w:t xml:space="preserve">3.6)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Права доступа</w:t>
      </w:r>
      <w:r>
        <w:t xml:space="preserve">”</w:t>
      </w:r>
    </w:p>
    <w:p>
      <w:pPr>
        <w:pStyle w:val="CaptionedFigure"/>
      </w:pPr>
      <w:bookmarkStart w:id="72" w:name="fig:014"/>
      <w:r>
        <w:drawing>
          <wp:inline>
            <wp:extent cx="5334000" cy="3356658"/>
            <wp:effectExtent b="0" l="0" r="0" t="0"/>
            <wp:docPr descr="Рис. 13: Права доступа" title="" id="7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1-0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Права доступа</w:t>
      </w:r>
    </w:p>
    <w:p>
      <w:pPr>
        <w:pStyle w:val="BodyText"/>
      </w:pPr>
      <w:r>
        <w:t xml:space="preserve">3.7)</w:t>
      </w:r>
      <w:r>
        <w:t xml:space="preserve">“</w:t>
      </w:r>
      <w:r>
        <w:t xml:space="preserve">Файл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Права</w:t>
      </w:r>
      <w:r>
        <w:t xml:space="preserve">”</w:t>
      </w:r>
      <w:r>
        <w:t xml:space="preserve">(расширенные). Выводит сведения о правах доступа, владельце, группе, размере</w:t>
      </w:r>
    </w:p>
    <w:p>
      <w:pPr>
        <w:pStyle w:val="CaptionedFigure"/>
      </w:pPr>
      <w:bookmarkStart w:id="76" w:name="fig:015"/>
      <w:r>
        <w:drawing>
          <wp:inline>
            <wp:extent cx="5334000" cy="1801667"/>
            <wp:effectExtent b="0" l="0" r="0" t="0"/>
            <wp:docPr descr="Рис. 14: Расширенные права" title="" id="7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1-4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Расширенные права</w:t>
      </w:r>
    </w:p>
    <w:p>
      <w:pPr>
        <w:pStyle w:val="BodyText"/>
      </w:pPr>
      <w:r>
        <w:t xml:space="preserve">4)Выполнение основных команд меню правой панели</w:t>
      </w:r>
    </w:p>
    <w:p>
      <w:pPr>
        <w:pStyle w:val="BodyText"/>
      </w:pPr>
      <w:r>
        <w:t xml:space="preserve">4.1)</w:t>
      </w:r>
      <w:r>
        <w:t xml:space="preserve">“</w:t>
      </w:r>
      <w:r>
        <w:t xml:space="preserve">Список файлов</w:t>
      </w:r>
      <w:r>
        <w:t xml:space="preserve">”</w:t>
      </w:r>
      <w:r>
        <w:t xml:space="preserve"> </w:t>
      </w:r>
      <w:r>
        <w:t xml:space="preserve">отображает размер файла и время его правки</w:t>
      </w:r>
    </w:p>
    <w:p>
      <w:pPr>
        <w:pStyle w:val="CaptionedFigure"/>
      </w:pPr>
      <w:bookmarkStart w:id="80" w:name="fig:016"/>
      <w:r>
        <w:drawing>
          <wp:inline>
            <wp:extent cx="5334000" cy="7601489"/>
            <wp:effectExtent b="0" l="0" r="0" t="0"/>
            <wp:docPr descr="Рис. 15: Список файлов" title="" id="7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3-0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0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Список файлов</w:t>
      </w:r>
    </w:p>
    <w:p>
      <w:pPr>
        <w:pStyle w:val="BodyText"/>
      </w:pPr>
      <w:r>
        <w:t xml:space="preserve">4.2)</w:t>
      </w:r>
      <w:r>
        <w:t xml:space="preserve">“</w:t>
      </w:r>
      <w:r>
        <w:t xml:space="preserve">Быстрый просмотр</w:t>
      </w:r>
      <w:r>
        <w:t xml:space="preserve">”</w:t>
      </w:r>
      <w:r>
        <w:t xml:space="preserve"> </w:t>
      </w:r>
      <w:r>
        <w:t xml:space="preserve">нужен для предпросмотра содержания файла</w:t>
      </w:r>
    </w:p>
    <w:p>
      <w:pPr>
        <w:pStyle w:val="CaptionedFigure"/>
      </w:pPr>
      <w:bookmarkStart w:id="84" w:name="fig:017"/>
      <w:r>
        <w:drawing>
          <wp:inline>
            <wp:extent cx="5334000" cy="2315496"/>
            <wp:effectExtent b="0" l="0" r="0" t="0"/>
            <wp:docPr descr="Рис. 16: Быстрый просмотр" title="" id="8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3-5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5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Быстрый просмотр</w:t>
      </w:r>
    </w:p>
    <w:p>
      <w:pPr>
        <w:pStyle w:val="BodyText"/>
      </w:pPr>
      <w:r>
        <w:t xml:space="preserve">4.3)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отображает подробные данные о файле</w:t>
      </w:r>
    </w:p>
    <w:p>
      <w:pPr>
        <w:pStyle w:val="CaptionedFigure"/>
      </w:pPr>
      <w:bookmarkStart w:id="88" w:name="fig:018"/>
      <w:r>
        <w:drawing>
          <wp:inline>
            <wp:extent cx="5334000" cy="4071215"/>
            <wp:effectExtent b="0" l="0" r="0" t="0"/>
            <wp:docPr descr="Рис. 17: Информация" title="" id="8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4-0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Информация</w:t>
      </w:r>
    </w:p>
    <w:p>
      <w:pPr>
        <w:pStyle w:val="BodyText"/>
      </w:pPr>
      <w:r>
        <w:t xml:space="preserve">4.4)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 </w:t>
      </w:r>
      <w:r>
        <w:t xml:space="preserve">необходимо для просмотра дерева каталога</w:t>
      </w:r>
    </w:p>
    <w:p>
      <w:pPr>
        <w:pStyle w:val="CaptionedFigure"/>
      </w:pPr>
      <w:bookmarkStart w:id="92" w:name="fig:019"/>
      <w:r>
        <w:drawing>
          <wp:inline>
            <wp:extent cx="5334000" cy="7098631"/>
            <wp:effectExtent b="0" l="0" r="0" t="0"/>
            <wp:docPr descr="Рис. 18: Дерево" title="" id="9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4-4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9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Дерево</w:t>
      </w:r>
    </w:p>
    <w:p>
      <w:pPr>
        <w:pStyle w:val="BodyText"/>
      </w:pPr>
      <w:r>
        <w:t xml:space="preserve">4.5)</w:t>
      </w:r>
      <w:r>
        <w:t xml:space="preserve">“</w:t>
      </w:r>
      <w:r>
        <w:t xml:space="preserve">Выбор кодировки</w:t>
      </w:r>
      <w:r>
        <w:t xml:space="preserve">”</w:t>
      </w:r>
      <w:r>
        <w:t xml:space="preserve"> </w:t>
      </w:r>
      <w:r>
        <w:t xml:space="preserve">нужен для просмотра и смены кодировки</w:t>
      </w:r>
    </w:p>
    <w:p>
      <w:pPr>
        <w:pStyle w:val="CaptionedFigure"/>
      </w:pPr>
      <w:bookmarkStart w:id="96" w:name="fig:020"/>
      <w:r>
        <w:drawing>
          <wp:inline>
            <wp:extent cx="5334000" cy="4975964"/>
            <wp:effectExtent b="0" l="0" r="0" t="0"/>
            <wp:docPr descr="Рис. 19: Выбор кодировки" title="" id="9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5-42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5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Выбор кодировки</w:t>
      </w:r>
    </w:p>
    <w:p>
      <w:pPr>
        <w:pStyle w:val="BodyText"/>
      </w:pPr>
      <w:r>
        <w:t xml:space="preserve">5)Используем подвозможности подменю файл</w:t>
      </w:r>
    </w:p>
    <w:p>
      <w:pPr>
        <w:pStyle w:val="BodyText"/>
      </w:pPr>
      <w:r>
        <w:t xml:space="preserve">5.1)Просмотр и редактирование содержимого текстового файла</w:t>
      </w:r>
    </w:p>
    <w:p>
      <w:pPr>
        <w:pStyle w:val="CaptionedFigure"/>
      </w:pPr>
      <w:bookmarkStart w:id="100" w:name="fig:021"/>
      <w:r>
        <w:drawing>
          <wp:inline>
            <wp:extent cx="5334000" cy="3795622"/>
            <wp:effectExtent b="0" l="0" r="0" t="0"/>
            <wp:docPr descr="Рис. 20: Просмотр содержимого текстового файла" title="" id="9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32-19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Просмотр содержимого текстового файла</w:t>
      </w:r>
    </w:p>
    <w:p>
      <w:pPr>
        <w:pStyle w:val="BodyText"/>
      </w:pPr>
      <w:r>
        <w:t xml:space="preserve">5.2)Создаем каталога</w:t>
      </w:r>
    </w:p>
    <w:p>
      <w:pPr>
        <w:pStyle w:val="CaptionedFigure"/>
      </w:pPr>
      <w:bookmarkStart w:id="104" w:name="fig:022"/>
      <w:r>
        <w:drawing>
          <wp:inline>
            <wp:extent cx="5334000" cy="1574352"/>
            <wp:effectExtent b="0" l="0" r="0" t="0"/>
            <wp:docPr descr="Рис. 21: Создание каталога" title="" id="10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9-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4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Создание каталога</w:t>
      </w:r>
    </w:p>
    <w:p>
      <w:pPr>
        <w:pStyle w:val="BodyText"/>
      </w:pPr>
      <w:r>
        <w:t xml:space="preserve">5.3)Копируем файлы в соданный каталог</w:t>
      </w:r>
    </w:p>
    <w:p>
      <w:pPr>
        <w:pStyle w:val="CaptionedFigure"/>
      </w:pPr>
      <w:bookmarkStart w:id="108" w:name="fig:023"/>
      <w:r>
        <w:drawing>
          <wp:inline>
            <wp:extent cx="5334000" cy="2368826"/>
            <wp:effectExtent b="0" l="0" r="0" t="0"/>
            <wp:docPr descr="Рис. 22: Копирование" title="" id="10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29-4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Копирование</w:t>
      </w:r>
    </w:p>
    <w:p>
      <w:pPr>
        <w:pStyle w:val="BodyText"/>
      </w:pPr>
      <w:r>
        <w:t xml:space="preserve">6)С помощью соответствующих средств подменю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осуществляем:</w:t>
      </w:r>
    </w:p>
    <w:p>
      <w:pPr>
        <w:pStyle w:val="BodyText"/>
      </w:pPr>
      <w:r>
        <w:t xml:space="preserve">6.1)Поиск в файловой системе файла с заданными условиями(расширение .cpp)</w:t>
      </w:r>
    </w:p>
    <w:p>
      <w:pPr>
        <w:pStyle w:val="CaptionedFigure"/>
      </w:pPr>
      <w:bookmarkStart w:id="112" w:name="fig:024"/>
      <w:r>
        <w:drawing>
          <wp:inline>
            <wp:extent cx="5334000" cy="2916252"/>
            <wp:effectExtent b="0" l="0" r="0" t="0"/>
            <wp:docPr descr="Рис. 23: Поиск" title="" id="11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0-4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Поиск</w:t>
      </w:r>
    </w:p>
    <w:p>
      <w:pPr>
        <w:pStyle w:val="BodyText"/>
      </w:pPr>
      <w:r>
        <w:t xml:space="preserve">6.2)Выбор и повторение одной из предыдущих команд в разделе</w:t>
      </w:r>
      <w:r>
        <w:t xml:space="preserve"> </w:t>
      </w:r>
      <w:r>
        <w:t xml:space="preserve">“</w:t>
      </w:r>
      <w:r>
        <w:t xml:space="preserve">История</w:t>
      </w:r>
      <w:r>
        <w:t xml:space="preserve">”</w:t>
      </w:r>
    </w:p>
    <w:p>
      <w:pPr>
        <w:pStyle w:val="CaptionedFigure"/>
      </w:pPr>
      <w:bookmarkStart w:id="116" w:name="fig:025"/>
      <w:r>
        <w:drawing>
          <wp:inline>
            <wp:extent cx="5334000" cy="3020164"/>
            <wp:effectExtent b="0" l="0" r="0" t="0"/>
            <wp:docPr descr="Рис. 24: История" title="" id="11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2-1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История</w:t>
      </w:r>
    </w:p>
    <w:p>
      <w:pPr>
        <w:pStyle w:val="BodyText"/>
      </w:pPr>
      <w:r>
        <w:t xml:space="preserve">6.3)Переход в домашний каталог с помощью дерева каталогов</w:t>
      </w:r>
    </w:p>
    <w:p>
      <w:pPr>
        <w:pStyle w:val="CaptionedFigure"/>
      </w:pPr>
      <w:bookmarkStart w:id="120" w:name="fig:026"/>
      <w:r>
        <w:drawing>
          <wp:inline>
            <wp:extent cx="5334000" cy="1724269"/>
            <wp:effectExtent b="0" l="0" r="0" t="0"/>
            <wp:docPr descr="Рис. 25: Домашний каталог" title="" id="11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2-40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Домашний каталог</w:t>
      </w:r>
    </w:p>
    <w:p>
      <w:pPr>
        <w:pStyle w:val="BodyText"/>
      </w:pPr>
      <w:r>
        <w:t xml:space="preserve">7)Заходим в подменю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. Осваиваем операции, определяющие структуру экрана mc</w:t>
      </w:r>
    </w:p>
    <w:p>
      <w:pPr>
        <w:pStyle w:val="BodyText"/>
      </w:pPr>
      <w:r>
        <w:t xml:space="preserve">7.1)Конфигурация - позволяет скорректировать настройки работы с панелями</w:t>
      </w:r>
    </w:p>
    <w:p>
      <w:pPr>
        <w:pStyle w:val="CaptionedFigure"/>
      </w:pPr>
      <w:bookmarkStart w:id="124" w:name="fig:027"/>
      <w:r>
        <w:drawing>
          <wp:inline>
            <wp:extent cx="5334000" cy="3255726"/>
            <wp:effectExtent b="0" l="0" r="0" t="0"/>
            <wp:docPr descr="Рис. 26: Конфигурация" title="" id="12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3-28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Конфигурация</w:t>
      </w:r>
    </w:p>
    <w:p>
      <w:pPr>
        <w:pStyle w:val="BodyText"/>
      </w:pPr>
      <w:r>
        <w:t xml:space="preserve">7.2)Внешний вид и настройка панелей - определяет элементы при вызове mc</w:t>
      </w:r>
    </w:p>
    <w:p>
      <w:pPr>
        <w:pStyle w:val="CaptionedFigure"/>
      </w:pPr>
      <w:bookmarkStart w:id="128" w:name="fig:028"/>
      <w:r>
        <w:drawing>
          <wp:inline>
            <wp:extent cx="5334000" cy="3028207"/>
            <wp:effectExtent b="0" l="0" r="0" t="0"/>
            <wp:docPr descr="Рис. 27: Внешний вид" title="" id="12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3-3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8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Внешний вид</w:t>
      </w:r>
    </w:p>
    <w:p>
      <w:pPr>
        <w:pStyle w:val="BodyText"/>
      </w:pPr>
      <w:r>
        <w:t xml:space="preserve">7.3)Подтверждение - позволяет установить или убрать вывод окна с запросом подтверждения действия при операциях удаления и перезаписи файлов</w:t>
      </w:r>
    </w:p>
    <w:p>
      <w:pPr>
        <w:pStyle w:val="CaptionedFigure"/>
      </w:pPr>
      <w:bookmarkStart w:id="132" w:name="fig:029"/>
      <w:r>
        <w:drawing>
          <wp:inline>
            <wp:extent cx="5334000" cy="2882674"/>
            <wp:effectExtent b="0" l="0" r="0" t="0"/>
            <wp:docPr descr="Рис. 28: Подтверждение" title="" id="13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4-0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Подтверждение</w:t>
      </w:r>
    </w:p>
    <w:p>
      <w:pPr>
        <w:pStyle w:val="BodyText"/>
      </w:pPr>
      <w:r>
        <w:t xml:space="preserve">7.4)Оформление - позволяет менятьцветовую гамму визуальной оболочки</w:t>
      </w:r>
    </w:p>
    <w:p>
      <w:pPr>
        <w:pStyle w:val="CaptionedFigure"/>
      </w:pPr>
      <w:bookmarkStart w:id="136" w:name="fig:030"/>
      <w:r>
        <w:drawing>
          <wp:inline>
            <wp:extent cx="5334000" cy="2055718"/>
            <wp:effectExtent b="0" l="0" r="0" t="0"/>
            <wp:docPr descr="Рис. 29: Оформление" title="" id="13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4-1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Оформление</w:t>
      </w:r>
    </w:p>
    <w:p>
      <w:pPr>
        <w:pStyle w:val="BodyText"/>
      </w:pPr>
      <w:r>
        <w:t xml:space="preserve">7.5)Биты символом - задает формат обработки информации локальным терминалом</w:t>
      </w:r>
    </w:p>
    <w:p>
      <w:pPr>
        <w:pStyle w:val="CaptionedFigure"/>
      </w:pPr>
      <w:bookmarkStart w:id="140" w:name="fig:031"/>
      <w:r>
        <w:drawing>
          <wp:inline>
            <wp:extent cx="5334000" cy="2178921"/>
            <wp:effectExtent b="0" l="0" r="0" t="0"/>
            <wp:docPr descr="Рис. 30: Биты символов" title="" id="13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6-43-4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Биты символов</w:t>
      </w:r>
    </w:p>
    <w:bookmarkEnd w:id="141"/>
    <w:bookmarkStart w:id="162" w:name="задание-по-встроенному-редактору-mc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1)Создаем текстовый файл text.txt</w:t>
      </w:r>
    </w:p>
    <w:p>
      <w:pPr>
        <w:pStyle w:val="CaptionedFigure"/>
      </w:pPr>
      <w:bookmarkStart w:id="145" w:name="fig:032"/>
      <w:r>
        <w:drawing>
          <wp:inline>
            <wp:extent cx="4635500" cy="368300"/>
            <wp:effectExtent b="0" l="0" r="0" t="0"/>
            <wp:docPr descr="Рис. 31: Файл text.txt" title="" id="143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7-15-33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Файл text.txt</w:t>
      </w:r>
    </w:p>
    <w:p>
      <w:pPr>
        <w:pStyle w:val="BodyText"/>
      </w:pPr>
      <w:r>
        <w:t xml:space="preserve">2)Открываем этот файл с помощью встроенного редактора mc и вставляем любой текст из интернета</w:t>
      </w:r>
    </w:p>
    <w:p>
      <w:pPr>
        <w:pStyle w:val="CaptionedFigure"/>
      </w:pPr>
      <w:bookmarkStart w:id="149" w:name="fig:033"/>
      <w:r>
        <w:drawing>
          <wp:inline>
            <wp:extent cx="5334000" cy="371550"/>
            <wp:effectExtent b="0" l="0" r="0" t="0"/>
            <wp:docPr descr="Рис. 32: Текст из интернета в файле" title="" id="147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7-23-56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Текст из интернета в файле</w:t>
      </w:r>
    </w:p>
    <w:p>
      <w:pPr>
        <w:pStyle w:val="BodyText"/>
      </w:pPr>
      <w:r>
        <w:t xml:space="preserve">3)Проделываем следующие шаги:</w:t>
      </w:r>
    </w:p>
    <w:p>
      <w:pPr>
        <w:pStyle w:val="BodyText"/>
      </w:pPr>
      <w:r>
        <w:t xml:space="preserve">3.1)Удаляем строку текста(F8)</w:t>
      </w:r>
    </w:p>
    <w:p>
      <w:pPr>
        <w:pStyle w:val="BodyText"/>
      </w:pPr>
      <w:r>
        <w:t xml:space="preserve">3.2)Выделяем фрагмент текста(F3) и копируем его на новую строчку(F5), потом перемещаем на другую строку(F6)</w:t>
      </w:r>
    </w:p>
    <w:p>
      <w:pPr>
        <w:pStyle w:val="BodyText"/>
      </w:pPr>
      <w:r>
        <w:t xml:space="preserve">3.3)Сохраняем(F2)</w:t>
      </w:r>
    </w:p>
    <w:p>
      <w:pPr>
        <w:pStyle w:val="BodyText"/>
      </w:pPr>
      <w:r>
        <w:t xml:space="preserve">3.4)Отменяем последнее действие(ctlr+u)</w:t>
      </w:r>
    </w:p>
    <w:p>
      <w:pPr>
        <w:pStyle w:val="BodyText"/>
      </w:pPr>
      <w:r>
        <w:t xml:space="preserve">3.5)Переходим в конец файла(ctlr+end) и пишем строку(Лаборатораня работа №7). Далее переходим в начало файла(ctlr+home) и пишем строку(Великий текст)</w:t>
      </w:r>
    </w:p>
    <w:p>
      <w:pPr>
        <w:pStyle w:val="CaptionedFigure"/>
      </w:pPr>
      <w:bookmarkStart w:id="153" w:name="fig:034"/>
      <w:r>
        <w:drawing>
          <wp:inline>
            <wp:extent cx="5334000" cy="617087"/>
            <wp:effectExtent b="0" l="0" r="0" t="0"/>
            <wp:docPr descr="Рис. 33: Файл после редактирования" title="" id="151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7-27-38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Файл после редактирования</w:t>
      </w:r>
    </w:p>
    <w:p>
      <w:pPr>
        <w:pStyle w:val="BodyText"/>
      </w:pPr>
      <w:r>
        <w:t xml:space="preserve">3.6)Сохраяем файл и выходим</w:t>
      </w:r>
    </w:p>
    <w:p>
      <w:pPr>
        <w:pStyle w:val="BodyText"/>
      </w:pPr>
      <w:r>
        <w:t xml:space="preserve">4)Открываем файл с текстом на языке с++</w:t>
      </w:r>
    </w:p>
    <w:p>
      <w:pPr>
        <w:pStyle w:val="CaptionedFigure"/>
      </w:pPr>
      <w:bookmarkStart w:id="157" w:name="fig:035"/>
      <w:r>
        <w:drawing>
          <wp:inline>
            <wp:extent cx="5334000" cy="813899"/>
            <wp:effectExtent b="0" l="0" r="0" t="0"/>
            <wp:docPr descr="Рис. 34: Программа на с++" title="" id="155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7-36-02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t xml:space="preserve">Рис. 34: Программа на с++</w:t>
      </w:r>
    </w:p>
    <w:p>
      <w:pPr>
        <w:pStyle w:val="BodyText"/>
      </w:pPr>
      <w:r>
        <w:t xml:space="preserve">5)Выключаем подсветку синтаксиса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Отключить панели</w:t>
      </w:r>
      <w:r>
        <w:t xml:space="preserve">”</w:t>
      </w:r>
    </w:p>
    <w:p>
      <w:pPr>
        <w:pStyle w:val="CaptionedFigure"/>
      </w:pPr>
      <w:bookmarkStart w:id="161" w:name="fig:036"/>
      <w:r>
        <w:drawing>
          <wp:inline>
            <wp:extent cx="5334000" cy="2352984"/>
            <wp:effectExtent b="0" l="0" r="0" t="0"/>
            <wp:docPr descr="Рис. 35: Выключение подсветки синтаксиса" title="" id="159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7/report/image/Снимок%20экрана%20от%202022-05-11%2017-30-32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t xml:space="preserve">Рис. 35: Выключение подсветки синтаксиса</w:t>
      </w:r>
    </w:p>
    <w:bookmarkEnd w:id="162"/>
    <w:bookmarkEnd w:id="163"/>
    <w:bookmarkStart w:id="16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</w:t>
      </w:r>
    </w:p>
    <w:p>
      <w:pPr>
        <w:pStyle w:val="FirstParagraph"/>
      </w:pPr>
      <w:r>
        <w:t xml:space="preserve">Команда Переставить панели (Ctrl+U) меняет местами содержимое правой и левой панелей.Команде Отключить панели (Ctrl+O). По команде Сравнить каталоги (Ctrl-X,D) сравнивается содержимое каталогов, отображаемых на левой и правой панелях. Помимо того, что может задаваться формат вывода на панель списка файлов, любую панель можно перевести в один из следующих режимов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 Этот режим подобен тому, который вы увидите, выбрав команду Дерево каталогов из меню Команды, только в последнем случае изображение структуры каталогов выводится в отдельное окно. Левая Панель и Правая Панель меню (левой/правой панели) позволяют оперировать режимами отображения панелей</w:t>
      </w:r>
      <w:r>
        <w:t xml:space="preserve"> </w:t>
      </w:r>
      <w:r>
        <w:t xml:space="preserve">.</w:t>
      </w:r>
      <w:r>
        <w:t xml:space="preserve"> </w:t>
      </w:r>
      <w:r>
        <w:t xml:space="preserve">Меню Левая Панель и Правая Панель позволяют оперировать панелями.</w:t>
      </w:r>
    </w:p>
    <w:p>
      <w:pPr>
        <w:pStyle w:val="BodyText"/>
      </w:pPr>
      <w:r>
        <w:t xml:space="preserve">Формат списка бывает:</w:t>
      </w:r>
    </w:p>
    <w:p>
      <w:pPr>
        <w:pStyle w:val="BodyText"/>
      </w:pPr>
      <w:r>
        <w:t xml:space="preserve">• Стандартный – вывод списка файлов и каталогов по умолчанию;</w:t>
      </w:r>
    </w:p>
    <w:p>
      <w:pPr>
        <w:pStyle w:val="BodyText"/>
      </w:pPr>
      <w:r>
        <w:t xml:space="preserve">• Ускоренный – имена файла или каталогов;</w:t>
      </w:r>
    </w:p>
    <w:p>
      <w:pPr>
        <w:pStyle w:val="BodyText"/>
      </w:pPr>
      <w:r>
        <w:t xml:space="preserve">• Расширенный – атрибуты, владелец, группа и размер;</w:t>
      </w:r>
    </w:p>
    <w:p>
      <w:pPr>
        <w:pStyle w:val="BodyText"/>
      </w:pPr>
      <w:r>
        <w:t xml:space="preserve">• Определённый пользователем – имя, размер и атрибуты;</w:t>
      </w:r>
    </w:p>
    <w:p>
      <w:pPr>
        <w:pStyle w:val="BodyText"/>
      </w:pPr>
      <w:r>
        <w:t xml:space="preserve">Быстрый просмотр – выполняет быстрый просмотр содержимого панели. Информация – выдает всю имеющуюся информацию о файле или каталоге.</w:t>
      </w:r>
    </w:p>
    <w:p>
      <w:pPr>
        <w:pStyle w:val="BodyText"/>
      </w:pPr>
      <w:r>
        <w:t xml:space="preserve">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02"/>
        </w:numPr>
        <w:pStyle w:val="Compact"/>
      </w:pPr>
      <w:r>
        <w:t xml:space="preserve">Командные интерпретатор Shell и оболочка Midnight Commander имеют похожую структуру и многие одинаковые команды можно выполнить в обоих оболочках:</w:t>
      </w:r>
    </w:p>
    <w:p>
      <w:pPr>
        <w:pStyle w:val="FirstParagraph"/>
      </w:pPr>
      <w:r>
        <w:t xml:space="preserve">• Системная информация</w:t>
      </w:r>
    </w:p>
    <w:p>
      <w:pPr>
        <w:pStyle w:val="BodyText"/>
      </w:pPr>
      <w:r>
        <w:t xml:space="preserve">• Поиск</w:t>
      </w:r>
    </w:p>
    <w:p>
      <w:pPr>
        <w:pStyle w:val="BodyText"/>
      </w:pPr>
      <w:r>
        <w:t xml:space="preserve">• Копирование</w:t>
      </w:r>
    </w:p>
    <w:p>
      <w:pPr>
        <w:numPr>
          <w:ilvl w:val="0"/>
          <w:numId w:val="1003"/>
        </w:numPr>
        <w:pStyle w:val="Compact"/>
      </w:pPr>
      <w:r>
        <w:t xml:space="preserve">Меню левой панели выглядит так: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• Список файлов показывает файлы в домашнем каталоге.</w:t>
      </w:r>
    </w:p>
    <w:p>
      <w:pPr>
        <w:pStyle w:val="BodyText"/>
      </w:pPr>
      <w:r>
        <w:t xml:space="preserve">• 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• Информация позволяет посмотреть информацию о файле или каталоге</w:t>
      </w:r>
    </w:p>
    <w:p>
      <w:pPr>
        <w:pStyle w:val="BodyText"/>
      </w:pPr>
      <w:r>
        <w:t xml:space="preserve">•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</w:p>
    <w:p>
      <w:pPr>
        <w:pStyle w:val="BodyText"/>
      </w:pPr>
      <w:r>
        <w:t xml:space="preserve">•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4"/>
        </w:numPr>
        <w:pStyle w:val="Compact"/>
      </w:pPr>
      <w:r>
        <w:t xml:space="preserve">Меню файл mc выглядит так: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• Просмотр ( F3 ) позволяет посмотреть содержимое текущего файла без возможности редактирования.</w:t>
      </w:r>
    </w:p>
    <w:p>
      <w:pPr>
        <w:pStyle w:val="BodyText"/>
      </w:pPr>
      <w:r>
        <w:t xml:space="preserve">• Просмотр вывода команды ( М + ! ) функция запроса команды с параметрами.</w:t>
      </w:r>
    </w:p>
    <w:p>
      <w:pPr>
        <w:pStyle w:val="BodyText"/>
      </w:pPr>
      <w:r>
        <w:t xml:space="preserve">• Правка ( F4 ) открывает текущий (или выделенный) файл для его редактирования.</w:t>
      </w:r>
    </w:p>
    <w:p>
      <w:pPr>
        <w:pStyle w:val="BodyText"/>
      </w:pPr>
      <w:r>
        <w:t xml:space="preserve">•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•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• Права доступа на файлы и каталоги</w:t>
      </w:r>
    </w:p>
    <w:p>
      <w:pPr>
        <w:pStyle w:val="BodyText"/>
      </w:pPr>
      <w:r>
        <w:t xml:space="preserve">• Жёсткая ссылка ( Ctrl-x l ) позволяет создать жёсткую ссылку к текущему (или выделенному) файлу1 .</w:t>
      </w:r>
    </w:p>
    <w:p>
      <w:pPr>
        <w:pStyle w:val="BodyText"/>
      </w:pPr>
      <w:r>
        <w:t xml:space="preserve">• Символическая ссылка ( Ctrl-x s ) — позволяет создать символическую ссылку к текущему файлу .</w:t>
      </w:r>
    </w:p>
    <w:p>
      <w:pPr>
        <w:pStyle w:val="BodyText"/>
      </w:pPr>
      <w:r>
        <w:t xml:space="preserve">• Владелец группы ( Ctrl-x o ) позволяет задать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• Права (расширенные)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• Переименование ( F6 ) позволяет переименовать один или несколько файлов или каталогов.</w:t>
      </w:r>
    </w:p>
    <w:p>
      <w:pPr>
        <w:pStyle w:val="BodyText"/>
      </w:pPr>
      <w:r>
        <w:t xml:space="preserve">• Создание каталога ( F7 ) позволяет создать каталог.</w:t>
      </w:r>
    </w:p>
    <w:p>
      <w:pPr>
        <w:pStyle w:val="BodyText"/>
      </w:pPr>
      <w:r>
        <w:t xml:space="preserve">• Удалить ( F8 ) позволяет удалить один или несколько файлов или каталогов.</w:t>
      </w:r>
    </w:p>
    <w:p>
      <w:pPr>
        <w:pStyle w:val="BodyText"/>
      </w:pPr>
      <w:r>
        <w:t xml:space="preserve">• Выход ( F10 ) завершает работу mc.</w:t>
      </w:r>
    </w:p>
    <w:p>
      <w:pPr>
        <w:numPr>
          <w:ilvl w:val="0"/>
          <w:numId w:val="1005"/>
        </w:numPr>
        <w:pStyle w:val="Compact"/>
      </w:pPr>
      <w:r>
        <w:t xml:space="preserve">Меню команда mc выглядит так: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• Дерево каталогов отображает структуру каталогов системы.</w:t>
      </w:r>
    </w:p>
    <w:p>
      <w:pPr>
        <w:pStyle w:val="BodyText"/>
      </w:pPr>
      <w:r>
        <w:t xml:space="preserve">• Поиск файла выполняет поиск файлов по заданным параметрам.</w:t>
      </w:r>
    </w:p>
    <w:p>
      <w:pPr>
        <w:pStyle w:val="BodyText"/>
      </w:pPr>
      <w:r>
        <w:t xml:space="preserve">Переставить панели меняет местами левую и правую панели.</w:t>
      </w:r>
    </w:p>
    <w:p>
      <w:pPr>
        <w:pStyle w:val="BodyText"/>
      </w:pPr>
      <w:r>
        <w:t xml:space="preserve">• Сравнить каталоги ( Ctrl-x d ) сравнивает содержимое двух каталогов.</w:t>
      </w:r>
    </w:p>
    <w:p>
      <w:pPr>
        <w:pStyle w:val="BodyText"/>
      </w:pPr>
      <w:r>
        <w:t xml:space="preserve">• 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pStyle w:val="BodyText"/>
      </w:pPr>
      <w:r>
        <w:t xml:space="preserve">• 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• Каталоги быстрого доступа ( Ctrl- ) при вызове выполняется быстрая смена текущего</w:t>
      </w:r>
    </w:p>
    <w:p>
      <w:pPr>
        <w:pStyle w:val="BodyText"/>
      </w:pPr>
      <w:r>
        <w:t xml:space="preserve">• каталога на один из заданного списка.</w:t>
      </w:r>
    </w:p>
    <w:p>
      <w:pPr>
        <w:pStyle w:val="BodyText"/>
      </w:pPr>
      <w:r>
        <w:t xml:space="preserve">• Восстановление файлов позволяет восстановить файлы на файловых систе- мах ext2 и ext3.</w:t>
      </w:r>
    </w:p>
    <w:p>
      <w:pPr>
        <w:pStyle w:val="BodyText"/>
      </w:pPr>
      <w:r>
        <w:t xml:space="preserve">•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pStyle w:val="BodyText"/>
      </w:pPr>
      <w:r>
        <w:t xml:space="preserve">• Редактировать файл меню позволяет отредактировать контекстное меню поль- зователя, вызываемое по клавише F2 .</w:t>
      </w:r>
    </w:p>
    <w:p>
      <w:pPr>
        <w:pStyle w:val="BodyText"/>
      </w:pPr>
      <w:r>
        <w:t xml:space="preserve">•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6"/>
        </w:numPr>
        <w:pStyle w:val="Compact"/>
      </w:pPr>
      <w:r>
        <w:t xml:space="preserve">Меню настройки mc выглядит так: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• Конфигурация позволяет скорректировать настройки работы с панелями.</w:t>
      </w:r>
    </w:p>
    <w:p>
      <w:pPr>
        <w:pStyle w:val="BodyText"/>
      </w:pPr>
      <w:r>
        <w:t xml:space="preserve">• Внешний вид и Настройки панелей определяет элементы, отображаемые при вызове mc, а также цветовое выделение.</w:t>
      </w:r>
    </w:p>
    <w:p>
      <w:pPr>
        <w:pStyle w:val="BodyText"/>
      </w:pPr>
      <w:r>
        <w:t xml:space="preserve">• Биты символов задаёт формат обработки информации локальным термина- лом.</w:t>
      </w:r>
    </w:p>
    <w:p>
      <w:pPr>
        <w:pStyle w:val="BodyText"/>
      </w:pPr>
      <w:r>
        <w:t xml:space="preserve">•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• Распознание клавиш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•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7"/>
        </w:numPr>
        <w:pStyle w:val="Compact"/>
      </w:pPr>
      <w:r>
        <w:t xml:space="preserve">Встроенные команды mc:</w:t>
      </w:r>
    </w:p>
    <w:p>
      <w:pPr>
        <w:pStyle w:val="FirstParagraph"/>
      </w:pPr>
      <w:r>
        <w:t xml:space="preserve">• F1 Вызов контекстно-зависимой подсказки.</w:t>
      </w:r>
    </w:p>
    <w:p>
      <w:pPr>
        <w:pStyle w:val="BodyText"/>
      </w:pPr>
      <w:r>
        <w:t xml:space="preserve">• F2 Вызов пользовательского меню с возможностью создания and/or.</w:t>
      </w:r>
    </w:p>
    <w:p>
      <w:pPr>
        <w:pStyle w:val="BodyText"/>
      </w:pPr>
      <w:r>
        <w:t xml:space="preserve">• F3 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• F4 Вызов встроенного в mc редактора для изменения содержания файла, на который</w:t>
      </w:r>
    </w:p>
    <w:p>
      <w:pPr>
        <w:pStyle w:val="BodyText"/>
      </w:pPr>
      <w:r>
        <w:t xml:space="preserve">• указывает подсветка в активной панели.</w:t>
      </w:r>
    </w:p>
    <w:p>
      <w:pPr>
        <w:pStyle w:val="BodyText"/>
      </w:pPr>
      <w:r>
        <w:t xml:space="preserve">• 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• F6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• F7 Создание подкаталога в каталоге, отображаемом в активной панели.</w:t>
      </w:r>
    </w:p>
    <w:p>
      <w:pPr>
        <w:pStyle w:val="BodyText"/>
      </w:pPr>
      <w:r>
        <w:t xml:space="preserve">• F8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• Вызов меню mc.</w:t>
      </w:r>
    </w:p>
    <w:p>
      <w:pPr>
        <w:pStyle w:val="BodyText"/>
      </w:pPr>
      <w:r>
        <w:t xml:space="preserve">• F10 Выход из mc.</w:t>
      </w:r>
    </w:p>
    <w:p>
      <w:pPr>
        <w:numPr>
          <w:ilvl w:val="0"/>
          <w:numId w:val="1008"/>
        </w:numPr>
        <w:pStyle w:val="Compact"/>
      </w:pPr>
      <w:r>
        <w:t xml:space="preserve">Команды mc :</w:t>
      </w:r>
    </w:p>
    <w:p>
      <w:pPr>
        <w:pStyle w:val="FirstParagraph"/>
      </w:pPr>
      <w:r>
        <w:t xml:space="preserve">• Ctrl+y удалить строку.</w:t>
      </w:r>
    </w:p>
    <w:p>
      <w:pPr>
        <w:pStyle w:val="BodyText"/>
      </w:pPr>
      <w:r>
        <w:t xml:space="preserve">• Ctrl+u отмена последней операции.</w:t>
      </w:r>
    </w:p>
    <w:p>
      <w:pPr>
        <w:pStyle w:val="BodyText"/>
      </w:pPr>
      <w:r>
        <w:t xml:space="preserve">• Ins вставка/замена.</w:t>
      </w:r>
    </w:p>
    <w:p>
      <w:pPr>
        <w:pStyle w:val="BodyText"/>
      </w:pPr>
      <w:r>
        <w:t xml:space="preserve">• F7 поиск.</w:t>
      </w:r>
    </w:p>
    <w:p>
      <w:pPr>
        <w:pStyle w:val="BodyText"/>
      </w:pPr>
      <w:r>
        <w:t xml:space="preserve">• Shift+F7 повтор последней операции поиска.</w:t>
      </w:r>
    </w:p>
    <w:p>
      <w:pPr>
        <w:pStyle w:val="BodyText"/>
      </w:pPr>
      <w:r>
        <w:t xml:space="preserve">• F4 замена файла.</w:t>
      </w:r>
    </w:p>
    <w:p>
      <w:pPr>
        <w:pStyle w:val="BodyText"/>
      </w:pPr>
      <w:r>
        <w:t xml:space="preserve">• F3 первое нажатие начало выделения, второе это окончание выделения.</w:t>
      </w:r>
    </w:p>
    <w:p>
      <w:pPr>
        <w:pStyle w:val="BodyText"/>
      </w:pPr>
      <w:r>
        <w:t xml:space="preserve">• F5 копировать выделенный фрагмент F6 переместить выделенный фрагмент.</w:t>
      </w:r>
    </w:p>
    <w:p>
      <w:pPr>
        <w:pStyle w:val="BodyText"/>
      </w:pPr>
      <w:r>
        <w:t xml:space="preserve">• F8 удалить выделенный фрагмент.</w:t>
      </w:r>
    </w:p>
    <w:p>
      <w:pPr>
        <w:pStyle w:val="BodyText"/>
      </w:pPr>
      <w:r>
        <w:t xml:space="preserve">• F2 записать изменения в файл.</w:t>
      </w:r>
    </w:p>
    <w:p>
      <w:pPr>
        <w:pStyle w:val="BodyText"/>
      </w:pPr>
      <w:r>
        <w:t xml:space="preserve">• F10 выйти из редактора.</w:t>
      </w:r>
    </w:p>
    <w:p>
      <w:pPr>
        <w:numPr>
          <w:ilvl w:val="0"/>
          <w:numId w:val="1009"/>
        </w:numPr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09"/>
        </w:numPr>
      </w:pP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FirstParagraph"/>
      </w:pPr>
      <w:r>
        <w:t xml:space="preserve">• файл помощи для MC. /usr/lib/mc.hlp</w:t>
      </w:r>
    </w:p>
    <w:p>
      <w:pPr>
        <w:pStyle w:val="BodyText"/>
      </w:pPr>
      <w:r>
        <w:t xml:space="preserve">• файл расширений, используемый по умолчанию. /usr/lib/mc/mc.ext</w:t>
      </w:r>
    </w:p>
    <w:p>
      <w:pPr>
        <w:pStyle w:val="BodyText"/>
      </w:pPr>
      <w:r>
        <w:t xml:space="preserve">• файл расширений, конфигурации редактора. $HOME/.mc.ext</w:t>
      </w:r>
    </w:p>
    <w:p>
      <w:pPr>
        <w:pStyle w:val="BodyText"/>
      </w:pPr>
      <w:r>
        <w:t xml:space="preserve">• системный инициализационный файл. /usr/lib/mc/mc.ini</w:t>
      </w:r>
    </w:p>
    <w:p>
      <w:pPr>
        <w:pStyle w:val="BodyText"/>
      </w:pPr>
      <w:r>
        <w:t xml:space="preserve">• фаил который содержит основные установки. /usr/lib/mc/mc.lib</w:t>
      </w:r>
    </w:p>
    <w:p>
      <w:pPr>
        <w:pStyle w:val="BodyText"/>
      </w:pPr>
      <w:r>
        <w:t xml:space="preserve">• инициализационный файл пользователя. Если он существует, то системный файл mc.ini игнорируется. $HOME/.mc.ini</w:t>
      </w:r>
    </w:p>
    <w:p>
      <w:pPr>
        <w:pStyle w:val="BodyText"/>
      </w:pPr>
      <w:r>
        <w:t xml:space="preserve">• этот файл содержит подсказки, отображаемые в нижней части экрана. /usr/lib/mc/mc.hint</w:t>
      </w:r>
    </w:p>
    <w:p>
      <w:pPr>
        <w:pStyle w:val="BodyText"/>
      </w:pPr>
      <w:r>
        <w:t xml:space="preserve">• системный файл меню MC, используемый по умолчанию. /usr/lib/mc/mc.menu</w:t>
      </w:r>
    </w:p>
    <w:p>
      <w:pPr>
        <w:pStyle w:val="BodyText"/>
      </w:pPr>
      <w:r>
        <w:t xml:space="preserve">• файл меню пользователя. Если он существует, то системный файл меню игнорируется. $HOME/.mc.menu</w:t>
      </w:r>
    </w:p>
    <w:p>
      <w:pPr>
        <w:pStyle w:val="BodyText"/>
      </w:pPr>
      <w:r>
        <w:t xml:space="preserve">• инициализационный файл пользователя. Если он существует, то системный файл mc.ini игнорируется. $HOME/.mc.tree</w:t>
      </w:r>
    </w:p>
    <w:bookmarkEnd w:id="164"/>
    <w:bookmarkStart w:id="165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выполнение лабораторной работы я освоил основные возможности командной оболочки Midnight Commander. Приобрел навыки практической работы по просмотру каталогов и файлов; манипуляций с ними.</w:t>
      </w:r>
    </w:p>
    <w:bookmarkEnd w:id="1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97" Target="media/rId97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37" Target="media/rId137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8" Target="media/rId158.png" /><Relationship Type="http://schemas.openxmlformats.org/officeDocument/2006/relationships/image" Id="rId154" Target="media/rId154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Старков Никита Алексеевич</dc:creator>
  <dc:language>ru-RU</dc:language>
  <cp:keywords/>
  <dcterms:created xsi:type="dcterms:W3CDTF">2022-05-11T16:12:16Z</dcterms:created>
  <dcterms:modified xsi:type="dcterms:W3CDTF">2022-05-11T16:12:16Z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