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Чек лист проверки раздела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Вкусное Меню На Сегодня”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83.46456692913375" w:hanging="283.4645669291337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заголовка “меню”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заголовка “</w:t>
      </w:r>
      <w:r w:rsidDel="00000000" w:rsidR="00000000" w:rsidRPr="00000000">
        <w:rPr>
          <w:sz w:val="26"/>
          <w:szCs w:val="26"/>
          <w:rtl w:val="0"/>
        </w:rPr>
        <w:t xml:space="preserve">Наше Вкусное Меню На Сегодня”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наличия табов: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ФАСТФУД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ПИЦЦА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СНЕКИ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НАПИТКИ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правильной очередности табов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выдачи таба “Фастфуд” на соответствие категории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выдачи таба “Пицца” на соответствие категории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выдачи таба “Снеки” на соответствие категории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выдачи таба “Напитки” на соответствие категории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Проветка отображания красного дивайдера над выбранным табом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Проверка карточки блюда(его содержание)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Т</w:t>
      </w:r>
      <w:r w:rsidDel="00000000" w:rsidR="00000000" w:rsidRPr="00000000">
        <w:rPr>
          <w:b w:val="1"/>
          <w:sz w:val="26"/>
          <w:szCs w:val="26"/>
          <w:rtl w:val="0"/>
        </w:rPr>
        <w:t xml:space="preserve">естирование раздела «Вкусное меню на сегодня»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175"/>
        <w:gridCol w:w="4920"/>
        <w:tblGridChange w:id="0">
          <w:tblGrid>
            <w:gridCol w:w="1665"/>
            <w:gridCol w:w="2175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Проверка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Статус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выдача не соответствует выбранной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выдача не соответствует выбранной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выдача не соответствует выбранной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выдача не соответствует выбранной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3"/>
                <w:szCs w:val="23"/>
                <w:highlight w:val="whit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428.6614173228347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564964" cy="2878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964" cy="287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428.6614173228347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428.6614173228347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632019" cy="14541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2019" cy="1454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428.6614173228347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1428.6614173228347"/>
        <w:jc w:val="left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32425f"/>
          <w:sz w:val="24"/>
          <w:szCs w:val="24"/>
          <w:highlight w:val="white"/>
          <w:rtl w:val="0"/>
        </w:rPr>
        <w:t xml:space="preserve">https://app.qase.io/public/report/daee424e3a69bf98108e75d8f5b667df2b0dc702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7.71653543307366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