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Макухина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ключе.</w:t>
      </w:r>
    </w:p>
    <w:p>
      <w:pPr>
        <w:numPr>
          <w:ilvl w:val="0"/>
          <w:numId w:val="1001"/>
        </w:numPr>
        <w:pStyle w:val="Compact"/>
      </w:pPr>
      <w:r>
        <w:t xml:space="preserve">Создадим код, генерирующий ключи.</w:t>
      </w:r>
    </w:p>
    <w:p>
      <w:pPr>
        <w:pStyle w:val="FirstParagraph"/>
      </w:pPr>
      <w:hyperlink r:id="rId21">
        <w:r>
          <w:rPr>
            <w:rStyle w:val="Hyperlink"/>
          </w:rPr>
          <w:t xml:space="preserve">Рисунок 1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Создадим приложение</w:t>
      </w:r>
    </w:p>
    <w:p>
      <w:pPr>
        <w:pStyle w:val="FirstParagraph"/>
      </w:pPr>
      <w:hyperlink r:id="rId22">
        <w:r>
          <w:rPr>
            <w:rStyle w:val="Hyperlink"/>
          </w:rPr>
          <w:t xml:space="preserve">Рисунок 2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Проведём проверки.</w:t>
      </w:r>
    </w:p>
    <w:p>
      <w:pPr>
        <w:pStyle w:val="FirstParagraph"/>
      </w:pPr>
      <w:hyperlink r:id="rId23">
        <w:r>
          <w:rPr>
            <w:rStyle w:val="Hyperlink"/>
          </w:rPr>
          <w:t xml:space="preserve">Рисунок 3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Определим и выразим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 достаточно много пар C1 ⊕ C2 (известен вид обеих шифровок). Тогда зная P1 и учитывая (8.2), имеем:</w:t>
      </w:r>
    </w:p>
    <w:p>
      <w:pPr>
        <w:pStyle w:val="BodyText"/>
      </w:pPr>
      <w:r>
        <w:t xml:space="preserve">C1 ⊕ C2 ⊕ P1 = P1 ⊕ P2 ⊕ P1 = P2. (8.3)</w:t>
      </w:r>
    </w:p>
    <w:p>
      <w:pPr>
        <w:pStyle w:val="BodyText"/>
      </w:pPr>
      <w:r>
        <w:t xml:space="preserve">Таким образом, злоумышленник получает возможность определить те 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(8.3) с подстановкой вместо P1 полученных на предыдущем шаге новых символов сообщения P2. И так далее. Действуя подобным образом, злоумышленник даже если не прочитает обасообщения, то значительно уменьшит пространство их поиска.</w:t>
      </w:r>
    </w:p>
    <w:bookmarkEnd w:id="24"/>
    <w:bookmarkStart w:id="25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Надо сложить между собой по модулю 2 шифры и известный текст, то есть С1, С2 и P1 (допустим он известен).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Риск расшифровки сообщений злоумышленником повысится.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Как реализуется режим шифрования однократного гаммирования одним ключом двух открытых текстов?.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w:r>
        <w:t xml:space="preserve">C1 = P1 ⊕ K,</w:t>
      </w:r>
    </w:p>
    <w:p>
      <w:pPr>
        <w:pStyle w:val="BodyText"/>
      </w:pPr>
      <w:r>
        <w:t xml:space="preserve">C2 = P2 ⊕ K.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Перечислите недостатки шифрования одним ключом двух открытых текстов.</w:t>
      </w:r>
    </w:p>
    <w:p>
      <w:pPr>
        <w:numPr>
          <w:ilvl w:val="0"/>
          <w:numId w:val="1009"/>
        </w:numPr>
        <w:pStyle w:val="Compact"/>
      </w:pPr>
      <w:r>
        <w:t xml:space="preserve">снижение уровня защиты информации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Перечислите преимущества шифрования одним ключом двух открытых текстов.</w:t>
      </w:r>
    </w:p>
    <w:p>
      <w:pPr>
        <w:numPr>
          <w:ilvl w:val="0"/>
          <w:numId w:val="1011"/>
        </w:numPr>
        <w:pStyle w:val="Compact"/>
      </w:pPr>
      <w:r>
        <w:t xml:space="preserve">нужно хранить меньше ключей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 практике изучила применение режима однократного гаммирования на примере кодирования различных исходных текстов одним ключом.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mages/1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23" Target="Images/3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s/1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23" Target="Images/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Макухина Анастасия Вадимовна</dc:creator>
  <dc:language>ru-RU</dc:language>
  <cp:keywords/>
  <dcterms:created xsi:type="dcterms:W3CDTF">2021-12-18T09:05:36Z</dcterms:created>
  <dcterms:modified xsi:type="dcterms:W3CDTF">2021-12-18T09:05:36Z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