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BF9D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A65ABD3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97D8390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F2CF0D8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A207DE2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B8A4B33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373C65C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B8D814D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EA6448E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A0F6C5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927AEB8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266A9CD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78CF8F7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ПРИМЕРНАЯ АДАПТИРОВАННАЯ ПРОГРАММА УЧЕБНОЙ ПРАКТИКИ ПО ПРОФЕССИОНАЛЬНОМУ МОДУЛЮ</w:t>
      </w:r>
    </w:p>
    <w:p w14:paraId="1637C6E4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ПМ.01 «РАЗРАБОТКА МОДУЛЕЙ ПРОГРАММНОГО ОБЕСПЕЧЕНИЯ ДЛЯ КОМПЬЮТЕРНЫХ СИСТЕМ»</w:t>
      </w:r>
    </w:p>
    <w:p w14:paraId="74D5E447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CA374A0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для обучающихся с инвалидностью без нарушений психофизического развития</w:t>
      </w:r>
    </w:p>
    <w:p w14:paraId="35BDE947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1AB29C0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E6D863D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AC3A3AF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E6B3C06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2EAAF02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048D13F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490188D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70AE20A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78E8D8C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2D90DA0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BEC7DD4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AA40B87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25B07E4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94AAB78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0A0D4F7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516CE51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6F5B0F2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A92249B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3932F57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08BFF10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5C4D637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B5AC7CE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4B02325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4411F34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156E2C9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D470B24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98340E9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2023 год</w:t>
      </w:r>
      <w:r>
        <w:rPr>
          <w:color w:val="000000" w:themeColor="text1"/>
        </w:rPr>
        <w:br w:type="page" w:clear="all"/>
      </w:r>
    </w:p>
    <w:p w14:paraId="6B5E2CDE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p w14:paraId="16EC3504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1.ПАСПОРТ ПРИМЕРНОЙ ПРОГРАММЫ ПРАКТИКИ</w:t>
      </w:r>
    </w:p>
    <w:p w14:paraId="7EBA915F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1.1. ОБЛАСТЬ ПРИМЕНЕНИЯ ПРИМЕРНОЙ ПРОГРАММЫ ПРАКТИКИ</w:t>
      </w:r>
    </w:p>
    <w:p w14:paraId="5667EF2F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1.2. ЦЕЛИ И ЗАДАЧИ ПРАКТИКИ, ТРЕБОВАНИЯ К РЕЗУЛЬТАТАМ ОБУЧЕНИЯ</w:t>
      </w:r>
    </w:p>
    <w:p w14:paraId="6C4FB9B6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1.3. МЕСТО ПРАКТИКИ В СТРУКТУРЕ ОБРАЗОВАТЕЛЬНОЙ ПРОГРАММЫ</w:t>
      </w:r>
    </w:p>
    <w:p w14:paraId="49945A93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1.4. ТРУДОЕМКОСТЬ И СРОКИ ПРОВЕДЕНИЯ ПРАКТИКИ</w:t>
      </w:r>
    </w:p>
    <w:p w14:paraId="5B63A320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1.5. МЕСТО ПРОХОЖДЕНИЯ ПРАКТИКИ</w:t>
      </w:r>
    </w:p>
    <w:p w14:paraId="1875E7C8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Р</w:t>
      </w:r>
      <w:r>
        <w:rPr>
          <w:rFonts w:ascii="Times New Roman" w:hAnsi="Times New Roman" w:cs="Times New Roman"/>
          <w:color w:val="000000" w:themeColor="text1"/>
        </w:rPr>
        <w:t>ЕЗУЛЬТАТЫ ОСВОЕНИЯ ПРОГРАММЫ ПРАКТИКИ</w:t>
      </w:r>
    </w:p>
    <w:p w14:paraId="7E499F5F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 ПРИМЕРНЫЕ СТРУКТУРА И СОДЕРЖАНИЕ ПРАКТИКИ</w:t>
      </w:r>
    </w:p>
    <w:p w14:paraId="6973F6CC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СПЕЦИАЛЬНЫЕ УСЛОВИЯ РЕАЛИЗАЦИИ ПРОГРАММЫ ПРАКТИКИ</w:t>
      </w:r>
    </w:p>
    <w:p w14:paraId="20CFD08B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4.1. ТРЕБОВАНИЯ К ПРОВЕДЕНИЮ УЧЕБНОЙ ПРАКТИКИ</w:t>
      </w:r>
    </w:p>
    <w:p w14:paraId="5F803591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4.2. ТРЕБОВАНИЯ К МИНИМАЛЬНОМУ МАТЕРИАЛЬНО-ТЕХНИЧЕСКОМУ ОБЕСПЕЧЕНИЮ</w:t>
      </w:r>
    </w:p>
    <w:p w14:paraId="5493EA0B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4.3. УЧЕБНО-МЕТОДИЧЕСКОЕ И ИНФОРМАЦИОННОЕ ОБЕСПЕЧЕНИЕ ПРАКТИКИ</w:t>
      </w:r>
    </w:p>
    <w:p w14:paraId="49869730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4.4. КАДРОВОЕ ОБЕСПЕЧЕНИЕ ОБРАЗОВАТЕЛЬНОГО ПРОЦЕССА</w:t>
      </w:r>
    </w:p>
    <w:p w14:paraId="4B62FB8E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КОНТРОЛЬ И ОЦЕНКА РЕЗУЛЬТАТОВ ПРАКТИКИ</w:t>
      </w:r>
    </w:p>
    <w:p w14:paraId="2F595EBD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 АТТЕСТАЦИЯ ПО ИТОГАМ ПРАКТИКИ</w:t>
      </w:r>
    </w:p>
    <w:p w14:paraId="12943E92" w14:textId="77777777" w:rsidR="0002671B" w:rsidRDefault="00744EA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br w:type="page" w:clear="all"/>
      </w:r>
    </w:p>
    <w:p w14:paraId="5C312C92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1. Паспорт примерной программы практики</w:t>
      </w:r>
    </w:p>
    <w:p w14:paraId="6587CC75" w14:textId="77777777" w:rsidR="0002671B" w:rsidRDefault="0002671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5BB822B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1.1. Область применени</w:t>
      </w:r>
      <w:r>
        <w:rPr>
          <w:rFonts w:ascii="Times New Roman" w:hAnsi="Times New Roman" w:cs="Times New Roman"/>
          <w:b/>
          <w:bCs/>
          <w:color w:val="000000" w:themeColor="text1"/>
        </w:rPr>
        <w:t>я примерной программы практики</w:t>
      </w:r>
    </w:p>
    <w:p w14:paraId="257D610C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Примерная программа учебной практики является частью примерной адаптированной образовательной программы по специальности среднего профессионального образования по специальности 09.02.07 «Информационные системы и программиров</w:t>
      </w:r>
      <w:r>
        <w:rPr>
          <w:rFonts w:ascii="Times New Roman" w:hAnsi="Times New Roman" w:cs="Times New Roman"/>
          <w:color w:val="000000" w:themeColor="text1"/>
        </w:rPr>
        <w:t>ание».</w:t>
      </w:r>
    </w:p>
    <w:p w14:paraId="5600D064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8476DA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1.2. Цели и задачи практики, требования к результатам обучения</w:t>
      </w:r>
    </w:p>
    <w:p w14:paraId="6746C45C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Целью учебной практики является:</w:t>
      </w:r>
    </w:p>
    <w:p w14:paraId="20E7E0DB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формирование общих и профессиональных компетенций;</w:t>
      </w:r>
    </w:p>
    <w:p w14:paraId="7AA9E674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комплексное освоение обучающимся всех видов профессиональной деятельности по специальности;</w:t>
      </w:r>
    </w:p>
    <w:p w14:paraId="62FAF97B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Задачами практики являются:</w:t>
      </w:r>
    </w:p>
    <w:p w14:paraId="5141E1F0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закрепление и совершенствование приобретенного в процессе обучения опыта практической деятельности обучающихся в сфере изучаемой специальности;</w:t>
      </w:r>
    </w:p>
    <w:p w14:paraId="6785907F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развитие общих и профессиональных компетенций;</w:t>
      </w:r>
    </w:p>
    <w:p w14:paraId="0A054FF3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освоение современных произво</w:t>
      </w:r>
      <w:r>
        <w:rPr>
          <w:rFonts w:ascii="Times New Roman" w:hAnsi="Times New Roman" w:cs="Times New Roman"/>
          <w:color w:val="000000" w:themeColor="text1"/>
        </w:rPr>
        <w:t>дственных процессов, технологий;</w:t>
      </w:r>
    </w:p>
    <w:p w14:paraId="08D8E1C4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адаптация обучающихся к конкретным условиям деятельности предприятий различных организационно - правовых форм.</w:t>
      </w:r>
    </w:p>
    <w:p w14:paraId="0359D06F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С целью овладения указанным видом профессиональной деятельности и соответствующими профессиональными компете</w:t>
      </w:r>
      <w:r>
        <w:rPr>
          <w:rFonts w:ascii="Times New Roman" w:hAnsi="Times New Roman" w:cs="Times New Roman"/>
          <w:color w:val="000000" w:themeColor="text1"/>
        </w:rPr>
        <w:t>нциями обучающийся в результате прохождения практики в рамках освоения профессионального модуля ПМ.01 «Разработка модулей программного обеспечения для компьютерных систем»:</w:t>
      </w:r>
    </w:p>
    <w:p w14:paraId="279DD697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W w:w="9922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7"/>
        <w:gridCol w:w="8225"/>
      </w:tblGrid>
      <w:tr w:rsidR="0002671B" w14:paraId="7C6124AA" w14:textId="77777777"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E3565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Иметь практический опыт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5C08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Разрабатывать алгоритм решения поставленной задачи и реализовывать его средствами автоматизированного проектирования.</w:t>
            </w:r>
          </w:p>
          <w:p w14:paraId="5E3E4797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Разрабатывать код программного продукта на основе готовой спецификации на уровне модуля.</w:t>
            </w:r>
          </w:p>
          <w:p w14:paraId="164D5DE6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Разрабатывать мобильные приложения.</w:t>
            </w:r>
          </w:p>
          <w:p w14:paraId="31180591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Использовать инструментальные средства на этапе отладки программного продукта.</w:t>
            </w:r>
          </w:p>
          <w:p w14:paraId="019A4A52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Проводить тестирование программного модуля по определенному сценарию.</w:t>
            </w:r>
          </w:p>
          <w:p w14:paraId="1721D993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Проводить тестирование программного модуля по определенному сценарию.</w:t>
            </w:r>
          </w:p>
          <w:p w14:paraId="08A48F35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Использовать инструментальные средств</w:t>
            </w:r>
            <w:r>
              <w:rPr>
                <w:rFonts w:ascii="Times New Roman" w:hAnsi="Times New Roman" w:cs="Times New Roman"/>
                <w:color w:val="000000" w:themeColor="text1"/>
              </w:rPr>
              <w:t>а на этапе тестирования программного продукта.</w:t>
            </w:r>
          </w:p>
          <w:p w14:paraId="2C16A914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Анализировать алгоритмы, в том числе с применением инструментальных средств.</w:t>
            </w:r>
          </w:p>
        </w:tc>
      </w:tr>
      <w:tr w:rsidR="0002671B" w14:paraId="516944FF" w14:textId="77777777"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14:paraId="35C87F63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Уметь</w:t>
            </w:r>
          </w:p>
        </w:tc>
        <w:tc>
          <w:tcPr>
            <w:tcW w:w="8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D14E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Формировать алгоритмы разработки программных модулей в соответствии с техническим заданием.</w:t>
            </w:r>
          </w:p>
          <w:p w14:paraId="11297D19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Оформлять документацию на програм</w:t>
            </w:r>
            <w:r>
              <w:rPr>
                <w:rFonts w:ascii="Times New Roman" w:hAnsi="Times New Roman" w:cs="Times New Roman"/>
                <w:color w:val="000000" w:themeColor="text1"/>
              </w:rPr>
              <w:t>мные средства.</w:t>
            </w:r>
          </w:p>
          <w:p w14:paraId="7FB0E0CD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сложности алгоритма</w:t>
            </w:r>
          </w:p>
          <w:p w14:paraId="3FAD0592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Создавать программу по разработанному алгоритму как отдельный модуль.</w:t>
            </w:r>
          </w:p>
          <w:p w14:paraId="6BBB777F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Оформлять документацию на программные средства.</w:t>
            </w:r>
          </w:p>
          <w:p w14:paraId="11E42B97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Осуществлять разработку кода программного модуля на языках низкого уровня и высокого уровней в т</w:t>
            </w:r>
            <w:r>
              <w:rPr>
                <w:rFonts w:ascii="Times New Roman" w:hAnsi="Times New Roman" w:cs="Times New Roman"/>
                <w:color w:val="000000" w:themeColor="text1"/>
              </w:rPr>
              <w:t>ом числе для мобильных платформ.</w:t>
            </w:r>
          </w:p>
          <w:p w14:paraId="7968FB6C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Выполнять отладку и тестирование программы на уровне модуля. Оформлять документацию на программные средства.</w:t>
            </w:r>
          </w:p>
          <w:p w14:paraId="4B824795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Применять инструментальные средства отладки программного обеспечения.</w:t>
            </w:r>
          </w:p>
          <w:p w14:paraId="600107F4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Выполнять отладку и тестирование программы н</w:t>
            </w:r>
            <w:r>
              <w:rPr>
                <w:rFonts w:ascii="Times New Roman" w:hAnsi="Times New Roman" w:cs="Times New Roman"/>
                <w:color w:val="000000" w:themeColor="text1"/>
              </w:rPr>
              <w:t>а уровне модуля.</w:t>
            </w:r>
          </w:p>
          <w:p w14:paraId="229AF9E7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Оформлять документацию на программные средства.</w:t>
            </w:r>
          </w:p>
          <w:p w14:paraId="2E71D9BA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Выполнять оптимизацию и рефакторинг программного кода.</w:t>
            </w:r>
          </w:p>
          <w:p w14:paraId="60BA80FF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Работать с системой контроля версий.</w:t>
            </w:r>
          </w:p>
          <w:p w14:paraId="6DF39AF7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Осуществлять разработку кода программного</w:t>
            </w:r>
          </w:p>
          <w:p w14:paraId="358CD7E3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модуля на современных языках</w:t>
            </w:r>
          </w:p>
          <w:p w14:paraId="7742F781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программирования.</w:t>
            </w:r>
          </w:p>
          <w:p w14:paraId="5F1DFA1C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Оформлять документацию на программные</w:t>
            </w:r>
          </w:p>
          <w:p w14:paraId="1C10F3E4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средства.</w:t>
            </w:r>
          </w:p>
        </w:tc>
      </w:tr>
      <w:tr w:rsidR="0002671B" w14:paraId="32ED834D" w14:textId="77777777"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14:paraId="4E88DC4D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Знать</w:t>
            </w:r>
          </w:p>
        </w:tc>
        <w:tc>
          <w:tcPr>
            <w:tcW w:w="8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64DD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этапы разработки программного обеспечения.</w:t>
            </w:r>
          </w:p>
          <w:p w14:paraId="6CC26BE4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принципы технологии структурного и объектно-ориентированного программирования.</w:t>
            </w:r>
          </w:p>
          <w:p w14:paraId="79B20289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Актуальная нормативно-правовая база в облас</w:t>
            </w:r>
            <w:r>
              <w:rPr>
                <w:rFonts w:ascii="Times New Roman" w:hAnsi="Times New Roman" w:cs="Times New Roman"/>
                <w:color w:val="000000" w:themeColor="text1"/>
              </w:rPr>
              <w:t>ти документирования алгоритмов.</w:t>
            </w:r>
          </w:p>
          <w:p w14:paraId="3D183396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этапы разработки программного обеспечения.</w:t>
            </w:r>
          </w:p>
          <w:p w14:paraId="647FD808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принципы технологии структурного и объектно-ориентированного</w:t>
            </w:r>
          </w:p>
          <w:p w14:paraId="178FA33E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программирования.</w:t>
            </w:r>
          </w:p>
          <w:p w14:paraId="7C76506B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Знание API современных мобильных операционных систем.</w:t>
            </w:r>
          </w:p>
          <w:p w14:paraId="61F82356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принципы отладки и те</w:t>
            </w:r>
            <w:r>
              <w:rPr>
                <w:rFonts w:ascii="Times New Roman" w:hAnsi="Times New Roman" w:cs="Times New Roman"/>
                <w:color w:val="000000" w:themeColor="text1"/>
              </w:rPr>
              <w:t>стирования программных продуктов. Инструментарий отладки программных продуктов.</w:t>
            </w:r>
          </w:p>
          <w:p w14:paraId="07708DDC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виды и принципы тестирования программных продуктов.</w:t>
            </w:r>
          </w:p>
          <w:p w14:paraId="03FEEED1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Инструментальные средства анализа</w:t>
            </w:r>
          </w:p>
          <w:p w14:paraId="661C7CC0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алгоритма.</w:t>
            </w:r>
          </w:p>
          <w:p w14:paraId="6DEAADC2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Основные этапы разработки программного обеспечения.</w:t>
            </w:r>
          </w:p>
          <w:p w14:paraId="5F18EDC6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Основные принципы </w:t>
            </w:r>
            <w:r>
              <w:rPr>
                <w:rFonts w:ascii="Times New Roman" w:hAnsi="Times New Roman" w:cs="Times New Roman"/>
                <w:color w:val="000000" w:themeColor="text1"/>
              </w:rPr>
              <w:t>технологии структурного и объектно-ориентированного</w:t>
            </w:r>
          </w:p>
          <w:p w14:paraId="5A66C056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программирования.</w:t>
            </w:r>
          </w:p>
        </w:tc>
      </w:tr>
    </w:tbl>
    <w:p w14:paraId="5CD2F591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23984A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9615D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1.3. Место практики в структуре образовательной программы</w:t>
      </w:r>
    </w:p>
    <w:p w14:paraId="0CD0B379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Учебная практика проводится в соответствии с утвержденным учебным планом после прохождения междисциплинарных курсов в рамках профессионального модуля ПМ.01 «Разработка модулей программного обеспечения для компьютерных систем».</w:t>
      </w:r>
    </w:p>
    <w:p w14:paraId="3D81DEAE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A489C1E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1.4. Трудоемкость и сроки п</w:t>
      </w:r>
      <w:r>
        <w:rPr>
          <w:rFonts w:ascii="Times New Roman" w:hAnsi="Times New Roman" w:cs="Times New Roman"/>
          <w:b/>
          <w:bCs/>
          <w:color w:val="000000" w:themeColor="text1"/>
        </w:rPr>
        <w:t>роведения практики</w:t>
      </w:r>
    </w:p>
    <w:p w14:paraId="0E99FBC0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Трудоемкость учебной практики в рамках освоения профессионального модуля ПМ.01 составляет 108 часов.</w:t>
      </w:r>
    </w:p>
    <w:p w14:paraId="445BA7DA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Сроки проведения учебной практики определяются рабочим учебным планом по специальности среднего профессионального образования и график</w:t>
      </w:r>
      <w:r>
        <w:rPr>
          <w:rFonts w:ascii="Times New Roman" w:hAnsi="Times New Roman" w:cs="Times New Roman"/>
          <w:color w:val="000000" w:themeColor="text1"/>
        </w:rPr>
        <w:t>ом учебного процесса.</w:t>
      </w:r>
    </w:p>
    <w:p w14:paraId="0B432B64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AE462F6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1.5. Место прохождения практики</w:t>
      </w:r>
    </w:p>
    <w:p w14:paraId="16B543B9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Учебная практика проводится в учебных, учебно-производственных мастерских, лабораториях, учебно-опытных хозяйствах, учебных полигонах, учебных базах практики и иных структурных подразделениях образов</w:t>
      </w:r>
      <w:r>
        <w:rPr>
          <w:rFonts w:ascii="Times New Roman" w:hAnsi="Times New Roman" w:cs="Times New Roman"/>
          <w:color w:val="000000" w:themeColor="text1"/>
        </w:rPr>
        <w:t>ательной организации либо в других организациях в специально оборудованных помещениях на основе договоров между образовательным учреждением и этой организацией, осуществляющей деятельность по образовательной программе соответствующего профиля.</w:t>
      </w:r>
    </w:p>
    <w:p w14:paraId="42F3C734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Реализация </w:t>
      </w:r>
      <w:r>
        <w:rPr>
          <w:rFonts w:ascii="Times New Roman" w:hAnsi="Times New Roman" w:cs="Times New Roman"/>
          <w:color w:val="000000" w:themeColor="text1"/>
        </w:rPr>
        <w:t xml:space="preserve">программы практики предполагает наличие специального оборудования, в том числе вычислительной техники различного назначения и программного обеспечения. </w:t>
      </w:r>
      <w:r>
        <w:rPr>
          <w:rFonts w:ascii="Times New Roman" w:hAnsi="Times New Roman" w:cs="Times New Roman"/>
          <w:color w:val="000000" w:themeColor="text1"/>
        </w:rPr>
        <w:tab/>
        <w:t>Руководство практикой осуществляется преподавателями дисциплин профессионального цикла.</w:t>
      </w:r>
    </w:p>
    <w:p w14:paraId="1D2DFC2C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ab/>
        <w:t xml:space="preserve">Для инвалидов </w:t>
      </w:r>
      <w:r>
        <w:rPr>
          <w:rFonts w:ascii="Times New Roman" w:hAnsi="Times New Roman" w:cs="Times New Roman"/>
          <w:color w:val="000000" w:themeColor="text1"/>
        </w:rPr>
        <w:t xml:space="preserve">и лиц с ограниченными возможностями здоровья форма проведения практики устанавливается образовательной организацией с учетом особенностей психофизического развития, индивидуальных возможностей и состояния здоровья. </w:t>
      </w:r>
    </w:p>
    <w:p w14:paraId="082FD524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 определении мест прохождения обучающ</w:t>
      </w:r>
      <w:r>
        <w:rPr>
          <w:rFonts w:ascii="Times New Roman" w:hAnsi="Times New Roman" w:cs="Times New Roman"/>
          <w:color w:val="000000" w:themeColor="text1"/>
        </w:rPr>
        <w:t xml:space="preserve">имся инвалидом учебной и производственных практик учитываются рекомендации, данные по результатам </w:t>
      </w:r>
      <w:proofErr w:type="spellStart"/>
      <w:r>
        <w:rPr>
          <w:rFonts w:ascii="Times New Roman" w:hAnsi="Times New Roman" w:cs="Times New Roman"/>
          <w:color w:val="000000" w:themeColor="text1"/>
        </w:rPr>
        <w:t>медикосоциальной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экспертизы, содержащиеся в индивидуальной программе реабилитации инвалида, относительно рекомендованных условий и видов труда. </w:t>
      </w:r>
    </w:p>
    <w:p w14:paraId="2E107F8D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 необходим</w:t>
      </w:r>
      <w:r>
        <w:rPr>
          <w:rFonts w:ascii="Times New Roman" w:hAnsi="Times New Roman" w:cs="Times New Roman"/>
          <w:color w:val="000000" w:themeColor="text1"/>
        </w:rPr>
        <w:t xml:space="preserve">ости для прохождения инвалидами практики создаются специальные рабочие места с учетом нарушенных функций и ограничений их жизнедеятельности в соответствии с требованиями приказа Минтруда России от 19.11.2013 г. № 685н «Об утверждении основных требований к </w:t>
      </w:r>
      <w:r>
        <w:rPr>
          <w:rFonts w:ascii="Times New Roman" w:hAnsi="Times New Roman" w:cs="Times New Roman"/>
          <w:color w:val="000000" w:themeColor="text1"/>
        </w:rPr>
        <w:t>оснащению (оборудованию) специальных рабочих мест для трудоустройства инвалидов с учетом нарушенных функций и ограничений их жизнедеятельности».</w:t>
      </w:r>
    </w:p>
    <w:p w14:paraId="49FA03E9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color w:val="000000" w:themeColor="text1"/>
        </w:rPr>
        <w:br w:type="page" w:clear="all"/>
      </w:r>
    </w:p>
    <w:p w14:paraId="1774EA9F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2. Результаты освоения программы практики</w:t>
      </w:r>
    </w:p>
    <w:p w14:paraId="7B599B9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Результатом прохождения учебной практики в рамках освоения профессионального </w:t>
      </w:r>
      <w:proofErr w:type="gramStart"/>
      <w:r>
        <w:rPr>
          <w:rFonts w:ascii="Times New Roman" w:hAnsi="Times New Roman" w:cs="Times New Roman"/>
          <w:color w:val="000000" w:themeColor="text1"/>
        </w:rPr>
        <w:t>модуля  ПМ</w:t>
      </w:r>
      <w:proofErr w:type="gramEnd"/>
      <w:r>
        <w:rPr>
          <w:rFonts w:ascii="Times New Roman" w:hAnsi="Times New Roman" w:cs="Times New Roman"/>
          <w:color w:val="000000" w:themeColor="text1"/>
        </w:rPr>
        <w:t>.01 «Разработка модулей программного обеспечения для компьютерных систем» является овладение обучающимися видом профессиональной деятельности «Разработка модулей програм</w:t>
      </w:r>
      <w:r>
        <w:rPr>
          <w:rFonts w:ascii="Times New Roman" w:hAnsi="Times New Roman" w:cs="Times New Roman"/>
          <w:color w:val="000000" w:themeColor="text1"/>
        </w:rPr>
        <w:t>много обеспечения для компьютерных систем» в том числе профессиональными (ПК) и общими (ОК) компетенциями:</w:t>
      </w:r>
    </w:p>
    <w:p w14:paraId="37B2FB26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59AE0E" w14:textId="77777777" w:rsidR="0002671B" w:rsidRDefault="00744EA5">
      <w:pPr>
        <w:spacing w:line="276" w:lineRule="auto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2.1. Перечень общих компетенций</w:t>
      </w:r>
    </w:p>
    <w:tbl>
      <w:tblPr>
        <w:tblW w:w="9634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8451"/>
      </w:tblGrid>
      <w:tr w:rsidR="0002671B" w14:paraId="61A926C2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73357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Код ОК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6BCC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Наименование общих компетенций</w:t>
            </w:r>
          </w:p>
        </w:tc>
      </w:tr>
      <w:tr w:rsidR="0002671B" w14:paraId="72573868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3140BC6A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01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037B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Выбирать способы решения задач профессиональной деятельности примените</w:t>
            </w:r>
            <w:r>
              <w:rPr>
                <w:rFonts w:ascii="Times New Roman" w:hAnsi="Times New Roman" w:cs="Times New Roman"/>
                <w:color w:val="000000" w:themeColor="text1"/>
              </w:rPr>
              <w:t>льно к различным контекстам</w:t>
            </w:r>
          </w:p>
        </w:tc>
      </w:tr>
      <w:tr w:rsidR="0002671B" w14:paraId="1E593F60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171BECDD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02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9029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Использовать современные средства поиска, анализа и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интерпретации информации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и информационные технологии для выполнения задач профессиональной деятельности</w:t>
            </w:r>
          </w:p>
        </w:tc>
      </w:tr>
      <w:tr w:rsidR="0002671B" w14:paraId="44466BB4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60E10E7B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03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EE6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</w:tr>
      <w:tr w:rsidR="0002671B" w14:paraId="5A9298F1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5C9EC389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04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53B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Эффективно взаимодействовать и р</w:t>
            </w:r>
            <w:r>
              <w:rPr>
                <w:rFonts w:ascii="Times New Roman" w:hAnsi="Times New Roman" w:cs="Times New Roman"/>
                <w:color w:val="000000" w:themeColor="text1"/>
              </w:rPr>
              <w:t>аботать в коллективе и команде</w:t>
            </w:r>
          </w:p>
        </w:tc>
      </w:tr>
      <w:tr w:rsidR="0002671B" w14:paraId="1A8AA904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45022D97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05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E41A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</w:tr>
      <w:tr w:rsidR="0002671B" w14:paraId="19D768B9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5482C3C3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06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EA5B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Проявлять гражданско-патриотическую позицию, демонстрировать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</w:tr>
      <w:tr w:rsidR="0002671B" w14:paraId="41DBAA26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77D93581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07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8DD2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Содействовать сохранению окружающей среды, ресурсо</w:t>
            </w:r>
            <w:r>
              <w:rPr>
                <w:rFonts w:ascii="Times New Roman" w:hAnsi="Times New Roman" w:cs="Times New Roman"/>
                <w:color w:val="000000" w:themeColor="text1"/>
              </w:rPr>
              <w:t>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</w:tr>
      <w:tr w:rsidR="0002671B" w14:paraId="31C56F31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231B4D1F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08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6584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02671B" w14:paraId="1B022E6B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7E477666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09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31D3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Пользоваться профессиональной документацией на государственном и ин</w:t>
            </w:r>
            <w:r>
              <w:rPr>
                <w:rFonts w:ascii="Times New Roman" w:hAnsi="Times New Roman" w:cs="Times New Roman"/>
                <w:color w:val="000000" w:themeColor="text1"/>
              </w:rPr>
              <w:t>остранном языках</w:t>
            </w:r>
          </w:p>
        </w:tc>
      </w:tr>
    </w:tbl>
    <w:p w14:paraId="3DBB6C47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35BC7A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2.2. Перечень профессиональных компетенций</w:t>
      </w:r>
    </w:p>
    <w:tbl>
      <w:tblPr>
        <w:tblW w:w="963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3"/>
        <w:gridCol w:w="8451"/>
      </w:tblGrid>
      <w:tr w:rsidR="0002671B" w14:paraId="281A5379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C889C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1.1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9EEA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</w:tr>
      <w:tr w:rsidR="0002671B" w14:paraId="70244EEF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150101FB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1.2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B66D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Разрабатывать программные модули в соответствии с техническим заданием</w:t>
            </w:r>
          </w:p>
        </w:tc>
      </w:tr>
      <w:tr w:rsidR="0002671B" w14:paraId="38AE4296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3BF510C6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1.3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FC6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</w:tr>
      <w:tr w:rsidR="0002671B" w14:paraId="445A4A03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103D3E4D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1.4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C03B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Выполнять тестирование программных модулей</w:t>
            </w:r>
          </w:p>
        </w:tc>
      </w:tr>
      <w:tr w:rsidR="0002671B" w14:paraId="38EDF7B8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56D61FDE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1.5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6C20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Осуществлять рефакторинг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и оптимизацию программного кода</w:t>
            </w:r>
          </w:p>
        </w:tc>
      </w:tr>
      <w:tr w:rsidR="0002671B" w14:paraId="0795A726" w14:textId="77777777"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1C451D7F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1.6</w:t>
            </w:r>
          </w:p>
        </w:tc>
        <w:tc>
          <w:tcPr>
            <w:tcW w:w="8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47D6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Разрабатывать модули программного обеспечения для мобильных платформ</w:t>
            </w:r>
          </w:p>
        </w:tc>
      </w:tr>
    </w:tbl>
    <w:p w14:paraId="133A1E72" w14:textId="77777777" w:rsidR="0002671B" w:rsidRDefault="00744EA5">
      <w:pPr>
        <w:rPr>
          <w:color w:val="000000" w:themeColor="text1"/>
        </w:rPr>
        <w:sectPr w:rsidR="0002671B">
          <w:pgSz w:w="11906" w:h="16838"/>
          <w:pgMar w:top="850" w:right="850" w:bottom="850" w:left="1134" w:header="0" w:footer="0" w:gutter="0"/>
          <w:cols w:space="1701"/>
          <w:docGrid w:linePitch="360"/>
        </w:sectPr>
      </w:pPr>
      <w:r>
        <w:rPr>
          <w:color w:val="000000" w:themeColor="text1"/>
        </w:rPr>
        <w:br w:type="page" w:clear="all"/>
      </w:r>
    </w:p>
    <w:p w14:paraId="37AEB363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3. Примерная структура и содержание учебной практики УП.01 ПМ.01 «Разработка модулей программного обеспечения для компьютерных систем»</w:t>
      </w:r>
    </w:p>
    <w:p w14:paraId="4424AABE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3.1. Примерная структура профессионального модуля</w:t>
      </w:r>
    </w:p>
    <w:p w14:paraId="4DB70354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W w:w="14854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2461"/>
        <w:gridCol w:w="1192"/>
        <w:gridCol w:w="857"/>
        <w:gridCol w:w="1414"/>
        <w:gridCol w:w="1415"/>
        <w:gridCol w:w="1251"/>
        <w:gridCol w:w="1586"/>
        <w:gridCol w:w="1414"/>
        <w:gridCol w:w="1535"/>
      </w:tblGrid>
      <w:tr w:rsidR="0002671B" w14:paraId="14BDCBC9" w14:textId="77777777"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79239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Коды профессиональных общих компетенций</w:t>
            </w:r>
          </w:p>
        </w:tc>
        <w:tc>
          <w:tcPr>
            <w:tcW w:w="2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14CFB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Наименования разделов профессионально го модуля</w:t>
            </w:r>
          </w:p>
        </w:tc>
        <w:tc>
          <w:tcPr>
            <w:tcW w:w="1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2FC78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Суммарный объем нагрузки, час</w:t>
            </w:r>
          </w:p>
        </w:tc>
        <w:tc>
          <w:tcPr>
            <w:tcW w:w="79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C7147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Объем профессионального модуля, час.</w:t>
            </w:r>
          </w:p>
        </w:tc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A5C1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Самостоятельная работа</w:t>
            </w:r>
          </w:p>
        </w:tc>
      </w:tr>
      <w:tr w:rsidR="0002671B" w14:paraId="276E3FD3" w14:textId="77777777">
        <w:trPr>
          <w:trHeight w:val="230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F9C5C" w14:textId="77777777" w:rsidR="0002671B" w:rsidRDefault="0002671B"/>
        </w:tc>
        <w:tc>
          <w:tcPr>
            <w:tcW w:w="2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5E540F" w14:textId="77777777" w:rsidR="0002671B" w:rsidRDefault="0002671B"/>
        </w:tc>
        <w:tc>
          <w:tcPr>
            <w:tcW w:w="1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B86BC" w14:textId="77777777" w:rsidR="0002671B" w:rsidRDefault="0002671B"/>
        </w:tc>
        <w:tc>
          <w:tcPr>
            <w:tcW w:w="368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EFCB87B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Обучение по МДК</w:t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3E2CE3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Практики (практическая подготовка)</w:t>
            </w:r>
          </w:p>
        </w:tc>
        <w:tc>
          <w:tcPr>
            <w:tcW w:w="141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C4CD102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Промежуточная аттестаци</w:t>
            </w:r>
            <w:r>
              <w:rPr>
                <w:rFonts w:ascii="Times New Roman" w:hAnsi="Times New Roman" w:cs="Times New Roman"/>
                <w:color w:val="000000" w:themeColor="text1"/>
              </w:rPr>
              <w:t>я</w:t>
            </w:r>
          </w:p>
        </w:tc>
        <w:tc>
          <w:tcPr>
            <w:tcW w:w="1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440C" w14:textId="77777777" w:rsidR="0002671B" w:rsidRDefault="0002671B"/>
        </w:tc>
      </w:tr>
      <w:tr w:rsidR="0002671B" w14:paraId="08D0D123" w14:textId="77777777"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355B9" w14:textId="77777777" w:rsidR="0002671B" w:rsidRDefault="0002671B"/>
        </w:tc>
        <w:tc>
          <w:tcPr>
            <w:tcW w:w="2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C6C67" w14:textId="77777777" w:rsidR="0002671B" w:rsidRDefault="0002671B"/>
        </w:tc>
        <w:tc>
          <w:tcPr>
            <w:tcW w:w="1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78F3A" w14:textId="77777777" w:rsidR="0002671B" w:rsidRDefault="0002671B"/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</w:tcBorders>
          </w:tcPr>
          <w:p w14:paraId="426E5573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Всего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1DD0EB28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Лабораторных и практических занятий</w:t>
            </w:r>
          </w:p>
          <w:p w14:paraId="72DA10DB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(практическая подготовка)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32C58BA8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Курсовых работ (проектов)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5F8B8DA9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Учебная (практическая подготовка)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14:paraId="07C6803D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Производственная (практическая подготовка) (если предусмотрена рассредоточенная практика)</w:t>
            </w:r>
          </w:p>
        </w:tc>
        <w:tc>
          <w:tcPr>
            <w:tcW w:w="141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5325097" w14:textId="77777777" w:rsidR="0002671B" w:rsidRDefault="0002671B"/>
        </w:tc>
        <w:tc>
          <w:tcPr>
            <w:tcW w:w="1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A60B" w14:textId="77777777" w:rsidR="0002671B" w:rsidRDefault="0002671B"/>
        </w:tc>
      </w:tr>
      <w:tr w:rsidR="0002671B" w14:paraId="10F30F51" w14:textId="77777777"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</w:tcPr>
          <w:p w14:paraId="4DF3D6B9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1E815B17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</w:tcBorders>
          </w:tcPr>
          <w:p w14:paraId="639039B3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</w:tcBorders>
          </w:tcPr>
          <w:p w14:paraId="2F0278A5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0CDB2C02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4F3408F1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1A47D294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14:paraId="5066471D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7EC30B15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25E2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</w:tr>
      <w:tr w:rsidR="0002671B" w14:paraId="6F850AD4" w14:textId="77777777"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</w:tcPr>
          <w:p w14:paraId="579F6373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</w:t>
            </w:r>
          </w:p>
          <w:p w14:paraId="18B7287E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ОК01-ОК09</w:t>
            </w: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45992AF6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МДК.01.01. Разработка программных модулей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</w:tcBorders>
          </w:tcPr>
          <w:p w14:paraId="2011FA42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</w:tcBorders>
          </w:tcPr>
          <w:p w14:paraId="6CBA761D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485222F5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1213E48D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2033BD02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14:paraId="7BE6A9A6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5B0740C9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460C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2671B" w14:paraId="0919E6FB" w14:textId="77777777"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</w:tcPr>
          <w:p w14:paraId="5DFD6A5D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ПК1.1–ПК1.6,</w:t>
            </w:r>
          </w:p>
          <w:p w14:paraId="5DE65BA8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ОК01-ОК09</w:t>
            </w: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69572F1E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МДК.01.03. Разработка мобильных приложений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</w:tcBorders>
          </w:tcPr>
          <w:p w14:paraId="50B7921A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</w:tcBorders>
          </w:tcPr>
          <w:p w14:paraId="2D6CC11E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4039754A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7755661B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223B0BED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14:paraId="4E454F26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53FA4CA8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996E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2671B" w14:paraId="11AC8701" w14:textId="77777777"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</w:tcPr>
          <w:p w14:paraId="41BEF2BE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55732868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Всего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</w:tcBorders>
          </w:tcPr>
          <w:p w14:paraId="3DE1FF43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108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</w:tcBorders>
          </w:tcPr>
          <w:p w14:paraId="220A933F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0ABF8C91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71803E63" w14:textId="77777777" w:rsidR="0002671B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5FE64024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108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14:paraId="1F379FBD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33F7D666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DE7F" w14:textId="77777777" w:rsidR="0002671B" w:rsidRDefault="0002671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2C3F52D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2A18195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F520DA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br w:type="page" w:clear="all"/>
      </w:r>
    </w:p>
    <w:p w14:paraId="0EF9F801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ab/>
        <w:t>3.2. Примерный тематический план и содержание учебной практики</w:t>
      </w:r>
    </w:p>
    <w:tbl>
      <w:tblPr>
        <w:tblW w:w="1485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76"/>
        <w:gridCol w:w="7092"/>
        <w:gridCol w:w="1136"/>
        <w:gridCol w:w="2946"/>
      </w:tblGrid>
      <w:tr w:rsidR="0002671B" w14:paraId="6B2DC790" w14:textId="77777777"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C09AB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Наименование разделов учебной практики профессионального модуля (ПМ), междисциплинарных курсов (МДК) и тем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BADA7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Содержание учебной практики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1B2EA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Объем в часах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8D47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Коды компетенций и личностных результатов, формированию которых способствует элемент программы</w:t>
            </w:r>
          </w:p>
        </w:tc>
      </w:tr>
      <w:tr w:rsidR="0002671B" w14:paraId="611D3968" w14:textId="77777777"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564DD95F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0398E74F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1BEE745A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7272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02671B" w14:paraId="17CDC7F2" w14:textId="77777777">
        <w:trPr>
          <w:trHeight w:val="396"/>
        </w:trPr>
        <w:tc>
          <w:tcPr>
            <w:tcW w:w="107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9303B40" w14:textId="77777777" w:rsidR="0002671B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МДК.01.01. Разработка программных модулей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A5DD261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72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9BB2" w14:textId="77777777" w:rsidR="0002671B" w:rsidRDefault="0002671B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2671B" w14:paraId="3E160B5D" w14:textId="77777777">
        <w:trPr>
          <w:trHeight w:val="396"/>
        </w:trPr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C7C3EF1" w14:textId="77777777" w:rsidR="0002671B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Тема 1 - Структурное программирование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55878DF3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Инструктаж по ОТ и ТБ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4C5D7A6B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3E3A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2671B" w14:paraId="3449CB87" w14:textId="77777777">
        <w:trPr>
          <w:trHeight w:val="396"/>
        </w:trPr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BED5E2" w14:textId="77777777" w:rsidR="0002671B" w:rsidRDefault="0002671B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2A203CE8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Вводный инструктаж. Получение задания на практику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1CD6939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7A7D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2671B" w14:paraId="554D57F2" w14:textId="77777777">
        <w:trPr>
          <w:trHeight w:val="396"/>
        </w:trPr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11C3C7" w14:textId="77777777" w:rsidR="0002671B" w:rsidRDefault="0002671B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5A905294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Анализ задачи на разработку программы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6DBCD4D3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936C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2671B" w14:paraId="1CE0A9A7" w14:textId="77777777">
        <w:trPr>
          <w:trHeight w:val="396"/>
        </w:trPr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33C439" w14:textId="77777777" w:rsidR="0002671B" w:rsidRDefault="0002671B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43FB7062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Разработка алгоритма решения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201349DA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F967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2671B" w14:paraId="4EB3849E" w14:textId="77777777">
        <w:trPr>
          <w:trHeight w:val="396"/>
        </w:trPr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1D93F36" w14:textId="77777777" w:rsidR="0002671B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Тема 2 - Объектно-ориентированное программирование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65AE8C3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Работа с классами. Перегрузка методов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58A05B47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95DA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2671B" w14:paraId="2890B711" w14:textId="77777777">
        <w:trPr>
          <w:trHeight w:val="396"/>
        </w:trPr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7F3729F" w14:textId="77777777" w:rsidR="0002671B" w:rsidRDefault="0002671B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18113B5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Определение операций в классе. Создание наследованных классов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FDDC758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4479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2671B" w14:paraId="63D2BEA8" w14:textId="77777777">
        <w:trPr>
          <w:trHeight w:val="396"/>
        </w:trPr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2CBCA3C" w14:textId="77777777" w:rsidR="0002671B" w:rsidRDefault="0002671B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6F1A4F70" w14:textId="77777777" w:rsidR="0002671B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Разработка приложения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5F666E40" w14:textId="77777777" w:rsidR="0002671B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831C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ПК1.1–ПК1.5, ОК01-ОК09</w:t>
            </w:r>
          </w:p>
        </w:tc>
      </w:tr>
      <w:tr w:rsidR="00086563" w14:paraId="20FB3E7F" w14:textId="77777777">
        <w:trPr>
          <w:trHeight w:val="396"/>
        </w:trPr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06979809" w14:textId="77777777" w:rsidR="00086563" w:rsidRDefault="00086563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00B03BC2" w14:textId="77777777" w:rsidR="00086563" w:rsidRDefault="00086563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3F13495" w14:textId="77777777" w:rsidR="00086563" w:rsidRDefault="0008656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E6F6" w14:textId="77777777" w:rsidR="00086563" w:rsidRDefault="00086563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6563" w14:paraId="7BF4E609" w14:textId="77777777">
        <w:trPr>
          <w:trHeight w:val="396"/>
        </w:trPr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399F6E11" w14:textId="77777777" w:rsidR="00086563" w:rsidRDefault="00086563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44E557F" w14:textId="77777777" w:rsidR="00086563" w:rsidRDefault="00086563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C32C260" w14:textId="77777777" w:rsidR="00086563" w:rsidRDefault="0008656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C388" w14:textId="77777777" w:rsidR="00086563" w:rsidRDefault="00086563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6563" w14:paraId="5BF23190" w14:textId="77777777">
        <w:trPr>
          <w:trHeight w:val="396"/>
        </w:trPr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08DED2E0" w14:textId="77777777" w:rsidR="00086563" w:rsidRDefault="00086563"/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674C931F" w14:textId="77777777" w:rsidR="00086563" w:rsidRDefault="00086563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7FB4EB7E" w14:textId="77777777" w:rsidR="00086563" w:rsidRDefault="0008656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3BCE" w14:textId="77777777" w:rsidR="00086563" w:rsidRDefault="00086563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2671B" w14:paraId="61838342" w14:textId="77777777"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6E92C0B" w14:textId="77777777" w:rsidR="0002671B" w:rsidRPr="00086563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3 - Разработка пользовательского интерфейса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5A4B62E2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Поучение задания на разработку клиент-серверного приложение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191D5D7B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084F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2E8F4B56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D4F5C89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89DBA47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Разработка интерфейса пользователя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16000CB6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7092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00611BB3" w14:textId="77777777"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A49E1DB" w14:textId="77777777" w:rsidR="0002671B" w:rsidRPr="00086563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4 - Основы ADO.Net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0F6A7091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Разработка базы данных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16D34A2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E90B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180356F3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87052A8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781FCC73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Подключение приложения к базе данных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76F342B2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EA8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6944DE43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32B5BC1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416BCCC9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Использование CRUD запросов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5F9C1468" w14:textId="77777777" w:rsidR="0002671B" w:rsidRPr="00086563" w:rsidRDefault="00744EA5">
            <w:pPr>
              <w:pStyle w:val="TableContents"/>
              <w:jc w:val="center"/>
              <w:rPr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</w:t>
            </w: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0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CE60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3856C809" w14:textId="77777777"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20FA2B0" w14:textId="77777777" w:rsidR="0002671B" w:rsidRPr="00086563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lastRenderedPageBreak/>
              <w:t>Тема 5 - Паттерны проектирования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7CE0E518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Использование структурных и поведенческих шаблонов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5AC1BB89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4D50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0A78A0B0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444D02B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0EF2E5BB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Использование структурных и поведенческих шаблонов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1763DDD3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A58A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64530B2D" w14:textId="77777777"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50B935A9" w14:textId="77777777" w:rsidR="0002671B" w:rsidRPr="00086563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6 - Оптимизация и рефакторинг кода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6C4C774C" w14:textId="77777777" w:rsidR="0002671B" w:rsidRPr="00086563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Оптимизация и рефакторинг кода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4C8995D2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72D4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1CF815DA" w14:textId="77777777"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0E0A738" w14:textId="77777777" w:rsidR="0002671B" w:rsidRPr="00086563" w:rsidRDefault="00744EA5">
            <w:pPr>
              <w:pStyle w:val="TableContents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7 - Отладка и тестирование программного обеспечения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257C0270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Отладка и тестирование программного обеспечения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2176362A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BAEE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509FFEBE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46B1A6B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4BE16CFD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Оформление пояснительной записки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221EF1F7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5238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ПК1.1–ПК1.5, ОК01-ОК09</w:t>
            </w:r>
          </w:p>
        </w:tc>
      </w:tr>
      <w:tr w:rsidR="0002671B" w14:paraId="187BE594" w14:textId="77777777">
        <w:tc>
          <w:tcPr>
            <w:tcW w:w="107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4FC950B" w14:textId="77777777" w:rsidR="0002671B" w:rsidRPr="00086563" w:rsidRDefault="00744E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  <w:t>МДК.01.03. Разработка мобильных приложений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8EE8E8E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  <w:lang w:val="en-US"/>
              </w:rPr>
              <w:t>36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A2F8" w14:textId="77777777" w:rsidR="0002671B" w:rsidRPr="00086563" w:rsidRDefault="0002671B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</w:tr>
      <w:tr w:rsidR="0002671B" w14:paraId="5F3497B9" w14:textId="77777777">
        <w:tc>
          <w:tcPr>
            <w:tcW w:w="367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4231E4E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8 - Основные платформы и языки разработки мобильных приложений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24E7160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Инструктаж по ОТ и ТБ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6603DF4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7775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  <w:tr w:rsidR="0002671B" w14:paraId="15057946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AD7456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C55092B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Вводный инструктаж. Получение задания на практику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254D8F43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D29C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  <w:tr w:rsidR="0002671B" w14:paraId="48E6A264" w14:textId="77777777">
        <w:tc>
          <w:tcPr>
            <w:tcW w:w="36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0A3AAA" w14:textId="77777777" w:rsidR="0002671B" w:rsidRPr="00086563" w:rsidRDefault="0002671B">
            <w:pPr>
              <w:rPr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39794321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Анализ задачи на разработку мобильного приложения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7C112BBE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014C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  <w:tr w:rsidR="0002671B" w14:paraId="5BCCD95E" w14:textId="77777777"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52F0B1BD" w14:textId="77777777" w:rsidR="0002671B" w:rsidRPr="00086563" w:rsidRDefault="0002671B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76DF9093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Разработка интерфейса пользователя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79BA4D56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6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D8D8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  <w:tr w:rsidR="0002671B" w14:paraId="118F423E" w14:textId="77777777"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5CBBD193" w14:textId="77777777" w:rsidR="0002671B" w:rsidRPr="00086563" w:rsidRDefault="0002671B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2C63D9DB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Разработка программного кода мобильного приложения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DA97E27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E9B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  <w:tr w:rsidR="0002671B" w14:paraId="04A10316" w14:textId="77777777"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3FED0782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9 - Создание и тестирование модулей для мобильных приложений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0345EEE8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Создание и тестирование модулей для мобильных приложений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2CEAE43E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4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ED93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  <w:tr w:rsidR="0002671B" w14:paraId="116FFF5E" w14:textId="77777777">
        <w:tc>
          <w:tcPr>
            <w:tcW w:w="3676" w:type="dxa"/>
            <w:tcBorders>
              <w:left w:val="single" w:sz="4" w:space="0" w:color="000000"/>
              <w:bottom w:val="single" w:sz="4" w:space="0" w:color="000000"/>
            </w:tcBorders>
          </w:tcPr>
          <w:p w14:paraId="30001EF0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Тема 10 - Документирование</w:t>
            </w:r>
          </w:p>
        </w:tc>
        <w:tc>
          <w:tcPr>
            <w:tcW w:w="7092" w:type="dxa"/>
            <w:tcBorders>
              <w:left w:val="single" w:sz="4" w:space="0" w:color="000000"/>
              <w:bottom w:val="single" w:sz="4" w:space="0" w:color="000000"/>
            </w:tcBorders>
          </w:tcPr>
          <w:p w14:paraId="0FAF9CA8" w14:textId="77777777" w:rsidR="0002671B" w:rsidRPr="00086563" w:rsidRDefault="00744EA5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Оф</w:t>
            </w: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ормление пояснительной записки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5F1986BC" w14:textId="77777777" w:rsidR="0002671B" w:rsidRPr="00086563" w:rsidRDefault="00744EA5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6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D2DB" w14:textId="77777777" w:rsidR="0002671B" w:rsidRPr="00086563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08656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ПК1.1–ПК1.6, ОК01-ОК09</w:t>
            </w:r>
          </w:p>
        </w:tc>
      </w:tr>
    </w:tbl>
    <w:p w14:paraId="10A46A8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  <w:sectPr w:rsidR="0002671B">
          <w:pgSz w:w="16838" w:h="11906" w:orient="landscape"/>
          <w:pgMar w:top="850" w:right="850" w:bottom="850" w:left="1134" w:header="0" w:footer="0" w:gutter="0"/>
          <w:cols w:space="1701"/>
          <w:docGrid w:linePitch="360"/>
        </w:sectPr>
      </w:pPr>
      <w:r>
        <w:rPr>
          <w:color w:val="000000" w:themeColor="text1"/>
        </w:rPr>
        <w:br w:type="page" w:clear="all"/>
      </w:r>
    </w:p>
    <w:p w14:paraId="0E978B6C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4. Специальные условия реализации программы практики</w:t>
      </w:r>
    </w:p>
    <w:p w14:paraId="66CC618F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9C7950C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4.1. Требования к проведению учебной практики</w:t>
      </w:r>
    </w:p>
    <w:p w14:paraId="08ADCEFF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Учебная практика проводится в учебных, учебно-производственных мастерских, лабораториях, учебно-опытных хозяйствах, учебных полигонах, учебных базах практики и иных структурных подразделениях образовательной организации либо в других организациях в специал</w:t>
      </w:r>
      <w:r>
        <w:rPr>
          <w:rFonts w:ascii="Times New Roman" w:hAnsi="Times New Roman" w:cs="Times New Roman"/>
          <w:color w:val="000000" w:themeColor="text1"/>
        </w:rPr>
        <w:t>ьно оборудованных помещениях на основе договоров между образовательным учреждением и этой организацией, осуществляющей деятельность по образовательной программе соответствующего профиля.</w:t>
      </w:r>
    </w:p>
    <w:p w14:paraId="0EEAB3C1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Продолжительность рабочего дня студентов при прохождении учебной пра</w:t>
      </w:r>
      <w:r>
        <w:rPr>
          <w:rFonts w:ascii="Times New Roman" w:hAnsi="Times New Roman" w:cs="Times New Roman"/>
          <w:color w:val="000000" w:themeColor="text1"/>
        </w:rPr>
        <w:t>ктики для получения первичных профессиональных умений и навыков, не связанной с выполнением производительного (физического) труда, составляет 36 академических часов в неделю независимо от возраста студентов.</w:t>
      </w:r>
    </w:p>
    <w:p w14:paraId="5CFE9F8B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Учебная практика проводится мастерами производс</w:t>
      </w:r>
      <w:r>
        <w:rPr>
          <w:rFonts w:ascii="Times New Roman" w:hAnsi="Times New Roman" w:cs="Times New Roman"/>
          <w:color w:val="000000" w:themeColor="text1"/>
        </w:rPr>
        <w:t>твенного обучения и (или) преподавателями дисциплин профессионального цикла.</w:t>
      </w:r>
    </w:p>
    <w:p w14:paraId="2F3B8CAF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Учебная практика завершается оценкой уровня освоенных профессиональных компетенций в форме дифференцированного зачета за счет часов, отведенных на учебную практику. К зачету допу</w:t>
      </w:r>
      <w:r>
        <w:rPr>
          <w:rFonts w:ascii="Times New Roman" w:hAnsi="Times New Roman" w:cs="Times New Roman"/>
          <w:color w:val="000000" w:themeColor="text1"/>
        </w:rPr>
        <w:t xml:space="preserve">скаются студенты, выполнившие требования программы </w:t>
      </w:r>
      <w:proofErr w:type="gramStart"/>
      <w:r>
        <w:rPr>
          <w:rFonts w:ascii="Times New Roman" w:hAnsi="Times New Roman" w:cs="Times New Roman"/>
          <w:color w:val="000000" w:themeColor="text1"/>
        </w:rPr>
        <w:t>практики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В период прохождения учебной практики осуществляется 3-х ступенчатый контроль за выполнением требований охраны труда, безопасности жизнедеятельности и пожарной безопасности в соответствии с правил</w:t>
      </w:r>
      <w:r>
        <w:rPr>
          <w:rFonts w:ascii="Times New Roman" w:hAnsi="Times New Roman" w:cs="Times New Roman"/>
          <w:color w:val="000000" w:themeColor="text1"/>
        </w:rPr>
        <w:t>ами и нормами, в том числе отраслевыми.</w:t>
      </w:r>
    </w:p>
    <w:p w14:paraId="1A90F2B6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Руководитель практики проводит занятия учебной практики в соответствии с программой учебной практики в пределах 36-часовой рабочей недели, осуществляет организационное, учебно-методическое и материально-техническое </w:t>
      </w:r>
      <w:r>
        <w:rPr>
          <w:rFonts w:ascii="Times New Roman" w:hAnsi="Times New Roman" w:cs="Times New Roman"/>
          <w:color w:val="000000" w:themeColor="text1"/>
        </w:rPr>
        <w:t>обеспечение процесса учебной практики в соответствии с лицензионными требованиями и выполняет функции, предусмотренные должностными инструкциями.</w:t>
      </w:r>
    </w:p>
    <w:p w14:paraId="45BC017D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Для инвалидов и лиц с ограниченными возможностями здоровья форма проведения практики устанавливается образова</w:t>
      </w:r>
      <w:r>
        <w:rPr>
          <w:rFonts w:ascii="Times New Roman" w:hAnsi="Times New Roman" w:cs="Times New Roman"/>
          <w:color w:val="000000" w:themeColor="text1"/>
        </w:rPr>
        <w:t xml:space="preserve">тельной организацией с учетом особенностей психофизического развития, индивидуальных возможностей и состояния здоровья. </w:t>
      </w:r>
    </w:p>
    <w:p w14:paraId="5891FC4A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 определении мест прохождения обучающимся инвалидом учебной и производственных практик учитываются рекомендации, данные по результат</w:t>
      </w:r>
      <w:r>
        <w:rPr>
          <w:rFonts w:ascii="Times New Roman" w:hAnsi="Times New Roman" w:cs="Times New Roman"/>
          <w:color w:val="000000" w:themeColor="text1"/>
        </w:rPr>
        <w:t xml:space="preserve">ам </w:t>
      </w:r>
      <w:proofErr w:type="spellStart"/>
      <w:r>
        <w:rPr>
          <w:rFonts w:ascii="Times New Roman" w:hAnsi="Times New Roman" w:cs="Times New Roman"/>
          <w:color w:val="000000" w:themeColor="text1"/>
        </w:rPr>
        <w:t>медикосоциальной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экспертизы, содержащиеся в индивидуальной программе реабилитации инвалида, относительно рекомендованных условий и видов труда. </w:t>
      </w:r>
    </w:p>
    <w:p w14:paraId="73888197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Сроки прохождения практики инвалидами и лицами с ОВЗ при необходимости устанавливаются в индивидуальном граф</w:t>
      </w:r>
      <w:r>
        <w:rPr>
          <w:rFonts w:ascii="Times New Roman" w:hAnsi="Times New Roman" w:cs="Times New Roman"/>
          <w:color w:val="000000" w:themeColor="text1"/>
        </w:rPr>
        <w:t>ике обучения и могут не совпадать со сроками практики группы.</w:t>
      </w:r>
    </w:p>
    <w:p w14:paraId="56E06E79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AFAF21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4.2. Требования к минимальному материально-техническому обеспечению</w:t>
      </w:r>
    </w:p>
    <w:p w14:paraId="08267045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Для реализации программы учебной практики должны быть предусмотрены следующие специальные помещения:</w:t>
      </w:r>
    </w:p>
    <w:p w14:paraId="45ADA9C2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Лаборатория «Программн</w:t>
      </w:r>
      <w:r>
        <w:rPr>
          <w:rFonts w:ascii="Times New Roman" w:hAnsi="Times New Roman" w:cs="Times New Roman"/>
          <w:color w:val="000000" w:themeColor="text1"/>
        </w:rPr>
        <w:t>ого обеспечения и сопровождения компьютерных</w:t>
      </w:r>
    </w:p>
    <w:p w14:paraId="32565523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систем»:</w:t>
      </w:r>
    </w:p>
    <w:p w14:paraId="350CFB81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−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Автоматизированные рабочие места на 12-15 обучающихся (процессор не ниже Core i3, оперативная память объемом не менее 4 Гб;) или аналоги;</w:t>
      </w:r>
    </w:p>
    <w:p w14:paraId="4E194AE5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−</w:t>
      </w:r>
      <w:r>
        <w:rPr>
          <w:rFonts w:ascii="Times New Roman" w:hAnsi="Times New Roman" w:cs="Times New Roman"/>
          <w:color w:val="000000" w:themeColor="text1"/>
        </w:rPr>
        <w:t xml:space="preserve"> Автоматизированное рабочее место преподавателя (процессор не ниже Core i3, оперативная память объемом не менее 4 Гб;</w:t>
      </w:r>
      <w:r>
        <w:rPr>
          <w:rFonts w:ascii="Times New Roman" w:hAnsi="Times New Roman" w:cs="Times New Roman"/>
          <w:color w:val="000000" w:themeColor="text1"/>
        </w:rPr>
        <w:t>)или аналоги;</w:t>
      </w:r>
    </w:p>
    <w:p w14:paraId="3B5B1486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−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  <w:t xml:space="preserve">Проектор и экран;  </w:t>
      </w:r>
    </w:p>
    <w:p w14:paraId="302F30A6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−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  <w:t>Маркерная доска;</w:t>
      </w:r>
    </w:p>
    <w:p w14:paraId="1D6A0D39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−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  <w:t>Программное обеспечение общего и профессионального назначения</w:t>
      </w:r>
    </w:p>
    <w:p w14:paraId="088A1109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Реализация образовательной программы предполагает обязательную учебную и производственную практику.</w:t>
      </w:r>
    </w:p>
    <w:p w14:paraId="33BC4B21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99B080E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Оснащенные базы практики</w:t>
      </w:r>
    </w:p>
    <w:p w14:paraId="2B90DD79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Учебна</w:t>
      </w:r>
      <w:r>
        <w:rPr>
          <w:rFonts w:ascii="Times New Roman" w:hAnsi="Times New Roman" w:cs="Times New Roman"/>
          <w:color w:val="000000" w:themeColor="text1"/>
        </w:rPr>
        <w:t xml:space="preserve">я практика реализуется в мастерских, оснащенных оборудованием, инструментами, расходными материалами, обеспечивающих выполнение всех видов работ, определенных содержанием программ профессиональных модулей. </w:t>
      </w:r>
    </w:p>
    <w:p w14:paraId="6F8D435F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Оборудование предприятий и технологическое оснаще</w:t>
      </w:r>
      <w:r>
        <w:rPr>
          <w:rFonts w:ascii="Times New Roman" w:hAnsi="Times New Roman" w:cs="Times New Roman"/>
          <w:color w:val="000000" w:themeColor="text1"/>
        </w:rPr>
        <w:t>ние рабочих мест производственной практики соответствует содержанию деятельности и дает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</w:t>
      </w:r>
      <w:r>
        <w:rPr>
          <w:rFonts w:ascii="Times New Roman" w:hAnsi="Times New Roman" w:cs="Times New Roman"/>
          <w:color w:val="000000" w:themeColor="text1"/>
        </w:rPr>
        <w:t xml:space="preserve">огий, материалов и оборудования. </w:t>
      </w:r>
    </w:p>
    <w:p w14:paraId="195E7A3E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При определении мест прохождения обучающимся инвалидом учебной и производственных практик учитываются рекомендации, данные по результатам </w:t>
      </w:r>
      <w:proofErr w:type="spellStart"/>
      <w:r>
        <w:rPr>
          <w:rFonts w:ascii="Times New Roman" w:hAnsi="Times New Roman" w:cs="Times New Roman"/>
          <w:color w:val="000000" w:themeColor="text1"/>
        </w:rPr>
        <w:t>медикосоциальной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экспертизы, содержащиеся в индивидуальной программе реабилитации ин</w:t>
      </w:r>
      <w:r>
        <w:rPr>
          <w:rFonts w:ascii="Times New Roman" w:hAnsi="Times New Roman" w:cs="Times New Roman"/>
          <w:color w:val="000000" w:themeColor="text1"/>
        </w:rPr>
        <w:t xml:space="preserve">валида, относительно рекомендованных условий и видов труда. </w:t>
      </w:r>
    </w:p>
    <w:p w14:paraId="58845132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Для обучающихся с инвалидностью и ОВЗ без нарушений психофизического развития (соматические нарушения) необходимо наличие в кабинетах и лабораториях мультимедийных средств обучения, которые спосо</w:t>
      </w:r>
      <w:r>
        <w:rPr>
          <w:rFonts w:ascii="Times New Roman" w:hAnsi="Times New Roman" w:cs="Times New Roman"/>
          <w:color w:val="000000" w:themeColor="text1"/>
        </w:rPr>
        <w:t xml:space="preserve">бствуют активному изложению и восприятию информации, что позволяет регулировать умственную нагрузку обучающихся и снижать переутомление, увеличить наглядность обучения и активизировать адаптационные ресурсы обучающихся. </w:t>
      </w:r>
    </w:p>
    <w:p w14:paraId="672BDF9A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Использование персональных компьюте</w:t>
      </w:r>
      <w:r>
        <w:rPr>
          <w:rFonts w:ascii="Times New Roman" w:hAnsi="Times New Roman" w:cs="Times New Roman"/>
          <w:color w:val="000000" w:themeColor="text1"/>
        </w:rPr>
        <w:t xml:space="preserve">ров обучающимися с инвалидностью и ОВЗ без нарушений психофизического развития позволяет обеспечить дифференцированный подход к студентам, интегрированным в общую образовательную среду. </w:t>
      </w:r>
    </w:p>
    <w:p w14:paraId="192DFB21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Методические аспекты обучения лиц с инвалидностью и ОВЗ без нарушений</w:t>
      </w:r>
      <w:r>
        <w:rPr>
          <w:rFonts w:ascii="Times New Roman" w:hAnsi="Times New Roman" w:cs="Times New Roman"/>
          <w:color w:val="000000" w:themeColor="text1"/>
        </w:rPr>
        <w:t xml:space="preserve"> психофизического развития предполагают: </w:t>
      </w:r>
    </w:p>
    <w:p w14:paraId="1407CED9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нормализацию психоэмоционального и функционального состояния обучающихся; </w:t>
      </w:r>
    </w:p>
    <w:p w14:paraId="0A97149B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повышение физической работоспособности; </w:t>
      </w:r>
    </w:p>
    <w:p w14:paraId="60FE3382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снятие утомления и повышение адаптационных возможностей студентов. </w:t>
      </w:r>
    </w:p>
    <w:p w14:paraId="130ADAB8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 проведении учебных з</w:t>
      </w:r>
      <w:r>
        <w:rPr>
          <w:rFonts w:ascii="Times New Roman" w:hAnsi="Times New Roman" w:cs="Times New Roman"/>
          <w:color w:val="000000" w:themeColor="text1"/>
        </w:rPr>
        <w:t xml:space="preserve">анятий с участием лиц с инвалидностью и ОВЗ без нарушений психофизического преподавателю рекомендуется: </w:t>
      </w:r>
    </w:p>
    <w:p w14:paraId="22758C2D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 применять индивидуальный подход, который обеспечивает направленное педагогическое воздействие на студента-инвалида, основанное на знании и учете особ</w:t>
      </w:r>
      <w:r>
        <w:rPr>
          <w:rFonts w:ascii="Times New Roman" w:hAnsi="Times New Roman" w:cs="Times New Roman"/>
          <w:color w:val="000000" w:themeColor="text1"/>
        </w:rPr>
        <w:t xml:space="preserve">енностей его развития, физических нарушений и структуры его личности; </w:t>
      </w:r>
    </w:p>
    <w:p w14:paraId="128F7131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использовать наглядный метод обучения; </w:t>
      </w:r>
    </w:p>
    <w:p w14:paraId="23F62C49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детально планировать учебные действия студента-инвалида; </w:t>
      </w:r>
    </w:p>
    <w:p w14:paraId="360DAAF0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вырабатывать навыки самоконтроля у обучающихся; </w:t>
      </w:r>
    </w:p>
    <w:p w14:paraId="4563786D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 делать паузы во время проведен</w:t>
      </w:r>
      <w:r>
        <w:rPr>
          <w:rFonts w:ascii="Times New Roman" w:hAnsi="Times New Roman" w:cs="Times New Roman"/>
          <w:color w:val="000000" w:themeColor="text1"/>
        </w:rPr>
        <w:t xml:space="preserve">ия занятия; </w:t>
      </w:r>
    </w:p>
    <w:p w14:paraId="140FD321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предусмотреть смену видов деятельности; </w:t>
      </w:r>
    </w:p>
    <w:p w14:paraId="3E23512F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дифференцировать задания по степени сложности с учетом возможностей студентов с инвалидностью и ОВЗ; </w:t>
      </w:r>
    </w:p>
    <w:p w14:paraId="6BEE5AC1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отводить время для проведения обучающимися лечебных и профилактических процедур. </w:t>
      </w:r>
    </w:p>
    <w:p w14:paraId="321C806C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 определении мест прохождения учебной и производст</w:t>
      </w:r>
      <w:r>
        <w:rPr>
          <w:rFonts w:ascii="Times New Roman" w:hAnsi="Times New Roman" w:cs="Times New Roman"/>
          <w:color w:val="000000" w:themeColor="text1"/>
        </w:rPr>
        <w:t xml:space="preserve">венных практик обучающимися с соматическими нарушениями необходимо учитывать рекомендации, данные о </w:t>
      </w:r>
      <w:r>
        <w:rPr>
          <w:rFonts w:ascii="Times New Roman" w:hAnsi="Times New Roman" w:cs="Times New Roman"/>
          <w:color w:val="000000" w:themeColor="text1"/>
        </w:rPr>
        <w:lastRenderedPageBreak/>
        <w:t>результатах медико-социальной экспертизы, содержащиеся в индивидуальной программе реабилитации инвалида, относительно рекомендованных условий и видов труда.</w:t>
      </w:r>
    </w:p>
    <w:p w14:paraId="0A776EB4" w14:textId="77777777" w:rsidR="0002671B" w:rsidRDefault="0002671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2DE9D19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4.3. Учебно-методическое и информационное обеспечение практики</w:t>
      </w:r>
    </w:p>
    <w:p w14:paraId="513D9A4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Для реализации программы библиотечный фонд образовательной организации должен иметь печатные и/или электронные образовательные и информационные ресурсы, рекомендуемых для использования в об</w:t>
      </w:r>
      <w:r>
        <w:rPr>
          <w:rFonts w:ascii="Times New Roman" w:hAnsi="Times New Roman" w:cs="Times New Roman"/>
          <w:color w:val="000000" w:themeColor="text1"/>
        </w:rPr>
        <w:t>разовательном процессе.</w:t>
      </w:r>
    </w:p>
    <w:p w14:paraId="43547999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AC9BA53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4.3.1. Основные печатные издания</w:t>
      </w:r>
    </w:p>
    <w:p w14:paraId="47FDD08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Федорова Г.Н. Разработка программных модулей программного обеспечения для компьютерных систем: учебник. Среднее профессиональное образование, профессиональная подготовка / </w:t>
      </w:r>
      <w:proofErr w:type="gramStart"/>
      <w:r>
        <w:rPr>
          <w:rFonts w:ascii="Times New Roman" w:hAnsi="Times New Roman" w:cs="Times New Roman"/>
          <w:color w:val="000000" w:themeColor="text1"/>
        </w:rPr>
        <w:t>Г.Н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Федорова. – М.: Ак</w:t>
      </w:r>
      <w:r>
        <w:rPr>
          <w:rFonts w:ascii="Times New Roman" w:hAnsi="Times New Roman" w:cs="Times New Roman"/>
          <w:color w:val="000000" w:themeColor="text1"/>
        </w:rPr>
        <w:t>адемия, 2016. – 336 с</w:t>
      </w:r>
    </w:p>
    <w:p w14:paraId="6F35A4BB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7FD840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4.3.2. Основные электронные издания</w:t>
      </w:r>
    </w:p>
    <w:p w14:paraId="53BF0889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Подбельский В. Язык C#. Базовый курс. Издание второе, переработанное и дополненное. Издательство: Финансы и статистика, 2013. – 408 с. - ISBN: 9785279035342</w:t>
      </w:r>
    </w:p>
    <w:p w14:paraId="62B763AF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0780A5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4.3.3. Дополнительные источники</w:t>
      </w:r>
    </w:p>
    <w:p w14:paraId="08317650" w14:textId="77777777" w:rsidR="0002671B" w:rsidRDefault="00744EA5">
      <w:pPr>
        <w:spacing w:line="276" w:lineRule="auto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 xml:space="preserve"> Учебники по программированию </w:t>
      </w:r>
      <w:hyperlink r:id="rId7" w:tooltip="http://programm.ws/index.php" w:history="1">
        <w:r>
          <w:rPr>
            <w:rStyle w:val="af9"/>
            <w:rFonts w:ascii="Times New Roman" w:hAnsi="Times New Roman" w:cs="Times New Roman"/>
            <w:color w:val="000000" w:themeColor="text1"/>
          </w:rPr>
          <w:t>http://programm.ws/index.php</w:t>
        </w:r>
      </w:hyperlink>
    </w:p>
    <w:p w14:paraId="6C949235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AB9EF7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4.4. Кадровое обеспечение образовательного процесса</w:t>
      </w:r>
    </w:p>
    <w:p w14:paraId="6A249DF1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Требования к квалификации педагогических кадров, осуществляющих</w:t>
      </w:r>
      <w:r>
        <w:rPr>
          <w:rFonts w:ascii="Times New Roman" w:hAnsi="Times New Roman" w:cs="Times New Roman"/>
          <w:color w:val="000000" w:themeColor="text1"/>
        </w:rPr>
        <w:t xml:space="preserve"> руководство практикой - наличие высшего профессионального образования, соответствующего профилю</w:t>
      </w:r>
    </w:p>
    <w:p w14:paraId="19CC0E1B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модуля ПМ.01 «Разработка модулей программного обеспечения для компьютерных систем» по специальности 09.02.07 «Информационные системы и программирование»</w:t>
      </w:r>
    </w:p>
    <w:p w14:paraId="4445D655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Инжен</w:t>
      </w:r>
      <w:r>
        <w:rPr>
          <w:rFonts w:ascii="Times New Roman" w:hAnsi="Times New Roman" w:cs="Times New Roman"/>
          <w:color w:val="000000" w:themeColor="text1"/>
        </w:rPr>
        <w:t>ерно-педагогический состав:</w:t>
      </w:r>
    </w:p>
    <w:p w14:paraId="463C6161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– преподаватели междисциплинарных курсов, а также общепрофессиональных дисциплин.</w:t>
      </w:r>
    </w:p>
    <w:p w14:paraId="1570B2AA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F82D0DE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br w:type="page" w:clear="all"/>
      </w:r>
    </w:p>
    <w:p w14:paraId="78939575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5. Контроль и оценка результатов практики</w:t>
      </w:r>
    </w:p>
    <w:p w14:paraId="50D9AE4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Контроль и оценка результатов прохождения практики, осуществляется руководителями практики от образо</w:t>
      </w:r>
      <w:r>
        <w:rPr>
          <w:rFonts w:ascii="Times New Roman" w:hAnsi="Times New Roman" w:cs="Times New Roman"/>
          <w:color w:val="000000" w:themeColor="text1"/>
        </w:rPr>
        <w:t>вательного учреждения и организации в процессе выполнения обучающимися заданий, проектов, выполнения практических проверочных работ.</w:t>
      </w:r>
    </w:p>
    <w:tbl>
      <w:tblPr>
        <w:tblW w:w="992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6407"/>
        <w:gridCol w:w="1586"/>
      </w:tblGrid>
      <w:tr w:rsidR="0002671B" w14:paraId="1DE5CEBD" w14:textId="77777777"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FAE89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Код и наименование профессиональных компетенций, формируемых в</w:t>
            </w:r>
          </w:p>
          <w:p w14:paraId="70D7A851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рамках модуля</w:t>
            </w:r>
          </w:p>
        </w:tc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611082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Критерии оценки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3000D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Методы оценки</w:t>
            </w:r>
          </w:p>
        </w:tc>
      </w:tr>
      <w:tr w:rsidR="0002671B" w14:paraId="1876A5F7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38DE3D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B278C3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FD04B" w14:textId="77777777" w:rsidR="0002671B" w:rsidRDefault="00744EA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02671B" w14:paraId="1761F728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1AC9AA9B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1.1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</w:tcPr>
          <w:p w14:paraId="45A2C6CA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</w:t>
            </w:r>
            <w:r>
              <w:rPr>
                <w:rFonts w:ascii="Times New Roman" w:hAnsi="Times New Roman" w:cs="Times New Roman"/>
                <w:color w:val="000000" w:themeColor="text1"/>
              </w:rPr>
              <w:t>снены его основные структуры, указаны использованные стандарты в области документирования; выполнена оценка сложности алгоритма.</w:t>
            </w:r>
          </w:p>
          <w:p w14:paraId="10B0FBFE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«хорошо» -алгоритм разработан, оформлен в соответствии со стандартами и соответствует заданию, пояснены его основные стр</w:t>
            </w:r>
            <w:r>
              <w:rPr>
                <w:rFonts w:ascii="Times New Roman" w:hAnsi="Times New Roman" w:cs="Times New Roman"/>
                <w:color w:val="000000" w:themeColor="text1"/>
              </w:rPr>
              <w:t>уктуры, выполнена оценка сложности алгоритма.</w:t>
            </w:r>
          </w:p>
          <w:p w14:paraId="70BFF31F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«удовлетворительно» - алгоритм разработан и соответствует заданию.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E0C7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02671B" w14:paraId="6539AC51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24536A3D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1.2 Разрабатывать программные модули в соотве</w:t>
            </w:r>
            <w:r>
              <w:rPr>
                <w:rFonts w:ascii="Times New Roman" w:hAnsi="Times New Roman" w:cs="Times New Roman"/>
                <w:color w:val="000000" w:themeColor="text1"/>
              </w:rPr>
              <w:t>тствии с техническим заданием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</w:tcPr>
          <w:p w14:paraId="2F1F5C2F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«отлично» - программный модуль разработан по имеющемуся алгоритму в среде разработки Microsoft Visual Studio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Studio) на языке C# (Java) методами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объектноориентированного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/ структурного программирования и полност</w:t>
            </w:r>
            <w:r>
              <w:rPr>
                <w:rFonts w:ascii="Times New Roman" w:hAnsi="Times New Roman" w:cs="Times New Roman"/>
                <w:color w:val="000000" w:themeColor="text1"/>
              </w:rPr>
              <w:t>ью соответствует техническому заданию, соблюдены и пояснены основные этапы разработки; документация на модуль оформлена и соответствует стандартам.</w:t>
            </w:r>
          </w:p>
          <w:p w14:paraId="61204F7D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Оценка «хорошо» - программный модуль разработан по имеющемуся алгоритму в среде разработки Microsoft Visual </w:t>
            </w:r>
            <w:r>
              <w:rPr>
                <w:rFonts w:ascii="Times New Roman" w:hAnsi="Times New Roman" w:cs="Times New Roman"/>
                <w:color w:val="000000" w:themeColor="text1"/>
              </w:rPr>
              <w:t>Studio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Studio) на языке C# (Java) методами объектно- 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</w:t>
            </w:r>
            <w:r>
              <w:rPr>
                <w:rFonts w:ascii="Times New Roman" w:hAnsi="Times New Roman" w:cs="Times New Roman"/>
                <w:color w:val="000000" w:themeColor="text1"/>
              </w:rPr>
              <w:t>ена и соответствует стандартам.</w:t>
            </w:r>
          </w:p>
          <w:p w14:paraId="2F965523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«удовлетворительно» - программный модуль разработан по имеющемуся алгоритму в среде разработки Microsoft Visual Studio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Studio) на языке C# (Java) методами объектно- ориентированного/ структурного программиров</w:t>
            </w:r>
            <w:r>
              <w:rPr>
                <w:rFonts w:ascii="Times New Roman" w:hAnsi="Times New Roman" w:cs="Times New Roman"/>
                <w:color w:val="000000" w:themeColor="text1"/>
              </w:rPr>
              <w:t>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FAAE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02671B" w14:paraId="687AEA1A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709487B9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ПК 1.3 Выполнять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отладку программных модулей с ис</w:t>
            </w:r>
            <w:r>
              <w:rPr>
                <w:rFonts w:ascii="Times New Roman" w:hAnsi="Times New Roman" w:cs="Times New Roman"/>
                <w:color w:val="000000" w:themeColor="text1"/>
              </w:rPr>
              <w:t>пользованием специализированных программных средств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</w:tcPr>
          <w:p w14:paraId="0D27BE6B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Оценка «отлично» - выполнена отладка модуля с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использованием инструментария среды проектирования; с пояснением особенностей отладочных классов; сохранены и представлены результаты отладки.</w:t>
            </w:r>
          </w:p>
          <w:p w14:paraId="48C0CC3D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«хорошо»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 выполнена отладка модуля с использованием инструментария среды проектирования; сохранены и представлены результаты отладки.</w:t>
            </w:r>
          </w:p>
          <w:p w14:paraId="276810EF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«удовлетворительно» - выполнена отладка модуля, пояснены ее результаты.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7352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Интерпретация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результатов наблюдений за деятельнос</w:t>
            </w:r>
            <w:r>
              <w:rPr>
                <w:rFonts w:ascii="Times New Roman" w:hAnsi="Times New Roman" w:cs="Times New Roman"/>
                <w:color w:val="000000" w:themeColor="text1"/>
              </w:rPr>
              <w:t>тью обучающегося в процессе практики</w:t>
            </w:r>
          </w:p>
        </w:tc>
      </w:tr>
      <w:tr w:rsidR="0002671B" w14:paraId="128A80F7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4E73D511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ПК 1.4 Выполнять тестирование программных модулей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</w:tcPr>
          <w:p w14:paraId="4CC1BD0D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«отлично» - выполнено тестирование модуля, в том числе с помощью инструментальных средств, и оформлены результаты тестирования в соответствии со стандартами.</w:t>
            </w:r>
          </w:p>
          <w:p w14:paraId="3F7E6753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«хорошо» - выполнено тестирование модуля, в том числе с помощью инструментальных средств, и оформлены результаты тестирования.</w:t>
            </w:r>
          </w:p>
          <w:p w14:paraId="6F4EBF8E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«удовлетворительно» - выполнено тестирование модуля и оформлены результаты тестирования.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93B6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Интерпретация результатов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наблюдений за деятельностью обучающегося в процессе практики</w:t>
            </w:r>
          </w:p>
        </w:tc>
      </w:tr>
      <w:tr w:rsidR="0002671B" w14:paraId="6BCE39D0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66824105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1.5 Осуществлять рефакторинг и оптимизацию программного кода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</w:tcPr>
          <w:p w14:paraId="2E054CFC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«отлично» - определены качественные характеристики программного кода с помощью инструментальных средств; выявлены фрагменты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кода.</w:t>
            </w:r>
          </w:p>
          <w:p w14:paraId="1C67362B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Оценка «хорошо» - определены качественные характеристики программного </w:t>
            </w:r>
            <w:r>
              <w:rPr>
                <w:rFonts w:ascii="Times New Roman" w:hAnsi="Times New Roman" w:cs="Times New Roman"/>
                <w:color w:val="000000" w:themeColor="text1"/>
              </w:rPr>
              <w:t>кода с помощью инструментальных средств; выявлены фрагменты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  <w:p w14:paraId="3E95C233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«удовлетворительно» - определены качествен</w:t>
            </w:r>
            <w:r>
              <w:rPr>
                <w:rFonts w:ascii="Times New Roman" w:hAnsi="Times New Roman" w:cs="Times New Roman"/>
                <w:color w:val="000000" w:themeColor="text1"/>
              </w:rPr>
              <w:t>ные характеристики программного кода частично с помощью инструментальных средств; выявлено несколько фрагментов некачественного кода; выполнен рефакторинг на нескольких уровнях; проведена оптимизация и выполнена оценка качества полученного программного код</w:t>
            </w:r>
            <w:r>
              <w:rPr>
                <w:rFonts w:ascii="Times New Roman" w:hAnsi="Times New Roman" w:cs="Times New Roman"/>
                <w:color w:val="000000" w:themeColor="text1"/>
              </w:rPr>
              <w:t>а.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E94F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02671B" w14:paraId="39BA9D81" w14:textId="77777777"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618CD0A7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6407" w:type="dxa"/>
            <w:tcBorders>
              <w:left w:val="single" w:sz="4" w:space="0" w:color="000000"/>
              <w:bottom w:val="single" w:sz="4" w:space="0" w:color="000000"/>
            </w:tcBorders>
          </w:tcPr>
          <w:p w14:paraId="722D8CAD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Оценка «отлично» - разработан модуль для заданного мобильного устройства с соблюдением о</w:t>
            </w:r>
            <w:r>
              <w:rPr>
                <w:rFonts w:ascii="Times New Roman" w:hAnsi="Times New Roman" w:cs="Times New Roman"/>
                <w:color w:val="000000" w:themeColor="text1"/>
              </w:rPr>
              <w:t>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  <w:p w14:paraId="587ACC45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Оценка «хорошо» - разработан модуль для заданного мобильного устройства </w:t>
            </w:r>
            <w:r>
              <w:rPr>
                <w:rFonts w:ascii="Times New Roman" w:hAnsi="Times New Roman" w:cs="Times New Roman"/>
                <w:color w:val="000000" w:themeColor="text1"/>
              </w:rPr>
              <w:t>с учетом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отклонениями.</w:t>
            </w:r>
          </w:p>
          <w:p w14:paraId="79FB63FB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Оценка «удовлет</w:t>
            </w:r>
            <w:r>
              <w:rPr>
                <w:rFonts w:ascii="Times New Roman" w:hAnsi="Times New Roman" w:cs="Times New Roman"/>
                <w:color w:val="000000" w:themeColor="text1"/>
              </w:rPr>
              <w:t>ворительно» - разработан модуль для заданного мобильного устройства на одном из современных языков программирования; при проверке работоспособности модуля на устройстве или эмуляторе установлено соответствие основных выполняемых функций спецификации.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8A1F" w14:textId="77777777" w:rsidR="0002671B" w:rsidRDefault="00744EA5">
            <w:pPr>
              <w:pStyle w:val="TableContents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Интер</w:t>
            </w:r>
            <w:r>
              <w:rPr>
                <w:rFonts w:ascii="Times New Roman" w:hAnsi="Times New Roman" w:cs="Times New Roman"/>
                <w:color w:val="000000" w:themeColor="text1"/>
              </w:rPr>
              <w:t>претация результатов наблюдений за деятельностью обучающегося в процессе практики</w:t>
            </w:r>
          </w:p>
        </w:tc>
      </w:tr>
    </w:tbl>
    <w:p w14:paraId="47393A53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97F618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</w:t>
      </w:r>
      <w:r>
        <w:rPr>
          <w:rFonts w:ascii="Times New Roman" w:hAnsi="Times New Roman" w:cs="Times New Roman"/>
          <w:color w:val="000000" w:themeColor="text1"/>
        </w:rPr>
        <w:t xml:space="preserve"> компетенций и обеспечивающих их умений.</w:t>
      </w:r>
    </w:p>
    <w:p w14:paraId="26CDA761" w14:textId="77777777" w:rsidR="0002671B" w:rsidRDefault="0002671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W w:w="5000" w:type="pct"/>
        <w:tblInd w:w="-5" w:type="dxa"/>
        <w:tblLayout w:type="fixed"/>
        <w:tblCellMar>
          <w:top w:w="51" w:type="dxa"/>
          <w:right w:w="89" w:type="dxa"/>
        </w:tblCellMar>
        <w:tblLook w:val="04A0" w:firstRow="1" w:lastRow="0" w:firstColumn="1" w:lastColumn="0" w:noHBand="0" w:noVBand="1"/>
      </w:tblPr>
      <w:tblGrid>
        <w:gridCol w:w="3448"/>
        <w:gridCol w:w="2564"/>
        <w:gridCol w:w="2144"/>
        <w:gridCol w:w="1756"/>
      </w:tblGrid>
      <w:tr w:rsidR="0002671B" w14:paraId="4AF6EF7B" w14:textId="77777777">
        <w:trPr>
          <w:trHeight w:val="1131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E937" w14:textId="77777777" w:rsidR="0002671B" w:rsidRDefault="00744EA5">
            <w:pPr>
              <w:spacing w:line="254" w:lineRule="auto"/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Код и наименование общих компетенций, формируемых в рамках модуля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A690" w14:textId="77777777" w:rsidR="0002671B" w:rsidRDefault="00744EA5">
            <w:pPr>
              <w:spacing w:line="254" w:lineRule="auto"/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Показатели освоения компетенции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DC5F" w14:textId="77777777" w:rsidR="0002671B" w:rsidRDefault="00744EA5">
            <w:pPr>
              <w:spacing w:line="254" w:lineRule="auto"/>
              <w:ind w:right="23"/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Критерии оценки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FE3B" w14:textId="77777777" w:rsidR="0002671B" w:rsidRDefault="00744EA5">
            <w:pPr>
              <w:spacing w:line="254" w:lineRule="auto"/>
              <w:ind w:right="7"/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Методы оценки</w:t>
            </w:r>
          </w:p>
        </w:tc>
      </w:tr>
      <w:tr w:rsidR="0002671B" w14:paraId="0B8FF104" w14:textId="77777777">
        <w:trPr>
          <w:trHeight w:val="2081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178C" w14:textId="77777777" w:rsidR="0002671B" w:rsidRDefault="00744E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01. Выбирать способы решения задач</w:t>
            </w:r>
          </w:p>
          <w:p w14:paraId="14EA5C35" w14:textId="77777777" w:rsidR="0002671B" w:rsidRDefault="00744EA5">
            <w:pPr>
              <w:spacing w:line="254" w:lineRule="auto"/>
              <w:ind w:right="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профессиональной деятельности применительно к различным контекстам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2AF3" w14:textId="77777777" w:rsidR="0002671B" w:rsidRDefault="00744EA5">
            <w:pPr>
              <w:spacing w:line="254" w:lineRule="auto"/>
              <w:ind w:right="9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обоснованность постановки цели, выбора и применения методов и способов решения профессиональных задач; - адекватная оценка и самооценка эффективности и качества выполнения профессиональны</w:t>
            </w:r>
            <w:r>
              <w:rPr>
                <w:rFonts w:ascii="Times New Roman" w:hAnsi="Times New Roman" w:cs="Times New Roman"/>
                <w:color w:val="000000" w:themeColor="text1"/>
              </w:rPr>
              <w:t>х задач.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BA58" w14:textId="77777777" w:rsidR="0002671B" w:rsidRDefault="00744E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Владение профессиональной терминологией</w:t>
            </w:r>
          </w:p>
          <w:p w14:paraId="7DE5846D" w14:textId="77777777" w:rsidR="0002671B" w:rsidRDefault="00744EA5">
            <w:pPr>
              <w:spacing w:after="17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9164E38" w14:textId="77777777" w:rsidR="0002671B" w:rsidRDefault="00744EA5">
            <w:pPr>
              <w:spacing w:after="3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Умение использовать справочники, учебники, компьютерные приложения и сайты для поиска и проверки</w:t>
            </w:r>
          </w:p>
          <w:p w14:paraId="17C3A7AB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требуемой информации</w:t>
            </w:r>
          </w:p>
        </w:tc>
        <w:tc>
          <w:tcPr>
            <w:tcW w:w="1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FF1F" w14:textId="77777777" w:rsidR="0002671B" w:rsidRDefault="00744EA5">
            <w:pPr>
              <w:spacing w:after="18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Экспертное</w:t>
            </w:r>
          </w:p>
          <w:p w14:paraId="5C5F2459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наблюдение</w:t>
            </w:r>
          </w:p>
          <w:p w14:paraId="49024D3D" w14:textId="77777777" w:rsidR="0002671B" w:rsidRDefault="00744EA5">
            <w:pPr>
              <w:spacing w:after="16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859EE01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Тестирование</w:t>
            </w:r>
          </w:p>
          <w:p w14:paraId="2D0C9C31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7D0D925" w14:textId="77777777" w:rsidR="0002671B" w:rsidRDefault="00744EA5">
            <w:pPr>
              <w:spacing w:after="17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Практическая</w:t>
            </w:r>
          </w:p>
          <w:p w14:paraId="02273603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работа</w:t>
            </w:r>
          </w:p>
          <w:p w14:paraId="354FD533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2B2E3A4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Контрольная работа</w:t>
            </w:r>
          </w:p>
          <w:p w14:paraId="33D3DA74" w14:textId="77777777" w:rsidR="0002671B" w:rsidRDefault="0002671B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705FBE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Экзамен</w:t>
            </w:r>
          </w:p>
          <w:p w14:paraId="2F15E06E" w14:textId="77777777" w:rsidR="0002671B" w:rsidRDefault="00744EA5">
            <w:pPr>
              <w:spacing w:after="19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54F9EB8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Устный опрос</w:t>
            </w:r>
          </w:p>
          <w:p w14:paraId="0A88F2FB" w14:textId="77777777" w:rsidR="0002671B" w:rsidRDefault="00744EA5">
            <w:pPr>
              <w:spacing w:after="16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2DE3DA8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Презентация</w:t>
            </w:r>
          </w:p>
          <w:p w14:paraId="62F031E4" w14:textId="77777777" w:rsidR="0002671B" w:rsidRDefault="00744EA5">
            <w:pPr>
              <w:spacing w:after="19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3B6EC31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Деловая игра</w:t>
            </w:r>
          </w:p>
        </w:tc>
      </w:tr>
      <w:tr w:rsidR="0002671B" w14:paraId="614DBF9E" w14:textId="77777777">
        <w:trPr>
          <w:trHeight w:val="2312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2C1DD86F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ОК 02. Использовать современные средства поиска, анализа и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интерпретации информации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и информационные технологии для выполнения задач профессиональной деятельности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1004D3B9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использование различных источников, включая электронные ресурсы, медиаресурсы,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Интернетресу</w:t>
            </w:r>
            <w:r>
              <w:rPr>
                <w:rFonts w:ascii="Times New Roman" w:hAnsi="Times New Roman" w:cs="Times New Roman"/>
                <w:color w:val="000000" w:themeColor="text1"/>
              </w:rPr>
              <w:t>рсы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периодические издания по специальности для решения профессиональных задач.</w:t>
            </w:r>
          </w:p>
        </w:tc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243B18EE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Описание характеристик изучаемых объектов и их взаимосвязей</w:t>
            </w:r>
          </w:p>
          <w:p w14:paraId="0A382932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79128A0" w14:textId="77777777" w:rsidR="0002671B" w:rsidRDefault="00744E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Описание параметров изучаемых объектов</w:t>
            </w:r>
          </w:p>
          <w:p w14:paraId="06D04437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ED5AD65" w14:textId="77777777" w:rsidR="0002671B" w:rsidRDefault="00744EA5">
            <w:pPr>
              <w:spacing w:after="20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Описание алгоритмов</w:t>
            </w:r>
          </w:p>
          <w:p w14:paraId="6669FD77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выполнения трудовых действий</w:t>
            </w:r>
          </w:p>
          <w:p w14:paraId="0B2DAF27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2A51460" w14:textId="77777777" w:rsidR="0002671B" w:rsidRDefault="00744E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Нахождение ошибок в документации</w:t>
            </w:r>
          </w:p>
          <w:p w14:paraId="420BA355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385C27A" w14:textId="77777777" w:rsidR="0002671B" w:rsidRDefault="00744EA5">
            <w:pPr>
              <w:spacing w:after="3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Оптимизация выбора структуры и содержания рассматриваемых</w:t>
            </w:r>
          </w:p>
          <w:p w14:paraId="4D82B0EA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технологических процессов</w:t>
            </w:r>
          </w:p>
          <w:p w14:paraId="29C9DEBF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07301C7" w14:textId="77777777" w:rsidR="0002671B" w:rsidRDefault="00744EA5">
            <w:pPr>
              <w:spacing w:after="17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Разработка и оформление</w:t>
            </w:r>
          </w:p>
          <w:p w14:paraId="17181892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технологической документации</w:t>
            </w:r>
          </w:p>
          <w:p w14:paraId="12735463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D79080B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Подбор оптимальных объектов труда для выполнения производственной задачи</w:t>
            </w:r>
          </w:p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8308" w14:textId="77777777" w:rsidR="0002671B" w:rsidRDefault="0002671B"/>
        </w:tc>
      </w:tr>
      <w:tr w:rsidR="0002671B" w14:paraId="5ABEABD6" w14:textId="77777777">
        <w:trPr>
          <w:trHeight w:val="3459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7EBCF7F2" w14:textId="77777777" w:rsidR="0002671B" w:rsidRDefault="00744EA5">
            <w:pPr>
              <w:spacing w:line="24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ОК 03. Планировать и реализовывать собственное профессиональное и личностное</w:t>
            </w:r>
          </w:p>
          <w:p w14:paraId="3281002B" w14:textId="77777777" w:rsidR="0002671B" w:rsidRDefault="00744EA5">
            <w:pPr>
              <w:spacing w:after="31"/>
              <w:ind w:right="5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развитие, предпринимательскую деятельность в профессиональной сфере, использовать знания по финансовой грамотности в различных жизненных</w:t>
            </w:r>
          </w:p>
          <w:p w14:paraId="19F031D6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ситуациях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2EB4ABC5" w14:textId="77777777" w:rsidR="0002671B" w:rsidRDefault="00744EA5">
            <w:pPr>
              <w:spacing w:line="254" w:lineRule="auto"/>
              <w:ind w:righ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демонстрация ответственности за принятые решения; - обоснованность самоанализа и коррекция результатов собс</w:t>
            </w:r>
            <w:r>
              <w:rPr>
                <w:rFonts w:ascii="Times New Roman" w:hAnsi="Times New Roman" w:cs="Times New Roman"/>
                <w:color w:val="000000" w:themeColor="text1"/>
              </w:rPr>
              <w:t>твенной работы.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642E73EA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BF8F" w14:textId="77777777" w:rsidR="0002671B" w:rsidRDefault="0002671B"/>
        </w:tc>
      </w:tr>
      <w:tr w:rsidR="0002671B" w14:paraId="6A6D44A9" w14:textId="77777777">
        <w:trPr>
          <w:trHeight w:val="2311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5FD3173E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04. Эффективно взаимодействовать и работать в коллективе и команде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402F91F2" w14:textId="77777777" w:rsidR="0002671B" w:rsidRDefault="00744EA5">
            <w:pPr>
              <w:numPr>
                <w:ilvl w:val="0"/>
                <w:numId w:val="2"/>
              </w:numPr>
              <w:spacing w:after="34"/>
              <w:ind w:right="1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взаимодействие с обучающимися, преподавателями и мастерами в ходе обучения, с руководителями учебной и производственной</w:t>
            </w:r>
          </w:p>
          <w:p w14:paraId="7BFEC461" w14:textId="77777777" w:rsidR="0002671B" w:rsidRDefault="00744EA5">
            <w:pPr>
              <w:spacing w:after="18"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практик;</w:t>
            </w:r>
          </w:p>
          <w:p w14:paraId="77C0CAC6" w14:textId="77777777" w:rsidR="0002671B" w:rsidRDefault="00744EA5">
            <w:pPr>
              <w:numPr>
                <w:ilvl w:val="0"/>
                <w:numId w:val="2"/>
              </w:numPr>
              <w:spacing w:line="254" w:lineRule="auto"/>
              <w:ind w:right="1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обоснованность анализа работы членов команды (подчиненных).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3A3012C7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3814" w14:textId="77777777" w:rsidR="0002671B" w:rsidRDefault="0002671B"/>
        </w:tc>
      </w:tr>
      <w:tr w:rsidR="0002671B" w14:paraId="2B548737" w14:textId="77777777">
        <w:trPr>
          <w:trHeight w:val="2119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7CEFE8B9" w14:textId="77777777" w:rsidR="0002671B" w:rsidRDefault="00744EA5">
            <w:pPr>
              <w:spacing w:line="24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05. Осуществлять устную и письменную коммуникацию на государственном языке</w:t>
            </w:r>
          </w:p>
          <w:p w14:paraId="1ABFFF8A" w14:textId="77777777" w:rsidR="0002671B" w:rsidRDefault="00744EA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Российской</w:t>
            </w:r>
          </w:p>
          <w:p w14:paraId="52BB0E33" w14:textId="77777777" w:rsidR="0002671B" w:rsidRDefault="00744EA5">
            <w:pPr>
              <w:spacing w:line="254" w:lineRule="auto"/>
              <w:ind w:right="3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Федерации с учетом особенностей социального и культурного контекста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6D1C95CA" w14:textId="77777777" w:rsidR="0002671B" w:rsidRDefault="00744EA5">
            <w:pPr>
              <w:numPr>
                <w:ilvl w:val="0"/>
                <w:numId w:val="3"/>
              </w:numPr>
              <w:spacing w:after="16" w:line="254" w:lineRule="auto"/>
              <w:ind w:right="4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демонстрация грамотности устной и письменной речи,</w:t>
            </w:r>
          </w:p>
          <w:p w14:paraId="7CAB495C" w14:textId="77777777" w:rsidR="0002671B" w:rsidRDefault="00744EA5">
            <w:pPr>
              <w:numPr>
                <w:ilvl w:val="0"/>
                <w:numId w:val="3"/>
              </w:numPr>
              <w:spacing w:line="254" w:lineRule="auto"/>
              <w:ind w:right="4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ясность формулирования и изложения мыслей.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522A4CAD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653C" w14:textId="77777777" w:rsidR="0002671B" w:rsidRDefault="0002671B"/>
        </w:tc>
      </w:tr>
      <w:tr w:rsidR="0002671B" w14:paraId="543D8D3A" w14:textId="77777777">
        <w:trPr>
          <w:trHeight w:val="3661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64D40958" w14:textId="77777777" w:rsidR="0002671B" w:rsidRDefault="00744EA5">
            <w:pPr>
              <w:spacing w:line="254" w:lineRule="auto"/>
              <w:ind w:right="9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ОК 06. Проявлять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гражданскопатриотическую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</w:t>
            </w:r>
          </w:p>
          <w:p w14:paraId="35774FEF" w14:textId="77777777" w:rsidR="0002671B" w:rsidRDefault="00744EA5">
            <w:pPr>
              <w:spacing w:line="254" w:lineRule="auto"/>
              <w:ind w:hanging="1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антикоррупционного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поведения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3D424AEF" w14:textId="77777777" w:rsidR="0002671B" w:rsidRDefault="00744EA5">
            <w:pPr>
              <w:spacing w:line="254" w:lineRule="auto"/>
              <w:ind w:right="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соблюдение норм поведения во время учебных занятий и прохождения учебной и производственной практик.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334174C3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30AF" w14:textId="77777777" w:rsidR="0002671B" w:rsidRDefault="0002671B"/>
        </w:tc>
      </w:tr>
      <w:tr w:rsidR="0002671B" w14:paraId="5C75417D" w14:textId="77777777">
        <w:trPr>
          <w:trHeight w:val="3000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585FDA63" w14:textId="77777777" w:rsidR="0002671B" w:rsidRDefault="00744EA5">
            <w:pPr>
              <w:spacing w:line="254" w:lineRule="auto"/>
              <w:ind w:right="9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7049EC84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эффективность выполнения правил ТБ во время учебных занятий, пр</w:t>
            </w:r>
            <w:r>
              <w:rPr>
                <w:rFonts w:ascii="Times New Roman" w:hAnsi="Times New Roman" w:cs="Times New Roman"/>
                <w:color w:val="000000" w:themeColor="text1"/>
              </w:rPr>
              <w:t>и прохождении учебной и производственной практик; - демонстрация знаний и использование ресурсосберегающих технологий в профессиональной деятельности.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5F037B03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140F" w14:textId="77777777" w:rsidR="0002671B" w:rsidRDefault="0002671B"/>
        </w:tc>
      </w:tr>
      <w:tr w:rsidR="0002671B" w14:paraId="6C9EB438" w14:textId="77777777">
        <w:trPr>
          <w:trHeight w:val="2432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195E418A" w14:textId="77777777" w:rsidR="0002671B" w:rsidRDefault="00744EA5">
            <w:pPr>
              <w:spacing w:line="254" w:lineRule="auto"/>
              <w:ind w:right="4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5004F88A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эффективность использования средств физической культуры для сохра</w:t>
            </w:r>
            <w:r>
              <w:rPr>
                <w:rFonts w:ascii="Times New Roman" w:hAnsi="Times New Roman" w:cs="Times New Roman"/>
                <w:color w:val="000000" w:themeColor="text1"/>
              </w:rPr>
              <w:t>нения и укрепления здоровья при выполнении профессиональной деятельности.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69BFA2D1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2036" w14:textId="77777777" w:rsidR="0002671B" w:rsidRDefault="0002671B"/>
        </w:tc>
      </w:tr>
      <w:tr w:rsidR="0002671B" w14:paraId="34C6F67B" w14:textId="77777777">
        <w:trPr>
          <w:trHeight w:val="1620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1F74CB3F" w14:textId="77777777" w:rsidR="0002671B" w:rsidRDefault="00744EA5">
            <w:pPr>
              <w:spacing w:line="254" w:lineRule="auto"/>
              <w:ind w:right="19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ОК 09. Пользоваться профессиональной документацией на государственном и иностранном языках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5EA5EFF3" w14:textId="77777777" w:rsidR="0002671B" w:rsidRDefault="00744EA5">
            <w:pPr>
              <w:spacing w:line="254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62" w:type="dxa"/>
            </w:tcMar>
          </w:tcPr>
          <w:p w14:paraId="1EF322BC" w14:textId="77777777" w:rsidR="0002671B" w:rsidRDefault="0002671B"/>
        </w:tc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3786" w14:textId="77777777" w:rsidR="0002671B" w:rsidRDefault="0002671B"/>
        </w:tc>
      </w:tr>
    </w:tbl>
    <w:p w14:paraId="4FEAAE9D" w14:textId="77777777" w:rsidR="0002671B" w:rsidRDefault="00744EA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color w:val="000000" w:themeColor="text1"/>
        </w:rPr>
        <w:br w:type="page" w:clear="all"/>
      </w:r>
    </w:p>
    <w:p w14:paraId="7939A662" w14:textId="77777777" w:rsidR="0002671B" w:rsidRDefault="00744E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6. Аттестация по итогам практики</w:t>
      </w:r>
    </w:p>
    <w:p w14:paraId="33B0E64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Аттестация по итогам учебной практики служит формой контроля</w:t>
      </w:r>
      <w:r>
        <w:rPr>
          <w:rFonts w:ascii="Times New Roman" w:hAnsi="Times New Roman" w:cs="Times New Roman"/>
          <w:color w:val="000000" w:themeColor="text1"/>
        </w:rPr>
        <w:t xml:space="preserve"> освоения и проверки профессиональных знаний, общих и профессиональных компетенций, приобретенных умений, навыков и практического опыта обучающихся в соответствии с требованиями ФГОС СПО по специальности 09.02.07 «Информационные системы и программирование»</w:t>
      </w:r>
    </w:p>
    <w:p w14:paraId="247F0231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Формой промежуточной аттестации по итогам практики является дифференцированный зачет. Аттестация проводится в последний день практики.</w:t>
      </w:r>
    </w:p>
    <w:p w14:paraId="3783E7D2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К аттестации по практике допускаются обучающиеся, выполнившие требования программы практики и предоставившие полный па</w:t>
      </w:r>
      <w:r>
        <w:rPr>
          <w:rFonts w:ascii="Times New Roman" w:hAnsi="Times New Roman" w:cs="Times New Roman"/>
          <w:color w:val="000000" w:themeColor="text1"/>
        </w:rPr>
        <w:t>кет отчетных документов.</w:t>
      </w:r>
    </w:p>
    <w:p w14:paraId="5A612AD8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В процессе аттестации проводится экспертиза овладения общими и профессиональными компетенциями.</w:t>
      </w:r>
    </w:p>
    <w:p w14:paraId="5CB58C37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При выставлении итоговой оценки по практике (дифференцированного зачета) учитываются:</w:t>
      </w:r>
    </w:p>
    <w:p w14:paraId="3BD0FB76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результаты экспертизы овладения обучающимися </w:t>
      </w:r>
      <w:r>
        <w:rPr>
          <w:rFonts w:ascii="Times New Roman" w:hAnsi="Times New Roman" w:cs="Times New Roman"/>
          <w:color w:val="000000" w:themeColor="text1"/>
        </w:rPr>
        <w:t>общими и профессиональными</w:t>
      </w:r>
    </w:p>
    <w:p w14:paraId="5B4BC3C5" w14:textId="77777777" w:rsidR="0002671B" w:rsidRDefault="00744EA5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компетенциями.</w:t>
      </w:r>
    </w:p>
    <w:p w14:paraId="04A2379C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Формы промежуточной аттестации инвалидов и обучающихся с ограниченными возможностями здоровья устанавливается с учетом индивидуальных психофизических особенностей (устно, письменно на бумаге, письменно на компьютер</w:t>
      </w:r>
      <w:r>
        <w:rPr>
          <w:rFonts w:ascii="Times New Roman" w:hAnsi="Times New Roman" w:cs="Times New Roman"/>
          <w:color w:val="000000" w:themeColor="text1"/>
        </w:rPr>
        <w:t xml:space="preserve">е, в форме тестирования и т.п.). </w:t>
      </w:r>
    </w:p>
    <w:p w14:paraId="5E3C0362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При необходимости рекомендуется предусмотреть для них увеличение времени на подготовку к зачету, а также предоставлять дополнительное время для подготовки ответа. </w:t>
      </w:r>
    </w:p>
    <w:p w14:paraId="3F5AAAC8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Возможно установление образовательной организацией индивид</w:t>
      </w:r>
      <w:r>
        <w:rPr>
          <w:rFonts w:ascii="Times New Roman" w:hAnsi="Times New Roman" w:cs="Times New Roman"/>
          <w:color w:val="000000" w:themeColor="text1"/>
        </w:rPr>
        <w:t xml:space="preserve">уальных графиков прохождения промежуточной аттестации обучающимися инвалидами и обучающимися с ограниченными возможностями здоровья. </w:t>
      </w:r>
    </w:p>
    <w:p w14:paraId="14568EE1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При необходимости для обучающихся инвалидов и обучающихся с ограниченными возможностями здоровья промежуточная аттестация </w:t>
      </w:r>
      <w:r>
        <w:rPr>
          <w:rFonts w:ascii="Times New Roman" w:hAnsi="Times New Roman" w:cs="Times New Roman"/>
          <w:color w:val="000000" w:themeColor="text1"/>
        </w:rPr>
        <w:t xml:space="preserve">может проводиться в несколько этапов. </w:t>
      </w:r>
    </w:p>
    <w:p w14:paraId="57B40782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При проведении промежуточной аттестации обеспечивается соблюдение следующих общих требований: </w:t>
      </w:r>
    </w:p>
    <w:p w14:paraId="3090E1CA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 проведение промежуточной аттестации для лиц с ограниченными возможностями здоровья в одной аудитории совместно с обучающ</w:t>
      </w:r>
      <w:r>
        <w:rPr>
          <w:rFonts w:ascii="Times New Roman" w:hAnsi="Times New Roman" w:cs="Times New Roman"/>
          <w:color w:val="000000" w:themeColor="text1"/>
        </w:rPr>
        <w:t xml:space="preserve">имися, не имеющими ограниченных возможностей здоровья, если это не создает трудностей при прохождении промежуточной аттестации; </w:t>
      </w:r>
    </w:p>
    <w:p w14:paraId="4132DAE0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присутствие при необходимости в аудитории ассистента, оказывающего обучающимся необходимую помощь с учетом их индивидуальных особенностей (занять рабочее место, общаться с преподавателями); </w:t>
      </w:r>
    </w:p>
    <w:p w14:paraId="57038AB5" w14:textId="77777777" w:rsidR="0002671B" w:rsidRDefault="00744EA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пользование необходимыми обучающимся техническими средствами </w:t>
      </w:r>
      <w:r>
        <w:rPr>
          <w:rFonts w:ascii="Times New Roman" w:hAnsi="Times New Roman" w:cs="Times New Roman"/>
          <w:color w:val="000000" w:themeColor="text1"/>
        </w:rPr>
        <w:t xml:space="preserve">при прохождении промежуточной аттестации с учетом их индивидуальных особенностей; </w:t>
      </w:r>
    </w:p>
    <w:p w14:paraId="3DED1899" w14:textId="77777777" w:rsidR="0002671B" w:rsidRDefault="00744EA5">
      <w:pPr>
        <w:spacing w:line="276" w:lineRule="auto"/>
        <w:ind w:firstLine="709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 обеспечение возможности беспрепятственного доступа обучающихся в аудитории, туалетные и другие помещения, а также их пребывания в указанных помещениях.</w:t>
      </w:r>
    </w:p>
    <w:sectPr w:rsidR="0002671B">
      <w:pgSz w:w="11906" w:h="16838"/>
      <w:pgMar w:top="850" w:right="850" w:bottom="850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79F1" w14:textId="77777777" w:rsidR="00744EA5" w:rsidRDefault="00744EA5">
      <w:r>
        <w:separator/>
      </w:r>
    </w:p>
  </w:endnote>
  <w:endnote w:type="continuationSeparator" w:id="0">
    <w:p w14:paraId="73B1588B" w14:textId="77777777" w:rsidR="00744EA5" w:rsidRDefault="0074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2E44" w14:textId="77777777" w:rsidR="00744EA5" w:rsidRDefault="00744EA5">
      <w:r>
        <w:separator/>
      </w:r>
    </w:p>
  </w:footnote>
  <w:footnote w:type="continuationSeparator" w:id="0">
    <w:p w14:paraId="1D890E0F" w14:textId="77777777" w:rsidR="00744EA5" w:rsidRDefault="0074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F65"/>
    <w:multiLevelType w:val="hybridMultilevel"/>
    <w:tmpl w:val="E51C1746"/>
    <w:lvl w:ilvl="0" w:tplc="567C3A66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1" w:tplc="E49E38D4">
      <w:start w:val="1"/>
      <w:numFmt w:val="bullet"/>
      <w:lvlText w:val="o"/>
      <w:lvlJc w:val="left"/>
      <w:pPr>
        <w:tabs>
          <w:tab w:val="num" w:pos="0"/>
        </w:tabs>
        <w:ind w:left="118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2" w:tplc="84A4F700">
      <w:start w:val="1"/>
      <w:numFmt w:val="bullet"/>
      <w:lvlText w:val="▪"/>
      <w:lvlJc w:val="left"/>
      <w:pPr>
        <w:tabs>
          <w:tab w:val="num" w:pos="0"/>
        </w:tabs>
        <w:ind w:left="190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3" w:tplc="7682E468">
      <w:start w:val="1"/>
      <w:numFmt w:val="bullet"/>
      <w:lvlText w:val="•"/>
      <w:lvlJc w:val="left"/>
      <w:pPr>
        <w:tabs>
          <w:tab w:val="num" w:pos="0"/>
        </w:tabs>
        <w:ind w:left="262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4" w:tplc="2E0C0AFE">
      <w:start w:val="1"/>
      <w:numFmt w:val="bullet"/>
      <w:lvlText w:val="o"/>
      <w:lvlJc w:val="left"/>
      <w:pPr>
        <w:tabs>
          <w:tab w:val="num" w:pos="0"/>
        </w:tabs>
        <w:ind w:left="334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5" w:tplc="F74A7088">
      <w:start w:val="1"/>
      <w:numFmt w:val="bullet"/>
      <w:lvlText w:val="▪"/>
      <w:lvlJc w:val="left"/>
      <w:pPr>
        <w:tabs>
          <w:tab w:val="num" w:pos="0"/>
        </w:tabs>
        <w:ind w:left="406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6" w:tplc="6ADE39FE">
      <w:start w:val="1"/>
      <w:numFmt w:val="bullet"/>
      <w:lvlText w:val="•"/>
      <w:lvlJc w:val="left"/>
      <w:pPr>
        <w:tabs>
          <w:tab w:val="num" w:pos="0"/>
        </w:tabs>
        <w:ind w:left="478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7" w:tplc="521695BC">
      <w:start w:val="1"/>
      <w:numFmt w:val="bullet"/>
      <w:lvlText w:val="o"/>
      <w:lvlJc w:val="left"/>
      <w:pPr>
        <w:tabs>
          <w:tab w:val="num" w:pos="0"/>
        </w:tabs>
        <w:ind w:left="550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8" w:tplc="B40CD2BE">
      <w:start w:val="1"/>
      <w:numFmt w:val="bullet"/>
      <w:lvlText w:val="▪"/>
      <w:lvlJc w:val="left"/>
      <w:pPr>
        <w:tabs>
          <w:tab w:val="num" w:pos="0"/>
        </w:tabs>
        <w:ind w:left="622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</w:abstractNum>
  <w:abstractNum w:abstractNumId="1" w15:restartNumberingAfterBreak="0">
    <w:nsid w:val="53413BB0"/>
    <w:multiLevelType w:val="hybridMultilevel"/>
    <w:tmpl w:val="FED4BE24"/>
    <w:lvl w:ilvl="0" w:tplc="11A65E9E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1" w:tplc="5BBE1DB8">
      <w:start w:val="1"/>
      <w:numFmt w:val="bullet"/>
      <w:lvlText w:val="o"/>
      <w:lvlJc w:val="left"/>
      <w:pPr>
        <w:tabs>
          <w:tab w:val="num" w:pos="0"/>
        </w:tabs>
        <w:ind w:left="118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2" w:tplc="5E3221E2">
      <w:start w:val="1"/>
      <w:numFmt w:val="bullet"/>
      <w:lvlText w:val="▪"/>
      <w:lvlJc w:val="left"/>
      <w:pPr>
        <w:tabs>
          <w:tab w:val="num" w:pos="0"/>
        </w:tabs>
        <w:ind w:left="190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3" w:tplc="4262273C">
      <w:start w:val="1"/>
      <w:numFmt w:val="bullet"/>
      <w:lvlText w:val="•"/>
      <w:lvlJc w:val="left"/>
      <w:pPr>
        <w:tabs>
          <w:tab w:val="num" w:pos="0"/>
        </w:tabs>
        <w:ind w:left="262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4" w:tplc="8DF09D42">
      <w:start w:val="1"/>
      <w:numFmt w:val="bullet"/>
      <w:lvlText w:val="o"/>
      <w:lvlJc w:val="left"/>
      <w:pPr>
        <w:tabs>
          <w:tab w:val="num" w:pos="0"/>
        </w:tabs>
        <w:ind w:left="334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5" w:tplc="5598048E">
      <w:start w:val="1"/>
      <w:numFmt w:val="bullet"/>
      <w:lvlText w:val="▪"/>
      <w:lvlJc w:val="left"/>
      <w:pPr>
        <w:tabs>
          <w:tab w:val="num" w:pos="0"/>
        </w:tabs>
        <w:ind w:left="406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6" w:tplc="28B27C5A">
      <w:start w:val="1"/>
      <w:numFmt w:val="bullet"/>
      <w:lvlText w:val="•"/>
      <w:lvlJc w:val="left"/>
      <w:pPr>
        <w:tabs>
          <w:tab w:val="num" w:pos="0"/>
        </w:tabs>
        <w:ind w:left="478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7" w:tplc="30A8FD64">
      <w:start w:val="1"/>
      <w:numFmt w:val="bullet"/>
      <w:lvlText w:val="o"/>
      <w:lvlJc w:val="left"/>
      <w:pPr>
        <w:tabs>
          <w:tab w:val="num" w:pos="0"/>
        </w:tabs>
        <w:ind w:left="550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  <w:lvl w:ilvl="8" w:tplc="85685BCC">
      <w:start w:val="1"/>
      <w:numFmt w:val="bullet"/>
      <w:lvlText w:val="▪"/>
      <w:lvlJc w:val="left"/>
      <w:pPr>
        <w:tabs>
          <w:tab w:val="num" w:pos="0"/>
        </w:tabs>
        <w:ind w:left="6228" w:firstLine="0"/>
      </w:pPr>
      <w:rPr>
        <w:rFonts w:ascii="Times New Roman" w:hAnsi="Times New Roman" w:cs="Times New Roman" w:hint="default"/>
        <w:b w:val="0"/>
        <w:i w:val="0"/>
        <w:strike w:val="0"/>
        <w:sz w:val="20"/>
      </w:rPr>
    </w:lvl>
  </w:abstractNum>
  <w:abstractNum w:abstractNumId="2" w15:restartNumberingAfterBreak="0">
    <w:nsid w:val="634B1368"/>
    <w:multiLevelType w:val="hybridMultilevel"/>
    <w:tmpl w:val="6E44B320"/>
    <w:lvl w:ilvl="0" w:tplc="43D6E2CC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 w:tplc="51B8978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D53620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65DE50F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1E02A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88967E6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D26145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E40B3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EB3AA11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1B"/>
    <w:rsid w:val="0002671B"/>
    <w:rsid w:val="00086563"/>
    <w:rsid w:val="00462B10"/>
    <w:rsid w:val="007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E3A0"/>
  <w15:docId w15:val="{C7534B1A-3912-484F-973E-76B117D1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link w:val="10"/>
    <w:qFormat/>
    <w:pPr>
      <w:numPr>
        <w:numId w:val="1"/>
      </w:numPr>
      <w:outlineLvl w:val="0"/>
    </w:pPr>
    <w:rPr>
      <w:rFonts w:ascii="Liberation Serif" w:eastAsia="NSimSun" w:hAnsi="Liberation Serif" w:cs="Arial Unicode MS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0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character" w:customStyle="1" w:styleId="af">
    <w:name w:val="Нижний колонтитул Знак"/>
    <w:link w:val="ae"/>
    <w:uiPriority w:val="99"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WWCharLFO1LVL1">
    <w:name w:val="WW_CharLFO1LVL1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2">
    <w:name w:val="WW_CharLFO1LVL2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3">
    <w:name w:val="WW_CharLFO1LVL3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4">
    <w:name w:val="WW_CharLFO1LVL4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5">
    <w:name w:val="WW_CharLFO1LVL5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6">
    <w:name w:val="WW_CharLFO1LVL6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7">
    <w:name w:val="WW_CharLFO1LVL7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8">
    <w:name w:val="WW_CharLFO1LVL8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1LVL9">
    <w:name w:val="WW_CharLFO1LVL9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1">
    <w:name w:val="WW_CharLFO2LVL1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2">
    <w:name w:val="WW_CharLFO2LVL2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3">
    <w:name w:val="WW_CharLFO2LVL3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4">
    <w:name w:val="WW_CharLFO2LVL4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5">
    <w:name w:val="WW_CharLFO2LVL5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6">
    <w:name w:val="WW_CharLFO2LVL6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7">
    <w:name w:val="WW_CharLFO2LVL7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8">
    <w:name w:val="WW_CharLFO2LVL8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2LVL9">
    <w:name w:val="WW_CharLFO2LVL9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1">
    <w:name w:val="WW_CharLFO3LVL1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2">
    <w:name w:val="WW_CharLFO3LVL2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3">
    <w:name w:val="WW_CharLFO3LVL3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4">
    <w:name w:val="WW_CharLFO3LVL4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5">
    <w:name w:val="WW_CharLFO3LVL5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6">
    <w:name w:val="WW_CharLFO3LVL6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7">
    <w:name w:val="WW_CharLFO3LVL7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8">
    <w:name w:val="WW_CharLFO3LVL8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3LVL9">
    <w:name w:val="WW_CharLFO3LVL9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1">
    <w:name w:val="WW_CharLFO4LVL1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2">
    <w:name w:val="WW_CharLFO4LVL2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3">
    <w:name w:val="WW_CharLFO4LVL3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4">
    <w:name w:val="WW_CharLFO4LVL4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5">
    <w:name w:val="WW_CharLFO4LVL5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6">
    <w:name w:val="WW_CharLFO4LVL6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7">
    <w:name w:val="WW_CharLFO4LVL7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8">
    <w:name w:val="WW_CharLFO4LVL8"/>
    <w:qFormat/>
    <w:rPr>
      <w:rFonts w:ascii="Times New Roman" w:eastAsia="Times New Roman" w:hAnsi="Times New Roman"/>
      <w:b w:val="0"/>
      <w:i w:val="0"/>
      <w:strike w:val="0"/>
      <w:sz w:val="20"/>
    </w:rPr>
  </w:style>
  <w:style w:type="character" w:customStyle="1" w:styleId="WWCharLFO4LVL9">
    <w:name w:val="WW_CharLFO4LVL9"/>
    <w:qFormat/>
    <w:rPr>
      <w:rFonts w:ascii="Times New Roman" w:eastAsia="Times New Roman" w:hAnsi="Times New Roman"/>
      <w:b w:val="0"/>
      <w:i w:val="0"/>
      <w:strike w:val="0"/>
      <w:sz w:val="20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a">
    <w:name w:val="List"/>
    <w:basedOn w:val="a0"/>
    <w:qFormat/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13">
    <w:name w:val="Обычная таблица1"/>
    <w:qFormat/>
    <w:pPr>
      <w:spacing w:after="160" w:line="254" w:lineRule="auto"/>
    </w:pPr>
    <w:rPr>
      <w:rFonts w:ascii="Calibri" w:eastAsia="Times New Roman" w:hAnsi="Calibri" w:cs="Times New Roman"/>
      <w:sz w:val="22"/>
      <w:szCs w:val="22"/>
      <w:lang w:eastAsia="ru-RU" w:bidi="ar-SA"/>
    </w:rPr>
  </w:style>
  <w:style w:type="paragraph" w:customStyle="1" w:styleId="14">
    <w:name w:val="Сетка таблицы1"/>
    <w:qFormat/>
    <w:rPr>
      <w:rFonts w:ascii="Calibri" w:eastAsia="Times New Roman" w:hAnsi="Calibri" w:cs="Times New Roman"/>
      <w:sz w:val="22"/>
      <w:szCs w:val="22"/>
      <w:lang w:eastAsia="ru-RU" w:bidi="ar-S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ramm.w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4804</Words>
  <Characters>27384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Анастасия Злобина</cp:lastModifiedBy>
  <cp:revision>11</cp:revision>
  <dcterms:created xsi:type="dcterms:W3CDTF">2023-11-23T11:31:00Z</dcterms:created>
  <dcterms:modified xsi:type="dcterms:W3CDTF">2024-12-20T11:51:00Z</dcterms:modified>
  <dc:language>en-US</dc:language>
</cp:coreProperties>
</file>