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32"/>
        </w:rPr>
        <w:t>1.5 Проектирование программного обеспечения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Проектирование программного обеспечения при объектном подходе включает разработку структуры системы (деление на пакеты), уточнение отношений между классами, проектирование взаимодействия объектов и детальное проектирование классов. Раздел построен строго по реальному коду системы: состав классов, полей и методов на диаграммах классов и в таблицах совпадает с реализацией. Нумерация рисунков и таблиц в данном разделе начата с № 100 и подлежит сквозной перенумерации при включении в работу.</w:t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8"/>
        </w:rPr>
        <w:t>1.5.1 Проектирование структуры системы и построение диаграмм пакетов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Программная система разделена на шесть пакетов единого назначения, сгруппированных по слоям. Всего система содержит 47 классов (включая вложенные). Структура пакетов и зависимости между ними по направлению вызовов приведены на рисунке 100.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51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kg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51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100 – Диаграмма пакетов программной системы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Назначение пакетов, их принадлежность слоям и число классов приведены в таблице 100.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100 – Пакеты программной системы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130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Пакет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Слой</w:t>
            </w:r>
          </w:p>
        </w:tc>
        <w:tc>
          <w:tcPr>
            <w:tcW w:type="dxa" w:w="10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Классов</w:t>
            </w:r>
          </w:p>
        </w:tc>
        <w:tc>
          <w:tcPr>
            <w:tcW w:type="dxa" w:w="5216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UI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PresentationLayer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Граничные и управляющие классы графического интерфейса (JavaFX): окно, контроллер, точки запуска.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BusinessLayer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XML-файла метаданных формата E3Core и построение объектной модели.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BusinessLayer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20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Классы-сущности предметной области: модель метаданных и её элементы.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Generator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BusinessLayer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тест-проекта, объектов страниц и тест-классов, запуск прогона, отчёты.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базе данных отчётов (SQLite): соединение, схема, DAO.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Common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CrossLayer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Вспомогательные классы общего назначения (глобальный пакет).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8"/>
        </w:rPr>
        <w:t>1.5.2 Проектирование классов в пакетах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каждого пакета построены исходная диаграмма классов, диаграммы последовательности взаимодействия объектов (нормальный ход, прерывание пользователем, прерывание системой), диаграмма кооперации, уточнённая и детальная диаграммы классов. На всех диаграммах классов пакета показано одинаковое число классов, равное числу классов пакета в коде; на диаграммах взаимодействия управление поступает из края (действующее лицо не показывается), а классы других пакетов помечаются в формате «Пакет::Класс».</w:t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1.5.2.1 Разработка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Граничные и управляющие классы графического интерфейса (JavaFX): окно, контроллер, точки запуска. Пакет содержит 5 классов.</w:t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1.5.2.1.1 Разработка исходной диаграммы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«UI» с составом классов и связями приведена на рисунке 101.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248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ui_sour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24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101 – Исходная диаграмма классов пакета «UI»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«UI» приведён в таблице 101.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101 – Классы пакета «UI»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JavaFX-приложение: инициализация и запуск главного окна.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 приложения (обход ограничений модульности JavaFX).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Контроллер главного окна: связывает интерфейс с разбором, генерацией и прогоном.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MainController.EntityNode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Узел дерева сущностей в интерфейсе.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MainController.TestCaseRow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Строка таблицы результатов тестов в интерфейсе.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1.5.2.1.2 Разработка диаграмм последовательности взаимодействия объектов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«UI» показано диаграммами последовательности для сценариев: рисунок 102 (нормальный ход), рисунок 103 (прерывание пользователем), рисунок 104 (прерывание системой). Управляющее воздействие поступает из края диаграммы; действующее лицо «Пользователь» не изображается.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3543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ui_norm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54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102 – Диаграмма последовательности пакета «UI»: нормальный ход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54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ui_u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103 – Диаграмма последовательности пакета «UI»: прерывание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ui_syste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104 – Диаграмма последовательности пакета «UI»: прерывание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1.5.2.1.3 Разработка диаграммы кооперации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105) представляет те же объекты, что и диаграммы последовательности пакета, с нумерацией сообщений по сценариям (нормальный ход — 1, 2, …; прерывание пользователем — п1, п2, …; прерывание системой — с1, с2, …). Участвующие объекты: Launcher, App, :MainController, :EntityNode, :TestCaseRow, parser::XmlModelParser, generator::TestRunner, common::ParserException.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84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u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8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105 – Диаграмма кооперации пакета «UI»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1.5.2.1.4 Разработка уточнённой диаграммы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«UI» (рисунок 106) фиксирует отношения между классами: агрегацию (◇), композицию (◆), обобщение (▷), вложенность и кратности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248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ui_sour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24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106 – Уточнённая диаграмма классов пакета «UI»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1.5.2.1.5 Разработка детальной диаграммы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«UI» (рисунок 107) содержит полный состав полей и методов каждого класса с указанием признака видимости (+ открытый, - закрытый, # защищённый, ~ пакетный); статические члены подчёркнуты.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9431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ui_detai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43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107 – Детальная диаграмма классов пакета «UI»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App приведены в таблице 102.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102 – Методы класса App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start(primaryStage: Stage)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main(args: String[])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Launcher приведены в таблице 103.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103 – Методы класса Launcher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main(args: String[])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 приведены в таблице 104.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104 – Поля класса MainController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xmlPathField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«xml path»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urlField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«url»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loginField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«login»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passwordField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PasswordField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«password»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outputDirField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«output dir»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fastModeCheck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CheckBox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Флажок «fast mode»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siteTypeCombo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ComboBox&lt;String&gt;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«site type»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subsystemField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«subsystem»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btnSelectXml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 select xml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btnSelectOutputDir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 select output dir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btnParse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 parse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btnGenerate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 generate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btnRunTests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 run tests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btnRunSelected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 run selected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btnShowHistory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 show history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TEST_CATEGORIES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String[][]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Категории видов тестов: {подпись, шаблон имени метода для Surefire}. Одна строка на тестовый метод.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entityTreeView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TreeView&lt;EntityNode&gt;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Дерево «entity»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resultsTable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TableView&lt;TestCaseRow&gt;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Таблица «results»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colClass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 class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colMethod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 method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colStatus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 status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colDuration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 duration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colMessage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 message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statusLabel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Надпись «status»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progressBar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ProgressBar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Progress bar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logArea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TextArea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Область «log»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totalLabel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Надпись «total»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passedLabel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Надпись «passed»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failedLabel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Надпись «failed»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currentModel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model::AppModel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Current model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data::ReportDao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 dao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STYLE_GROUP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Style_group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STYLE_PRIMARY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Style_primary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STYLE_CHILD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Style_child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STYLE_SKIP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Style_skip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 приведены в таблице 105.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105 – Методы класса MainController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initialize()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Инициализирует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onSelectXml()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Обработчик события: Select Xml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onSelectOutputDir()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Обработчик события: Select Output Dir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onParse()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Обработчик события: Parse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buildEntityTree()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Строит дерево из currentModel: группа «будут протестированы» (PRIMARY с вложенными CHILD) и группа «тесты не генерируются» (справочники / FK-пикеры). Источник — EntityClassifier, та же логика, по которой TestGenerator реально создаёт/пропускает тесты.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label(entity: model::EntityObject)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Подпись сущности в дереве: имя + [CRUD] + (N полей) — как было в плоском списке.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onGenerate()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Обработчик события: Generate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onRunTests()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Обработчик события: Run Tests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onRunSelected()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Открывает диалог выбора сущностей и видов тестов и запускает только выбранное подмножество. Если ни один вид тестов не выбран — запускаются все тесты выбранных сущностей.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buildTestFilter(entityChecks: List&lt;CheckBox&gt;, typeChecks: List&lt;CheckBox&gt;)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Test Filter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launchRun(testFilter: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сгенерированные тесты. {@code testFilter} null/пустой — запуск всех; иначе значение передаётся Surefire как {@code -Dtest=&lt;filter&gt;}.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onShowHistory()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Обработчик события: Show History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displayResults(result: model::TestRunResult)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Display results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getXmlFileName()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xml file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log(message: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showAlert(title: String, content: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Отображает Alert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MainController.EntityNode приведены в таблице 106.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106 – Поля класса MainController.EntityNode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~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~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~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tooltip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Tooltip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MainController.EntityNode приведены в таблице 107.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107 – Методы класса MainController.EntityNode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~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EntityNode(text: String, style: String, tooltip: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toString()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в String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MainController.TestCaseRow приведены в таблице 108.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108 – Поля класса MainController.TestCaseRow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класса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methodName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метода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Статус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duration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Duration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message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Message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MainController.TestCaseRow приведены в таблице 109.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109 – Методы класса MainController.TestCaseRow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TestCaseRow(className: String, methodName: String, status: String, duration: String, message: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getClassName()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имя класса.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getMethodName()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имя метода.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getStatus()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статус.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getDuration()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duration.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getMessage()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message.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1.5.2.2 Разработка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Разбор XML-файла метаданных формата E3Core и построение объектной модели. Пакет содержит 6 классов.</w:t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1.5.2.2.1 Разработка исходной диаграммы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«Parser» с составом классов и связями приведена на рисунке 108.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056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parser_sour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5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108 – Исходная диаграмма классов пакета «Parser»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«Parser» приведён в таблице 110.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110 – Классы пакета «Parser»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XML-описание сущности в объект EntityObject.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группы свойств и свойства сущности из XML.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описания поисков сущности из XML.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Вспомогательные методы потокового разбора XML (StAX).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 разбора: строит модель AppModel из XML-файла.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Константы пространств имён XML модели метаданных.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1.5.2.2.2 Разработка диаграмм последовательности взаимодействия объектов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«Parser» показано диаграммами последовательности для сценариев: рисунок 109 (нормальный ход), рисунок 110 (прерывание пользователем), рисунок 111 (прерывание системой). Управляющее воздействие поступает из края диаграммы; действующее лицо «Пользователь» не изображается.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35430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parser_norm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54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109 – Диаграмма последовательности пакета «Parser»: нормальный ход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335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parser_us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33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110 – Диаграмма последовательности пакета «Parser»: прерывание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918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parser_syste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9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111 – Диаграмма последовательности пакета «Parser»: прерывание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1.5.2.2.3 Разработка диаграммы кооперации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112) представляет те же объекты, что и диаграммы последовательности пакета, с нумерацией сообщений по сценариям (нормальный ход — 1, 2, …; прерывание пользователем — п1, п2, …; прерывание системой — с1, с2, …). Участвующие объекты: :XmlModelParser, :EntityParser, :PropertyGroupParser, :SearchParser, :StaxUtils, :XmlNamespaces, model::AppModel, common::ParserException.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7950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pars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7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112 – Диаграмма кооперации пакета «Parser»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1.5.2.2.4 Разработка уточнённой диаграммы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«Parser» (рисунок 113) фиксирует отношения между классами: агрегацию (◇), композицию (◆), обобщение (▷), вложенность и кратности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76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parser_refin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7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113 – Уточнённая диаграмма классов пакета «Parser»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1.5.2.2.5 Разработка детальной диаграммы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«Parser» (рисунок 114) содержит полный состав полей и методов каждого класса с указанием признака видимости (+ открытый, - закрытый, # защищённый, ~ пакетный); статические члены подчёркнуты.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9365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parser_detail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93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114 – Детальная диаграмма классов пакета «Parser»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EntityParser приведены в таблице 111.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111 – Поля класса EntityParser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pgParser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Pg parser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EntityParser приведены в таблице 112.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112 – Методы класса EntityParser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EntityParser(pgParser: PropertyGroupParser)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parseObject(reader: XMLStreamReader)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model::EntityObject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Object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parseAssociation(reader: XMLStreamReader)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model::Association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Association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PropertyGroupParser приведены в таблице 113.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113 – Методы класса PropertyGroupParser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parsePropertyGroup(reader: XMLStreamReader)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model::PropertyGroup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Property Group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parseProperty(reader: XMLStreamReader)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model::Property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Property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parseOperation(reader: XMLStreamReader)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model::Operation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Operation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SearchParser приведены в таблице 114.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114 – Методы класса SearchParser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parseSearches(reader: XMLStreamReader)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List&lt;model::Search&gt;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Searches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parseSingleSearch(reader: XMLStreamReader)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model::Search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Single Search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StaxUtils приведены в таблице 115.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115 – Методы класса StaxUtils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attr(reader: XMLStreamReader, 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parseInt(value: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Int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skipToEnd(reader: XMLStreamReader)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Пропускает To End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XmlModelParser приведены в таблице 116.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116 – Поля класса XmlModelParser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 parser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 parser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XmlModelParser приведены в таблице 117.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117 – Методы класса XmlModelParser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XmlModelParser(entityParser: EntityParser, searchParser: SearchParser)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parse(xmlFile: File)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model::AppModel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XML-файл метаданных, возвращает модель AppModel.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XmlNamespaces приведены в таблице 118.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118 – Поля класса XmlNamespaces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NS_E3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Ns_e3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NS_MD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Ns_md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XmlNamespaces приведены в таблице 119.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119 – Методы класса XmlNamespaces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1.5.2.3 Разработка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Классы-сущности предметной области: модель метаданных и её элементы. Пакет содержит 20 классов.</w:t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1.5.2.3.1 Разработка исходной диаграммы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«Model» с составом классов и связями приведена на рисунке 115.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98760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model_sour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8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115 – Исходная диаграмма классов пакета «Model»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«Model» приведён в таблице 120.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120 – Классы пакета «Model»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AppModel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Корневая модель метаданных: сущности, поиски и сведения о подсистеме.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Ассоциация между сущностями модели: роли, кратности, связанный элемент.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значения свойства: строка, число, дата, дата-время.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Классификатор сущностей: основная, дочерняя или справочник.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EntityClassifier.Classification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классификации одной сущности (вид, причина, родитель).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EntityKind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 сущности: основная, дочерняя, справочник.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предметной области: группы свойств, операции, ассоциации.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Modifier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Модификатор операции — дополнительный признак её поведения.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изменения записи (создание, редактирование, удаление и т. п.).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Операция сущности с параметрами и модификаторами.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OperationParam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операции сущности.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Свойство (атрибут) сущности: тип, обязательность, маска и пр.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Группа свойств сущности — раздел формы со списком свойств.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 поиска (фильтра) сущности с параметрами и результатами.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SearchParam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поиска — критерий фильтрации.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поиска: набор отображаемых свойств.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SearchResultProperty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Свойство, выводимое в результатах поиска.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TestCaseResult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одного теста: статус, длительность, шаги, ошибка.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TestCaseResult.StepTiming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Тайминг шага теста: имя шага и длительность.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TestRunResult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прогона: сводные показатели и перечень тестов.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1.5.2.3.2 Разработка диаграмм последовательности взаимодействия объектов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«Model» показано диаграммами последовательности для сценариев: рисунок 116 (нормальный ход), рисунок 117 (прерывание пользователем), рисунок 118 (прерывание системой). Управляющее воздействие поступает из края диаграммы; действующее лицо «Пользователь» не изображается.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Большинство классов пакета Model — пассивные классы-данные (геттеры/сеттеры) и в обмене сообщениями не участвуют; на диаграммах взаимодействия показан сценарий классификации сущности, затрагивающий активные классы EntityClassifier, AppModel, EntityObject, PropertyGroup и Classification.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0588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model_norm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05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116 – Диаграмма последовательности пакета «Model»: нормальный ход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3356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model_us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33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117 – Диаграмма последовательности пакета «Model»: прерывание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2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model_syste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118 – Диаграмма последовательности пакета «Model»: прерывание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1.5.2.3.3 Разработка диаграммы кооперации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119) представляет те же объекты, что и диаграммы последовательности пакета, с нумерацией сообщений по сценариям (нормальный ход — 1, 2, …; прерывание пользователем — п1, п2, …; прерывание системой — с1, с2, …). Участвующие объекты: :EntityClassifier, :EntityObject, :PropertyGroup, :AppModel, :Classification.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9324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mode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93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119 – Диаграмма кооперации пакета «Model»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1.5.2.3.4 Разработка уточнённой диаграммы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«Model» (рисунок 120) фиксирует отношения между классами: агрегацию (◇), композицию (◆), обобщение (▷), вложенность и кратности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78175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model_refin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781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120 – Уточнённая диаграмма классов пакета «Model»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1.5.2.3.5 Разработка детальной диаграммы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«Model» (рисунок 121) содержит полный состав полей и методов каждого класса с указанием признака видимости (+ открытый, - закрытый, # защищённый, ~ пакетный); статические члены подчёркнуты.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48466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model_detail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484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121 – Детальная диаграмма классов пакета «Model»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AppModel приведены в таблице 121.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121 – Поля класса AppModel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categoryName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Category name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entities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List&lt;EntityObject&gt;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сущностей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searches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List&lt;Search&gt;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поисков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AppModel приведены в таблице 122.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122 – Методы класса AppModel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getCategoryName()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category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setCategoryName(categoryName: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category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getGuid()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глобальный идентификатор (GUID).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setGuid(guid: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глобальный идентификатор (GUID).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getEntities()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List&lt;EntityObject&gt;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список сущностей.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setEntities(entities: List&lt;EntityObject&gt;)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список сущностей.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getSearches()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List&lt;Search&gt;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список поисков.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setSearches(searches: List&lt;Search&gt;)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список поисков.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findEntityByGuid(guid: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Находит Entity By Guid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getSubsystemNameFromCategory()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последний сегмент CategoryName после "::" — как правило, имя подсистемы. Для "Logical View::Гаражно-строительные кооперативы" вернёт "Гаражно-строительные кооперативы". Возвращает пустую строку, если CategoryName не задан или не содержит "::".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Association приведены в таблице 123.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123 – Поля класса Association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roleA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Роль A ассоциации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roleB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Роль B ассоциации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roleACaption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Role acaption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featureName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подсистемы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associationId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 id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associateItemName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Associate item name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associateItemGuid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Associate item guid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searchGuid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 поиска (GUID)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flagDisplay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отображения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addFromTree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Дерево «add from»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Association приведены в таблице 124.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124 – Методы класса Association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getGuid()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глобальный идентификатор (GUID).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setGuid(guid: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глобальный идентификатор (GUID).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getRoleA()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роль A ассоциации.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setRoleA(roleA: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роль A ассоциации.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getRoleB()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роль B ассоциации.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setRoleB(roleB: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роль B ассоциации.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getRoleACaption()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role acaption.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setRoleACaption(roleACaption: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role acaption.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getFeatureName()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имя подсистемы.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setFeatureName(featureName: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имя подсистемы.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getAssociationId()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association id.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setAssociationId(associationId: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association id.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getAssociateItemName()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associate item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setAssociateItemName(associateItemName: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associate item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getAssociateItemGuid()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associate item guid.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setAssociateItemGuid(associateItemGuid: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associate item guid.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getSearchGuid()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идентификатор поиска (GUID).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setSearchGuid(searchGuid: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идентификатор поиска (GUID).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isFlagDisplay()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«признак отображения».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setFlagDisplay(flagDisplay: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признак отображения.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isAddFromTree()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«дерево «add from»».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setAddFromTree(addFromTree: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дерево «add from».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AttrType приведены в таблице 125.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125 – Методы класса AttrType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fromXml(value: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из Xml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EntityClassifier приведены в таблице 126.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126 – Методы класса EntityClassifier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classify(entity: EntityObject, model: AppModel)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Признаки CHILD: имя сущности совпадает с именем какого-нибудь Properties[stereoType="Grid"] внутри другой сущности, и у неё нет собственных CRUD-операций. Признаки REFERENCE_DICTIONARY: featureName начинается на "V_S_", или у всех связанных Search список params пуст (классический pick-one справочник). Всё остальное — PRIMARY.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findParentGrid(entity: EntityObject, model: AppModel)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Находит Parent Grid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~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findTreeParent(entity: EntityObject, model: AppModel)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сущность, которая показывает {@code entity} узлом левого дерева (ассоциация с addFromTree="1", указывающая на неё). Такие дети доступны через карточку родителя и раскрытие узла дерева, а не из главного меню.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findModalTwin(entity: EntityObject, model: AppModel)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встроенного списка-справочника (CRUD живёт на группе Grid, у сущности нет своей формы) находит «карточку»-двойника: другую сущность с формой и собственными CRUD-операциями, чьё имя совпадает по корням слов и которая использует ту же таблицу. Если такой двойник есть, строки списка реально создаются/редактируются через его модальную форму (например, список «Должностные лица» ↔ карточка «Должностное лицо»), поэтому сам список не должен генерировать дублирующий inline-CRUD-тест. Возвращает null для настоящих встроенных справочников, где единственная редактируемая поверхность — грид (двойник только для чтения), они сохраняют свои inline-CRUD-тесты.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gridColumnTable(entity: EntityObject)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Первое непустое table_name среди колонок грида сущности (таблица, которую правит грид).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isFkTargetOnly(entity: EntityObject, model: AppModel)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считается «целью FK-пикера» (а не реальной самостоятельной), если она присутствует в чужих ассоциациях как AssociateItem, но ни в одной из этих родительских сущностей нет PropertyGroup со stereoType="Grid", чьё имя по корням слов совпадает с именем нашей сущности. То есть никто не показывает её строки таблицей в табе карточки — её только подбирают как FK. Используется чтобы отсеять Адрес / Дом на улице — их нет в основном меню, они открываются только из карточки Должностного лица как picker.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isChildOf(child: EntityObject, parent: EntityObject)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true, если `child` присутствует строкой грида внутри `parent` (по совпадению корней имён).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isReferenceDictionary(entity: EntityObject, model: AppModel)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«reference dictionary».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isTrivialResult(s: Search)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«trivial result».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nameStemsMatch(a: String, b: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 stems match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EntityClassifier.Classification приведены в таблице 127.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127 – Поля класса EntityClassifier.Classification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kind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EntityKind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reason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Причина классификации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parentEntity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CHILD: родительская сущность, на чьей grid-вкладке размещён этот ребёнок.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parentGrid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CHILD: PropertyGroup типа Grid внутри родителя.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EntityClassifier.Classification приведены в таблице 128.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128 – Методы класса EntityClassifier.Classification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Classification(kind: EntityKind, reason: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Classification(kind: EntityKind, reason: String, parentEntity: EntityObject, parentGrid: PropertyGroup)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EntityObject приведены в таблице 129.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129 – Поля класса EntityObject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keyName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Key name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featureName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подсистемы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nameValueMethod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 value method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List&lt;Association&gt;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Associations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List&lt;PropertyGroup&gt;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групп свойств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EntityObject приведены в таблице 130.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130 – Методы класса EntityObject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getGuid()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глобальный идентификатор (GUID).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setGuid(guid: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глобальный идентификатор (GUID).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системное имя.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setName(name: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системное имя.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getKeyName()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key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setKeyName(keyName: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key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getFeatureName()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имя подсистемы.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setFeatureName(featureName: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имя подсистемы.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getNameValueMethod()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name value method.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setNameValueMethod(nameValueMethod: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name value method.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getAssociations()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List&lt;Association&gt;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associations.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setAssociations(associations: List&lt;Association&gt;)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associations.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getPropertyGroups()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List&lt;PropertyGroup&gt;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список групп свойств.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setPropertyGroups(propertyGroups: List&lt;PropertyGroup&gt;)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список групп свойств.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hasCrudOperations()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«crud operations».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getFormView()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form view.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isInlineTableEntity()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 2 (inline table) — у сущности НЕТ отдельной модалки FormView (typeLink="P"). Данные редактируются прямо в строках таблицы; create/update через Редактирование → Добавить / Сохранить Изменения. Примеры: справочники-причины, сущности-перечисления.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Modifier приведены в таблице 131.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131 – Поля класса Modifier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title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Отображаемое наименование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 type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Modifier приведены в таблице 132.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132 – Методы класса Modifier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getTitle()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отображаемое наименование.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setTitle(title: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отображаемое наименование.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getModifyType()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modify type.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setModifyType(modifyType: ModifyType)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modify type.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ModifyType приведены в таблице 133.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133 – Поля класса ModifyType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code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Code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ModifyType приведены в таблице 134.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134 – Методы класса ModifyType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~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ModifyType(code: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getCode()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code.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fromCode(code: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из Code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Operation приведены в таблице 135.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135 – Поля класса Operation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operationMethod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 method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operationModule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 module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List&lt;OperationParam&gt;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параметров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modifiers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List&lt;Modifier&gt;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модификаторов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Operation приведены в таблице 136.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136 – Методы класса Operation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getGuid()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глобальный идентификатор (GUID).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setGuid(guid: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глобальный идентификатор (GUID).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getOperationMethod()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operation method.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setOperationMethod(operationMethod: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operation method.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getOperationModule()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operation module.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setOperationModule(operationModule: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operation module.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getParams()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List&lt;OperationParam&gt;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список параметров.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setParams(params: List&lt;OperationParam&gt;)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список параметров.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getModifiers()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List&lt;Modifier&gt;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список модификаторов.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setModifiers(modifiers: List&lt;Modifier&gt;)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список модификаторов.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OperationParam приведены в таблице 137.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137 – Поля класса OperationParam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paramType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 type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valueType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значения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OperationParam приведены в таблице 138.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138 – Методы класса OperationParam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системное имя.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setName(name: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системное имя.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getParamType()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param type.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setParamType(paramType: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param type.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getValueType()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тип значения.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setValueType(valueType: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тип значения.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Property приведены в таблице 139.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139 – Поля класса Property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stereoType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Стереотип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dmodule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 (dmodule)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 name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 name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 type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required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обязательности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Маска ввода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orderNumber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Порядковый номер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flagDisplay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отображения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defValueSource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 value source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comment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Comment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Property приведены в таблице 140.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140 – Методы класса Property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getGuid()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глобальный идентификатор (GUID).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setGuid(guid: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глобальный идентификатор (GUID).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системное имя.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setName(name: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системное имя.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getStereoType()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стереотип.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setStereoType(stereoType: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стереотип.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getDmodule()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модуль (dmodule).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setDmodule(dmodule: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модуль (dmodule).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getAttrName()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attr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setAttrName(attrName: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attr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getTableName()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table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setTableName(tableName: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table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getAttrType()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attr type.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setAttrType(attrType: AttrType)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attr type.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isRequired()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«признак обязательности».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setRequired(required: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признак обязательности.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getMask()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маска ввода.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setMask(mask: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маска ввода.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getOrderNumber()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порядковый номер.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setOrderNumber(orderNumber: int)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порядковый номер.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isFlagDisplay()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«признак отображения».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setFlagDisplay(flagDisplay: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признак отображения.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getDefValueSource()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def value source.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setDefValueSource(defValueSource: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def value source.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getComment()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comment.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setComment(comment: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comment.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PropertyGroup приведены в таблице 141.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141 – Поля класса PropertyGroup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stereoType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Стереотип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dmodule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 (dmodule)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typeLink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 link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orderNumber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Порядковый номер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flagDisplay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отображения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properties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List&lt;Property&gt;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свойств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PropertyGroup приведены в таблице 142.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142 – Методы класса PropertyGroup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getGuid()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глобальный идентификатор (GUID).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setGuid(guid: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глобальный идентификатор (GUID).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системное имя.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setName(name: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системное имя.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getStereoType()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стереотип.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setStereoType(stereoType: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стереотип.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getDmodule()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модуль (dmodule).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setDmodule(dmodule: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модуль (dmodule).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getTypeLink()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type link.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setTypeLink(typeLink: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type link.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getOrderNumber()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порядковый номер.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setOrderNumber(orderNumber: int)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порядковый номер.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isFlagDisplay()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«признак отображения».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setFlagDisplay(flagDisplay: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признак отображения.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getProperties()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List&lt;Property&gt;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список свойств.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setProperties(properties: List&lt;Property&gt;)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список свойств.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getOperation()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operation.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setOperation(operation: Operation)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operation.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isFormView()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«form view».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isGridView()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«grid view».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 приведены в таблице 143.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143 – Поля класса Search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searchObjectGuid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 object guid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query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Query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minParamCount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Min param count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List&lt;SearchParam&gt;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параметров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Search приведены в таблице 144.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144 – Методы класса Search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getGuid()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глобальный идентификатор (GUID).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setGuid(guid: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глобальный идентификатор (GUID).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системное имя.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setName(name: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системное имя.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getSearchObjectGuid()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search object guid.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setSearchObjectGuid(searchObjectGuid: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search object guid.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getQuery()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query.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setQuery(query: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query.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getMinParamCount()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min param count.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setMinParamCount(minParamCount: int)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min param count.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getParams()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List&lt;SearchParam&gt;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список параметров.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setParams(params: List&lt;SearchParam&gt;)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список параметров.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getResult()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result.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setResult(result: SearchResult)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result.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SearchParam приведены в таблице 145.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145 – Поля класса SearchParam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title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Отображаемое наименование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valueType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значения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Маска ввода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required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обязательности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orderNumber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Порядковый номер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searchGuid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 поиска (GUID)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SearchParam приведены в таблице 146.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146 – Методы класса SearchParam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системное имя.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setName(name: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системное имя.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getTitle()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отображаемое наименование.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setTitle(title: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отображаемое наименование.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getValueType()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тип значения.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setValueType(valueType: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тип значения.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getMask()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маска ввода.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setMask(mask: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маска ввода.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isRequired()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«признак обязательности».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setRequired(required: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признак обязательности.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getOrderNumber()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порядковый номер.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setOrderNumber(orderNumber: int)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порядковый номер.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getSearchGuid()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идентификатор поиска (GUID).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setSearchGuid(searchGuid: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идентификатор поиска (GUID).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SearchResult приведены в таблице 147.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147 – Поля класса SearchResult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idObjectName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 object name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properties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List&lt;SearchResultProperty&gt;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свойств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SearchResult приведены в таблице 148.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148 – Методы класса SearchResult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getIdObjectName()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id object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setIdObjectName(idObjectName: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id object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getProperties()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List&lt;SearchResultProperty&gt;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список свойств.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setProperties(properties: List&lt;SearchResultProperty&gt;)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список свойств.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SearchResultProperty приведены в таблице 149.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149 – Поля класса SearchResultProperty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title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Отображаемое наименование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valueType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значения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visible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Visible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orderNumber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Порядковый номер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SearchResultProperty приведены в таблице 150.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150 – Методы класса SearchResultProperty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системное имя.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setName(name: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системное имя.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getTitle()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отображаемое наименование.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setTitle(title: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отображаемое наименование.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getValueType()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тип значения.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setValueType(valueType: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тип значения.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isVisible()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«visible».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setVisible(visible: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visible.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getOrderNumber()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порядковый номер.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setOrderNumber(orderNumber: int)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порядковый номер.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TestCaseResult приведены в таблице 151.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151 – Поля класса TestCaseResult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класса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methodName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метода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passed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успешных тестов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skipped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пропущенных тестов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failureMessage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Failure message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durationMs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Длительность, мс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stdOut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Std out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searchParams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Map&lt;String, String&gt;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 params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screenshots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List&lt;String&gt;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Screenshots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steps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List&lt;StepTiming&gt;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теста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TestCaseResult приведены в таблице 152.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152 – Методы класса TestCaseResult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getClassName()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имя класса.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setClassName(className: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имя класса.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getMethodName()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имя метода.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setMethodName(methodName: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имя метода.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isPassed()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«число успешных тестов».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setPassed(passed: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число успешных тестов.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isSkipped()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«число пропущенных тестов».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setSkipped(skipped: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число пропущенных тестов.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getFailureMessage()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failure message.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setFailureMessage(failureMessage: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failure message.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getDurationMs()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длительность, мс.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setDurationMs(durationMs: long)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длительность, мс.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getStdOut()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std out.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setStdOut(stdOut: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std out.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getSearchParams()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Map&lt;String, String&gt;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search params.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setSearchParams(p: Map&lt;String, String&gt;)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search params.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getScreenshots()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List&lt;String&gt;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screenshots.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addScreenshot(path: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Добавляет Screenshot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getSteps()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List&lt;StepTiming&gt;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шаги теста.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addStep(name: String, ms: long)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Добавляет Step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TestCaseResult.StepTiming приведены в таблице 153.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153 – Поля класса TestCaseResult.StepTiming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TestCaseResult.StepTiming приведены в таблице 154.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154 – Методы класса TestCaseResult.StepTiming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StepTiming(name: String, ms: long)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TestRunResult приведены в таблице 155.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155 – Поля класса TestRunResult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totalTests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Total tests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passed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успешных тестов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failed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проваленных тестов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skipped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пропущенных тестов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runTimestamp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LocalDateTime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timestamp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durationMs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Длительность, мс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xmlFileName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 file name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baseUrl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адрес тестируемого сайта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List&lt;TestCaseResult&gt;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mavenOutput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Maven output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TestRunResult приведены в таблице 156.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156 – Методы класса TestRunResult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getTotalTests()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total tests.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setTotalTests(totalTests: int)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total tests.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getPassed()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число успешных тестов.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setPassed(passed: int)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число успешных тестов.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getFailed()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число проваленных тестов.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setFailed(failed: int)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число проваленных тестов.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getSkipped()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число пропущенных тестов.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setSkipped(skipped: int)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число пропущенных тестов.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getRunTimestamp()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LocalDateTime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run timestamp.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setRunTimestamp(runTimestamp: LocalDateTime)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run timestamp.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getDurationMs()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длительность, мс.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setDurationMs(durationMs: long)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длительность, мс.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getXmlFileName()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xml file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setXmlFileName(xmlFileName: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xml file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getBaseUrl()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базовый адрес тестируемого сайта.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setBaseUrl(baseUrl: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базовый адрес тестируемого сайта.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getResults()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List&lt;TestCaseResult&gt;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results.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setResults(results: List&lt;TestCaseResult&gt;)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results.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getMavenOutput()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maven output.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setMavenOutput(mavenOutput: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maven output.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1.5.2.4 Разработка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Генерация тест-проекта, объектов страниц и тест-классов, запуск прогона, отчёты. Пакет содержит 7 классов.</w:t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1.5.2.4.1 Разработка исходной диаграммы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«Generator» с составом классов и связями приведена на рисунке 122.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1097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generator_sourc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10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122 – Исходная диаграмма классов пакета «Generator»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«Generator» приведён в таблице 157.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157 – Классы пакета «Generator»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класс объекта страницы (Page Object) для сущности.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отчёты о прогоне (HTML и CSV).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тестовый класс с набором проверок для сущности.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генерации и прогона: пути, адрес, учётные данные и др.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тестовые данные по типам и маскам свойств.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структуру тест-проекта и генерирует Page Object и тест-классы.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(Maven) и собирает результаты прогона.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1.5.2.4.2 Разработка диаграмм последовательности взаимодействия объектов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«Generator» показано диаграммами последовательности для сценариев: рисунок 123 (нормальный ход), рисунок 124 (прерывание пользователем), рисунок 125 (прерывание системой). Управляющее воздействие поступает из края диаграммы; действующее лицо «Пользователь» не изображается.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0997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generator_norm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9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123 – Диаграмма последовательности пакета «Generator»: нормальный ход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3356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generator_us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33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124 – Диаграмма последовательности пакета «Generator»: прерывание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544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generator_system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125 – Диаграмма последовательности пакета «Generator»: прерывание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1.5.2.4.3 Разработка диаграммы кооперации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126) представляет те же объекты, что и диаграммы последовательности пакета, с нумерацией сообщений по сценариям (нормальный ход — 1, 2, …; прерывание пользователем — п1, п2, …; прерывание системой — с1, с2, …). Участвующие объекты: :TestGenerator, :TestConfig, :PageObjectWriter, :TestClassWriter, :TestDataFactory, :TestRunner, :RunReportWriter.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2062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generat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2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126 – Диаграмма кооперации пакета «Generator»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1.5.2.4.4 Разработка уточнённой диаграммы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«Generator» (рисунок 127) фиксирует отношения между классами: агрегацию (◇), композицию (◆), обобщение (▷), вложенность и кратности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3549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generator_refine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35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127 – Уточнённая диаграмма классов пакета «Generator»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1.5.2.4.5 Разработка детальной диаграммы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«Generator» (рисунок 128) содержит полный состав полей и методов каждого класса с указанием признака видимости (+ открытый, - закрытый, # защищённый, ~ пакетный); статические члены подчёркнуты.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544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generator_detail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54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128 – Детальная диаграмма классов пакета «Generator»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PageObjectWriter приведены в таблице 158.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158 – Поля класса PageObjectWriter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Java-пакет генерируемого кода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PageObjectWriter приведены в таблице 159.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159 – Методы класса PageObjectWriter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PageObjectWriter(basePackage: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write(entity: model::EntityObject, outputDir: Path)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writeInputMethod(w: common::JavaFileWriter, prop: model::Property)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Input Method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writeFilAllRequiredMethod(w: common::JavaFileWriter, properties: List&lt;model::Property&gt;)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Fil All Required Method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writeFillAllFieldsMethod(w: common::JavaFileWriter, properties: List&lt;model::Property&gt;)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Fill All Fields Method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writeModifierMethod(w: common::JavaFileWriter, mod: model::Modifier)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Modifier Method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writeCheckFieldsPresentMethod(w: common::JavaFileWriter, properties: List&lt;model::Property&gt;)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Check Fields Present Method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getDisplayProperties(entity: model::EntityObject)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List&lt;model::Property&gt;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display properties.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isSystemField(prop: model::Property)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«поле «system»».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RunReportWriter приведены в таблице 160.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160 – Поля класса RunReportWriter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DateTimeFormatter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Ts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RunReportWriter приведены в таблице 161.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161 – Методы класса RunReportWriter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write(htmlPath: Path, result: model::TestRunResult)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writeCsv(csvPath: Path, result: model::TestRunResult)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Плоский CSV — по строке на тест-кейс — для импорта в Excel/Sheets.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csv(v: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CSV: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esc(s: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Экранирует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shortName(cls: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Short name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extractStepLabel(filename: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Извлекает "step_status" из имени "EntityClass_testMethod_NN_step_status.png".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formatDuration(ms: long)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Форматирует Duration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TestClassWriter приведены в таблице 162.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162 – Поля класса TestClassWriter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Java-пакет генерируемого кода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testLevel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Уровень тестирования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TestClassWriter приведены в таблице 163.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163 – Методы класса TestClassWriter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TestClassWriter(basePackage: String, testLevel: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isBasicOrFull()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«basic or full».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isFull()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«full».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write(entity: model::EntityObject, model: model::AppModel, outputDir: Path)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write(entity: model::EntityObject, model: model::AppModel, outputDir: Path, disabledReason: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writeChildTest(entity: model::EntityObject, model: model::AppModel, outputDir: Path, cls: model::EntityClassifier.model::Classification)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контекстный тест-класс для дочерней сущности — той, что живёт как вкладка-грид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тулбара грида, а не главное меню.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writeTreeChildTest(entity: model::EntityObject, model: model::AppModel, outputDir: Path, cls: model::EntityClassifier.model::Classification)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контекстный тест для дочерней сущности — узла левого дерева (association addFromTree="1"), например «Повестка совещания» внутри «Совещание». У такой сущности есть собственная форма (typeLink="P"),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writeTreeNodeFieldsTest(w: common::JavaFileWriter, properties: List&lt;model::Property&gt;, nodeName: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Tree Node Fields Test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writeRobustChildSetUp(w: common::JavaFileWriter, pageClassName: String, tabConst: String, kindLabel: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@BeforeEach для дочерней сущности: до 3 попыток navigateToEntity(родитель), проверка что грид не пуст, selectAndOpenRecord, openTab/openTreeNode. При окончательной неудаче — честный fail со скрином и диагностикой, а не тихий skip. {@code tabConst} — имя константы (TAB_NAME / NODE_NAME), {@code kindLabel} — «вкладка»/«узел дерева» для сообщения.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writeChildGridColumnsTest(w: common::JavaFileWriter, gridColumns: List&lt;model::Property&gt;, tabName: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Child Grid Columns Test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writeChildCreateTest(w: common::JavaFileWriter, displayProperties: List&lt;model::Property&gt;, tabName: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grid-вкладка. По платформе E3Core грид редактируется внутри грида (Редактирование, Добавить, пустая строка, заполнить, Сохранить изменения), а не модальной формой. Используем ту же inline-механику, что и для справочников Type 2, чтобы поведение определялось структурой (тип группы свойств = Грид), а не именами.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writeChildUpdateTest(w: common::JavaFileWriter, displayProperties: List&lt;model::Property&gt;, tabName: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grid-вкладка: update — меняем одно текстовое поле первой строки inline.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writeChildDeleteTest(w: common::JavaFileWriter, tabName: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grid-вкладка: delete — выбрать строку в гриде, Редактирование, Удалить (inline).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writeFieldsPresentTest(w: common::JavaFileWriter, properties: List&lt;model::Property&gt;, entityName: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Fields Present Test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writeRequiredFieldValidationTest(w: common::JavaFileWriter, requiredProperties: List&lt;model::Property&gt;)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Required Field Validation Test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writePartialValidationTest(w: common::JavaFileWriter, requiredProperties: List&lt;model::Property&gt;)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Partial Validation Test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writeCreateTest(w: common::JavaFileWriter, displayProperties: List&lt;model::Property&gt;)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Create Test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writeLocateEditableGridScript(w: common::JavaFileWriter, resultVar: String, requireNonEmpty: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находящий самый большой видимый редактируемый ExtJS-грид в window.__t2grid и возвращающий число его колонок в {@code resultVar} (Long). Работает на ExtJS 3 (Ext.ComponentMgr.all, без ComponentQuery) и ExtJS 4+ (Ext.ComponentQuery). resultVar: &gt;0 — ок, 0 — грид без колонок, -1 — грида нет, -2 — грид пуст (при requireNonEmpty).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writeLocateEditableGridScript(w: common::JavaFileWriter, resultVar: String, requireNonEmpty: boolean, excludeProperty: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Locate Editable Grid Script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writeLocateEditableGridScript(w: common::JavaFileWriter, resultVar: String, requireNonEmpty: boolean, excludeProperty: boolean, declare: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Locate Editable Grid Script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writeSelectGridRowScript(w: common::JavaFileWriter, rowExpr: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выбирающий строку {@code rowExpr} в window.__t2grid (Ext3 selectRow / Ext4 select).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writeGridDiagLog(w: common::JavaFileWriter, label: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диагностический лог выбранного window.__t2grid (xtype, строки, редактируемость).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writeCommitGridEditorScript(w: common::JavaFileWriter)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коммитящий активный редактор window.__t2grid в его запись (Ext3/Ext4).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writeCommitAllEditorsScript(w: common::JavaFileWriter)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мягко закрывающий ТОЛЬКО открытый редактор ячейки grid/propertygrid перед «Готово»/«Сохранить». Намеренно НЕ коммитит и НЕ сбрасывает dirty уже заполненных полей: после ENTER в fill значения уже лежат в записи и подсвечены красным («готовы к сохранению»), а «Готово» сохраняет их само. Принудительный commit всех редакторов делал записи «чистыми» (красные → чёрные), и форма при сохранении считала, что изменённых записей нет, поэтому не сохраняла. Здесь трогаем лишь редактор, который keynav PropertyGrid мог оставить открытым после ENTER (иначе клик по «Готово» уйдёт в открытый input).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writeOpenCellEditorScript(w: common::JavaFileWriter, rowExpr: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 (внутри цикла по колонкам с переменной {@code col}), открывающий редактор ячейки (rowExpr, col): пробует ExtJS startEditing и физически делает двойной клик по DOM ячейки (Ext3 getView().getCell), оставляя в области видимости {@code WebElement editor} (null, если редактор не появился). Физический двойной клик нужен потому, что на некоторых сборках Ext3 один startEditing не фокусирует &lt;input&gt; ячейки и строка не заполняется.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writeTypeIntoEditorScript(w: common::JavaFileWriter, fallbackExpr: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ввод в {@code editor}: корректную дату (01.01.2020), если ячейка — поле даты (есть .x-form-date-trigger), иначе {@code fallbackExpr}. Не даёт тексту маркера попасть в масочную колонку даты (иначе получались мусорные даты и серверный SP падал).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writeReadGridCount(w: common::JavaFileWriter, var: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проверку, что наша запись (содержащая {@code valueExpr}) больше не в списке изменённых записей стора — то есть save реально закоммитился. Привязка к нашему значению, чтобы оставшиеся от прошлых прогонов dirty-строки не давали ложный провал.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writeReadGridCount(w: common::JavaFileWriter, var: String, declare: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читающий общее число записей дата-грида в {@code var} (Long; -1, если грида нет).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writeServerErrorCheck(w: common::JavaFileWriter, label: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проверку, проваливающую тест, если виден серверный диалог «Ошибка» (напр. SP trunc(date)).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writeEnsureRowAddedScript(w: common::JavaFileWriter, label: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Надёжность для пустого грида: после «Добавить» проверяем, что в window.__t2grid появилась строка. Если строк нет (на пустой сущности «Добавить» иногда не создаёт phantom с первого раза), повторяем «Добавить» и ждём маску. Без этого create на пустой сущности заполнял пустоту и запись не сохранялась.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writeFillEditableCells(w: common::JavaFileWriter, label: String, marker: String, rowExpr: String, singleTextField: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Fill Editable Cells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writeReopenViaOpenMenu(w: common::JavaFileWriter, reopenViaOpenMenu: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карточки-двойника inline-таблицы: setUp навигирует «Найти» (нужно для testFieldsPresent и testSearch), но редактируемая таблица типа 2 («Редактирование→Добавить») открывается через меню «Открыть». Поэтому в начале inline create/update переоткрываем сущность через «Открыть».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writeInlineTableCreateTest(w: common::JavaFileWriter, reopenViaOpenMenu: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Inline Table Create Test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writeInlineTableUpdateTest(w: common::JavaFileWriter, reopenViaOpenMenu: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 2 (inline-table): update — выбрать строку 0, startEditing, уникальное значение, Сохранить.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writeInlineTableDeleteTest(w: common::JavaFileWriter, reopenViaOpenMenu: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 2 (inline-table): delete — выбрать строку 0 в гриде, Редактирование→Удалить, подтвердить.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writeUpdateTest(w: common::JavaFileWriter, properties: List&lt;model::Property&gt;)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Update Test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writeOpenFirstWorkingRow(w: common::JavaFileWriter, idVar: String, openedVar: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открыть карточку первой строки рабочего грида (window.__t2grid) двойным кликом по её содержательной ячейке и положить в {@code idVar} идентификатор строки (значение первой непустой нечисловой ячейки) для последующей проверки исчезновения. Требует, чтобы перед этим был вызван writeLocateEditableGridScript (он ставит window.__t2grid/__t2dom).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writeEnsureResultsLoaded(w: common::JavaFileWriter, label: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цикл с ретраем, гарантирующий, что рабочий грид результатов реально загружен (а не только форма параметров поиска). Объявляет Long colCount и Long countBefore. Иногда ре-навигация отдаёт только грид параметров: colCount&gt;0, но «Всего записей»=0 и первая «строка» — заголовок, и open-first-row промахивается. Повторяем поиск, пока не появится рабочий грид с данными, иначе понятный fail.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writeDeleteTest(w: common::JavaFileWriter)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Delete Test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writeLogicalEditTest(w: common::JavaFileWriter)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Logical Edit Test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writeArchiveTest(w: common::JavaFileWriter)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Archive Test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writeSearchTest(w: common::JavaFileWriter, search: model::Search, index: int)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Search Test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writeGridTest(w: common::JavaFileWriter, grid: model::PropertyGroup, entity: model::EntityObject)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Grid Test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hasModifier(operation: model::Operation, type: model::ModifyType)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«modifier».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getDisplayProperties(entity: model::EntityObject)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List&lt;model::Property&gt;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display properties.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isSystemField(prop: model::Property)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«поле «system»».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isFkOnlySearch(s: model::Search)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 считается FK-only, если у него нет параметров, а результат — только {SearchKey, SearchName}. Такие поиски нет в дереве поисков самой сущности — их вызывают другие сущности при заполнении FK-поля через пикер. Собственный testSearch для них дал бы ложный PASS (тест видит дефолтные результаты из setUp и сообщает «ошибок нет»).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isSystemFieldByName(prop: model::Property)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Служебные колонки, которые есть в каждом гриде и форме E3Core (аудит: кто и когда изменил запись). Они в XML-модели, потому что это реальные колонки БД, но тесты не должны проверять их на форме — это не пользовательские поля, и форма может их скрывать.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TestConfig приведены в таблице 164.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164 – Поля класса TestConfig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baseUrl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адрес тестируемого сайта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login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Логин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password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Пароль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outputDir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Path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 dir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browserType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Browser type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Java-пакет генерируемого кода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siteType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сайта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subsystemName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Subsystem name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testLevel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Уровень тестирования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smokeAllSubsystems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Smoke all subsystems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sourceXmlName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Source xml name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TestConfig приведены в таблице 165.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165 – Методы класса TestConfig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getBaseUrl()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базовый адрес тестируемого сайта.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setBaseUrl(baseUrl: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базовый адрес тестируемого сайта.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getLogin()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логин.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setLogin(login: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логин.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getPassword()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пароль.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setPassword(password: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пароль.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getOutputDir()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Path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output dir.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setOutputDir(outputDir: Path)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output dir.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getBrowserType()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browser type.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setBrowserType(browserType: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browser type.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getBasePackage()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базовый Java-пакет генерируемого кода.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setBasePackage(basePackage: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базовый Java-пакет генерируемого кода.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getSiteType()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тип сайта.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setSiteType(siteType: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тип сайта.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getSubsystemName()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subsystem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setSubsystemName(subsystemName: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subsystem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getTestLevel()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уровень тестирования.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setTestLevel(testLevel: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уровень тестирования.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isSmokeAllSubsystems()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«smoke all subsystems».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setSmokeAllSubsystems(smokeAllSubsystems: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smoke all subsystems.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getSourceXmlName()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source xml name.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setSourceXmlName(sourceXmlName: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Устанавливает source xml name.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TestDataFactory приведены в таблице 166.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166 – Поля класса TestDataFactory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DATE_FORMAT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DateTimeFormatter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Date_format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DATE_TIME_FORMAT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DateTimeFormatter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Date_time_format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MSK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ZoneId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Msk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RND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Random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Rnd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TestDataFactory приведены в таблице 167.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167 – Методы класса TestDataFactory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nowMskMinus10()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Текущее МСК-время минус 10 минут — реалистичное значение для DATETIME-полей, не падает в будущее (некоторые валидаторы отвергают «дата позже now»).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todayMsk()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текущую дату Msk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generateValue(property: model::Property)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тестовое значение для свойства с учётом маски, если она задана.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generateSearchParamValue(param: model::SearchParam)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тестовое значение для параметра поиска с учётом его типа и маски.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generateFromMask(mask: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значение по маске E3Core. Грамматика плейсхолдеров (должна совпадать с {@code matchesMask} в сгенерированных тестах): цифра  : '9', '0', '#' буква  : 'a', 'A', 'L' любой  : 'X', 'x', '*', '?' остальные символы считаются литеральными разделителями (-, /, ., пробел, ...). Напр., mask="999999999999" (ИНН) -&gt; "123456789012" Напр., mask="99-99" -&gt; "12-34" Особый случай: маски, похожие на дату или дату-время, возвращают сегодняшнюю дату вместо синтетической последовательности цифр — иначе сервер отвергает значение как некорректную дату.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~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isDigitMaskChar(c: char)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Плейсхолдер маски для позиции цифры.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~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isLetterMaskChar(c: char)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Плейсхолдер маски для позиции буквы.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~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isAnyMaskChar(c: char)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Плейсхолдер маски для позиции «любой символ».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looksLikeDateMask(mask: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true для масок вида "99.99.9999", "00/00/0000", "##-##-####".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looksLikeDateTimeMask(mask: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true для масок вида "99.99.9999 99:99".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generateValueExpression(property: model::Property)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значение как выражение Java (строковый литерал в сгенерированном коде).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TestGenerator приведены в таблице 168.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168 – Поля класса TestGenerator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config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Config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TestGenerator приведены в таблице 169.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169 – Методы класса TestGenerator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TestGenerator(config: TestConfig)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generate(model: model::AppModel)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тест-проект: инфраструктуру, Page Object и тест-классы.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folderNameForXml(xmlFileName: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подпапки для XML-файла: без пути и расширения, безопасное для файловой системы.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resolveProjectDir(baseOutput: Path, xmlFileName: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Path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Папка тест-проекта для данного XML: baseOutput/&amp;lt;имя XML&amp;gt; (или сам baseOutput, если имя не задано). Используется и при генерации, и при прогоне, чтобы оба смотрели в одну папку.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deleteRecursively(root: Path)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Рекурсивно удаляет каталог со всем содержимым (если существует).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csvEscape(s: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CSV: Escape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generatePom(outputDir: Path)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Pom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generateJUnitConfig(outputDir: Path)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JUnit Config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generateSharedDriver(srcDir: Path, basePackage: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Shared Driver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generateBaseTest(srcDir: Path, basePackage: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Base Test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generateTestData(srcDir: Path, basePackage: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Test Data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TestRunner приведены в таблице 170.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170 – Поля класса TestRunner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lastMavenOutput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Last maven output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TestRunner приведены в таблице 171.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171 – Методы класса TestRunner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run(projectDir: Path, xmlFileName: String, baseUrl: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и возвращает результат прогона.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run(projectDir: Path, xmlFileName: String, baseUrl: String, lineConsumer: Consumer&lt;String&gt;)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и возвращает результат прогона.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run(projectDir: Path, xmlFileName: String, baseUrl: String, lineConsumer: Consumer&lt;String&gt;, testFilter: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и возвращает результат прогона.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run(projectDir: Path, xmlFileName: String, baseUrl: String, lineConsumer: Consumer&lt;String&gt;, testFilter: String, fastMode: boolean)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и возвращает результат прогона.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linkScreenshots(shotDir: Path, result: model::TestRunResult)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Сопоставляет PNG из target/screenshots/ с тест-кейсами по соглашению об именах файлов.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getLastMavenOutput()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last maven output.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parseSurefireReports(reportsDir: Path, runResult: model::TestRunResult)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Surefire Reports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parseIntAttr(reader: XMLStreamReader, 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Int Attr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parseDoubleAttr(reader: XMLStreamReader, 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double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Double Attr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cleanSkipMessage(raw: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Нормализует атрибут message у элемента Surefire {@code &lt;skipped&gt;}. JUnit Assumptions обычно приходят как "org.opentest4j.TestAbortedException: Assumption failed: &lt;причина&gt;", а {@code @Disabled("reason")} — просто как "reason". Убираем служебный префикс, чтобы в интерфейсе осталась только понятная причина.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extractSearchParams(stdout: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java.util.Map&lt;String, String&gt;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Извлекает из stdout теста блоки "=== Search params for 'X' ===". Каждая строка внутри имеет вид "  KEY = 'VALUE'" (печатается в BaseTest.logSearchParams). Возвращает объединённую карту.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extractStepTimings(stdout: String, tcr: model::TestCaseResult)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Переносит строки "[step] name: NNNms" в таймлайн тест-кейса.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1.5.2.5 Разработка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Доступ к базе данных отчётов (SQLite): соединение, схема, DAO. Пакет содержит 6 классов.</w:t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1.5.2.5.1 Разработка исходной диаграммы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«Data» с составом классов и связями приведена на рисунке 129.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7744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data_sourc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77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129 – Исходная диаграмма классов пакета «Data»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«Data» приведён в таблице 172.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172 – Классы пакета «Data»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Управляет соединением с базой данных отчётов.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отчётов: чтение и запись прогонов.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схему базы отчётов (таблицы) при первом запуске.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результатов отдельных тестов.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прогонов тестов.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TestRunDao.RunRow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Строка списка прогонов — запись о прогоне для отображения.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1.5.2.5.2 Разработка диаграмм последовательности взаимодействия объектов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«Data» показано диаграммами последовательности для сценариев: рисунок 130 (нормальный ход), рисунок 131 (прерывание пользователем), рисунок 132 (прерывание системой). Управляющее воздействие поступает из края диаграммы; действующее лицо «Пользователь» не изображается.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Класс-данные RunRow используется как строка списка прогонов и в обмене сообщениями не участвует; на диаграммах взаимодействия показаны активные классы пакета Data.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3350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data_norma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33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130 – Диаграмма последовательности пакета «Data»: нормальный ход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3356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data_use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33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131 – Диаграмма последовательности пакета «Data»: прерывание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56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data_syste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132 – Диаграмма последовательности пакета «Data»: прерывание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1.5.2.5.3 Разработка диаграммы кооперации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133) представляет те же объекты, что и диаграммы последовательности пакета, с нумерацией сообщений по сценариям (нормальный ход — 1, 2, …; прерывание пользователем — п1, п2, …; прерывание системой — с1, с2, …). Участвующие объекты: :ReportDao, :SchemaInitializer, :DatabaseConnection, :TestRunDao, :TestCaseDao.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4442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dat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4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133 – Диаграмма кооперации пакета «Data»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1.5.2.5.4 Разработка уточнённой диаграммы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«Data» (рисунок 134) фиксирует отношения между классами: агрегацию (◇), композицию (◆), обобщение (▷), вложенность и кратности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3409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data_refine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4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134 – Уточнённая диаграмма классов пакета «Data»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1.5.2.5.5 Разработка детальной диаграммы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«Data» (рисунок 135) содержит полный состав полей и методов каждого класса с указанием признака видимости (+ открытый, - закрытый, # защищённый, ~ пакетный); статические члены подчёркнуты.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3539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data_detaile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35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135 – Детальная диаграмма классов пакета «Data»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DatabaseConnection приведены в таблице 173.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173 – Поля класса DatabaseConnection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DEFAULT_URL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Default_url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url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Url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DatabaseConnection приведены в таблице 174.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174 – Методы класса DatabaseConnection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DatabaseConnection(url: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Открывает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getUrl()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url.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ReportDao приведены в таблице 175.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175 – Поля класса ReportDao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с БД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 run dao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 case dao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ReportDao приведены в таблице 176.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176 – Методы класса ReportDao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ReportDao(connection: DatabaseConnection)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ReportDao(connection: DatabaseConnection, testRunDao: TestRunDao, testCaseDao: TestCaseDao)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saveRun(result: model::TestRunResult)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Сохраняет Run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getAllRuns()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List&lt;model::TestRunResult&gt;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all runs.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SchemaInitializer приведены в таблице 177.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177 – Поля класса SchemaInitializer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с БД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SchemaInitializer приведены в таблице 178.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178 – Методы класса SchemaInitializer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SchemaInitializer(connection: DatabaseConnection)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initialize()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Инициализирует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createTestRunTable(stmt: Statement)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Test Run Table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createTestCaseTable(stmt: Statement)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Test Case Table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TestCaseDao приведены в таблице 179.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179 – Поля класса TestCaseDao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INSERT_SQL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Insert_sql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SELECT_BY_RUN_SQL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Select_by_run_sql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TestCaseDao приведены в таблице 180.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180 – Методы класса TestCaseDao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insertBatch(conn: Connection, runId: long, cases: List&lt;model::TestCaseResult&gt;)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Сохраняет в БД Batch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selectByRunId(conn: Connection, runId: long)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List&lt;model::TestCaseResult&gt;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Выбирает из БД By Run Id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TestRunDao приведены в таблице 181.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181 – Поля класса TestRunDao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~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DT_FORMAT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DateTimeFormatter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Dt_format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INSERT_SQL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Insert_sql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SELECT_ALL_SQL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Select_all_sql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с БД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TestRunDao приведены в таблице 182.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182 – Методы класса TestRunDao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TestRunDao(connection: DatabaseConnection)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insert(conn: Connection, result: model::TestRunResult)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Вставляет заголовок прогона в {@code test_run} и возвращает сгенерированный id. Использует соединение вызывающего кода, чтобы вся запись шла одной транзакцией.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selectAll(conn: Connection)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List&lt;RunRow&gt;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Загружает заголовки прогонов (без результатов по тест-кейсам) в порядке id DESC. Заполнение {@code results} через {@link TestCaseDao} — на стороне вызывающего кода. Возвращает прогоны вместе с их id.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TestRunDao.RunRow приведены в таблице 183.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183 – Поля класса TestRunDao.RunRow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runId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id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TestRunDao.RunRow приведены в таблице 184.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184 – Методы класса TestRunDao.RunRow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RunRow(runId: long, run: model::TestRunResult)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1.5.2.6 Разработка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Вспомогательные классы общего назначения (глобальный пакет). Пакет содержит 3 классов.</w:t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1.5.2.6.1 Разработка исходной диаграммы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«Common» с составом классов и связями приведена на рисунке 136.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9367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common_sourc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36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136 – Исходная диаграмма классов пакета «Common»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«Common» приведён в таблице 185.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185 – Классы пакета «Common»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Буфер генерации Java-кода с управлением отступами и записью в файл.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ParserException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Исключение при разборе XML-модели метаданных.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Транслитерация русских наименований в латиницу для идентификаторов.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1.5.2.6.2 Разработка диаграмм последовательности взаимодействия объектов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«Common» показано диаграммами последовательности для сценариев: рисунок 137 (нормальный ход), рисунок 138 (прерывание пользователем), рисунок 139 (прерывание системой). Управляющее воздействие поступает из края диаграммы; действующее лицо «Пользователь» не изображается.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Классы пакета Common — независимые вспомогательные утилиты; они не вызывают друг друга, а используются классами других пакетов. Для иллюстрации показан класс-потребитель generator::PageObjectWriter (с указанием пакета), обращающийся к утилитам Common.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9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common_normal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137 – Диаграмма последовательности пакета «Common»: нормальный ход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3356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common_use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33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138 – Диаграмма последовательности пакета «Common»: прерывание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2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common_syste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139 – Диаграмма последовательности пакета «Common»: прерывание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1.5.2.6.3 Разработка диаграммы кооперации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140) представляет те же объекты, что и диаграммы последовательности пакета, с нумерацией сообщений по сценариям (нормальный ход — 1, 2, …; прерывание пользователем — п1, п2, …; прерывание системой — с1, с2, …). Участвующие объекты: generator::PageObjectWriter, :Transliterator, :JavaFileWriter, :ParserException.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0877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common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08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140 – Диаграмма кооперации пакета «Common»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1.5.2.6.4 Разработка уточнённой диаграммы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«Common» (рисунок 141) фиксирует отношения между классами: агрегацию (◇), композицию (◆), обобщение (▷), вложенность и кратности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9367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common_sourc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36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141 – Уточнённая диаграмма классов пакета «Common»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/>
        <w:ind w:firstLine="0"/>
      </w:pPr>
      <w:r>
        <w:rPr>
          <w:rFonts w:ascii="Times New Roman" w:hAnsi="Times New Roman" w:eastAsia="Times New Roman"/>
          <w:b/>
          <w:i w:val="0"/>
          <w:sz w:val="26"/>
        </w:rPr>
        <w:t>1.5.2.6.5 Разработка детальной диаграммы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«Common» (рисунок 142) содержит полный состав полей и методов каждого класса с указанием признака видимости (+ открытый, - закрытый, # защищённый, ~ пакетный); статические члены подчёркнуты.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7102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common_detailed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7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142 – Детальная диаграмма классов пакета «Common»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JavaFileWriter приведены в таблице 186.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186 – Поля класса JavaFileWriter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sb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StringBuilder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Sb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indentLevel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 level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JavaFileWriter приведены в таблице 187.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187 – Методы класса JavaFileWriter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writeLine(line: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Line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writeLine()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Line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openBlock(header: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Открывает Block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closeBlock()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Закрывает Block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Увеличивает отступ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unindent()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Уменьшает отступ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writeToFile(dir: Path, fileName: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To File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toString()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в String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ParserException приведены в таблице 188.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188 – Методы класса ParserException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ParserException(message: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ParserException(message: String, cause: Throwable)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Transliterator приведены в таблице 189.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189 – Поля класса Transliterator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MAPPING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Map&lt;Character, String&gt;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Mapping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Transliterator приведены в таблице 190.</w:t>
      </w:r>
    </w:p>
    <w:p>
      <w:pPr>
        <w:spacing w:line="240" w:lineRule="auto" w:before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190 – Методы класса Transliterator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Дост.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Сигнатура</w:t>
            </w:r>
          </w:p>
        </w:tc>
        <w:tc>
          <w:tcPr>
            <w:tcW w:type="dxa" w:w="1757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Возвращает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toClassName(russianName: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кириллическое имя в имя Java-класса в PascalCase.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toMethodName(russianName: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кириллическое имя в имя Java-метода в camelCase.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toFieldName(attrName: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кириллическое имя в корректное имя поля/переменной Java.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transliterate(word: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Транслитерирует русский текст в латиницу.</w:t>
            </w:r>
          </w:p>
        </w:tc>
      </w:tr>
      <w:tr>
        <w:tc>
          <w:tcPr>
            <w:tcW w:type="dxa" w:w="7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-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snakeToCamel(snake: String)</w:t>
            </w:r>
          </w:p>
        </w:tc>
        <w:tc>
          <w:tcPr>
            <w:tcW w:type="dxa" w:w="1757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в snake_case To Camel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