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Возможные вопросы преподавателя и ответы на них</w:t>
      </w:r>
    </w:p>
    <w:p/>
    <w:p>
      <w:r>
        <w:rPr>
          <w:rFonts w:ascii="Times New Roman" w:hAnsi="Times New Roman"/>
          <w:b/>
          <w:sz w:val="24"/>
        </w:rPr>
        <w:t>1. Почему выбрали Spring Boot, а не чистый Spring?</w:t>
      </w:r>
    </w:p>
    <w:p>
      <w:r>
        <w:rPr>
          <w:rFonts w:ascii="Times New Roman" w:hAnsi="Times New Roman"/>
          <w:sz w:val="24"/>
        </w:rPr>
        <w:t>Spring Boot упрощает конфигурацию — не нужно писать XML-файлы и вручную настраивать сервер. Он предоставляет автоконфигурацию, встроенный Tomcat и стартеры. Достаточно одной аннотации @SpringBootApplication и проект запускается. В чистом Spring пришлось бы всё это настраивать руками.</w:t>
      </w:r>
    </w:p>
    <w:p/>
    <w:p>
      <w:r>
        <w:rPr>
          <w:rFonts w:ascii="Times New Roman" w:hAnsi="Times New Roman"/>
          <w:b/>
          <w:sz w:val="24"/>
        </w:rPr>
        <w:t>2. Почему Vaadin, а не обычный HTML/CSS/JavaScript?</w:t>
      </w:r>
    </w:p>
    <w:p>
      <w:r>
        <w:rPr>
          <w:rFonts w:ascii="Times New Roman" w:hAnsi="Times New Roman"/>
          <w:sz w:val="24"/>
        </w:rPr>
        <w:t>Vaadin позволяет писать весь интерфейс на Java без необходимости знать фронтенд-технологии. Он автоматически генерирует HTML, CSS и JavaScript. Это ускоряет разработку, потому что и бэкенд и фронтенд написаны на одном языке. Плюс Vaadin предоставляет готовые компоненты — таблицы Grid, кнопки, диалоги, ComboBox.</w:t>
      </w:r>
    </w:p>
    <w:p/>
    <w:p>
      <w:r>
        <w:rPr>
          <w:rFonts w:ascii="Times New Roman" w:hAnsi="Times New Roman"/>
          <w:b/>
          <w:sz w:val="24"/>
        </w:rPr>
        <w:t>3. Почему H2, а не MySQL?</w:t>
      </w:r>
    </w:p>
    <w:p>
      <w:r>
        <w:rPr>
          <w:rFonts w:ascii="Times New Roman" w:hAnsi="Times New Roman"/>
          <w:sz w:val="24"/>
        </w:rPr>
        <w:t>H2 — встроенная база данных, работает в оперативной памяти. Её не нужно отдельно устанавливать и настраивать. Для учебного проекта это удобно — приложение запускается одной командой без зависимостей. При необходимости можно легко перейти на MySQL, поменяв только строку подключения и драйвер в сервисах.</w:t>
      </w:r>
    </w:p>
    <w:p/>
    <w:p>
      <w:r>
        <w:rPr>
          <w:rFonts w:ascii="Times New Roman" w:hAnsi="Times New Roman"/>
          <w:b/>
          <w:sz w:val="24"/>
        </w:rPr>
        <w:t>4. Что будет с данными после перезапуска?</w:t>
      </w:r>
    </w:p>
    <w:p>
      <w:r>
        <w:rPr>
          <w:rFonts w:ascii="Times New Roman" w:hAnsi="Times New Roman"/>
          <w:sz w:val="24"/>
        </w:rPr>
        <w:t>Данные сбросятся, потому что H2 работает в режиме in-memory (jdbc:h2:mem). При каждом запуске Spring Boot выполняет schema.sql для создания таблиц и data.sql для заполнения начальными данными. Если нужно сохранять данные между перезапусками, можно переключить H2 в файловый режим (jdbc:h2:file:./data) или использовать MySQL.</w:t>
      </w:r>
    </w:p>
    <w:p/>
    <w:p>
      <w:r>
        <w:rPr>
          <w:rFonts w:ascii="Times New Roman" w:hAnsi="Times New Roman"/>
          <w:b/>
          <w:sz w:val="24"/>
        </w:rPr>
        <w:t>5. Почему используете JDBC напрямую, а не JPA/Hibernate?</w:t>
      </w:r>
    </w:p>
    <w:p>
      <w:r>
        <w:rPr>
          <w:rFonts w:ascii="Times New Roman" w:hAnsi="Times New Roman"/>
          <w:sz w:val="24"/>
        </w:rPr>
        <w:t>JDBC даёт полный контроль над SQL-запросами. Для учебного проекта это нагляднее — видно как именно формируются запросы SELECT, INSERT, UPDATE, DELETE. JPA добавляет абстракцию, которая скрывает SQL. Для 5 таблиц JDBC достаточно, JPA оправдан для более крупных проектов.</w:t>
      </w:r>
    </w:p>
    <w:p/>
    <w:p>
      <w:r>
        <w:rPr>
          <w:rFonts w:ascii="Times New Roman" w:hAnsi="Times New Roman"/>
          <w:b/>
          <w:sz w:val="24"/>
        </w:rPr>
        <w:t>6. Как работает паттерн MVC в вашем приложении?</w:t>
      </w:r>
    </w:p>
    <w:p>
      <w:r>
        <w:rPr>
          <w:rFonts w:ascii="Times New Roman" w:hAnsi="Times New Roman"/>
          <w:sz w:val="24"/>
        </w:rPr>
        <w:t>Model — это классы Game, Genre, Developer, Customer, Purchase. Они хранят данные, имеют поля и геттеры/сеттеры. View — это MainView и DashboardView, они отображают таблицы, кнопки и графики пользователю. Controller — это сервисы (GameService и т.д.), они содержат бизнес-логику и работают с базой данных. View вызывает Controller, Controller работает с Model.</w:t>
      </w:r>
    </w:p>
    <w:p/>
    <w:p>
      <w:r>
        <w:rPr>
          <w:rFonts w:ascii="Times New Roman" w:hAnsi="Times New Roman"/>
          <w:b/>
          <w:sz w:val="24"/>
        </w:rPr>
        <w:t>7. Что такое @Route("") и зачем оно?</w:t>
      </w:r>
    </w:p>
    <w:p>
      <w:r>
        <w:rPr>
          <w:rFonts w:ascii="Times New Roman" w:hAnsi="Times New Roman"/>
          <w:sz w:val="24"/>
        </w:rPr>
        <w:t>Это аннотация Vaadin, которая привязывает класс MainView к URL-адресу. Пустая строка означает корневой путь — то есть когда пользователь открывает localhost:8080, Vaadin отображает именно MainView. Если написать @Route("dashboard"), то страница была бы доступна по адресу localhost:8080/dashboard.</w:t>
      </w:r>
    </w:p>
    <w:p/>
    <w:p>
      <w:r>
        <w:rPr>
          <w:rFonts w:ascii="Times New Roman" w:hAnsi="Times New Roman"/>
          <w:b/>
          <w:sz w:val="24"/>
        </w:rPr>
        <w:t>8. Что такое @Service и зачем оно?</w:t>
      </w:r>
    </w:p>
    <w:p>
      <w:r>
        <w:rPr>
          <w:rFonts w:ascii="Times New Roman" w:hAnsi="Times New Roman"/>
          <w:sz w:val="24"/>
        </w:rPr>
        <w:t>Это аннотация Spring, которая помечает класс как сервис. Spring автоматически создаёт объект этого класса и может внедрить его в другие классы через конструктор. В MainView конструктор принимает 5 сервисов — Spring сам их создаёт и передаёт, это называется Dependency Injection.</w:t>
      </w:r>
    </w:p>
    <w:p/>
    <w:p>
      <w:r>
        <w:rPr>
          <w:rFonts w:ascii="Times New Roman" w:hAnsi="Times New Roman"/>
          <w:b/>
          <w:sz w:val="24"/>
        </w:rPr>
        <w:t>9. Как работает внедрение зависимостей в MainView?</w:t>
      </w:r>
    </w:p>
    <w:p>
      <w:r>
        <w:rPr>
          <w:rFonts w:ascii="Times New Roman" w:hAnsi="Times New Roman"/>
          <w:sz w:val="24"/>
        </w:rPr>
        <w:t>MainView имеет конструктор с 5 параметрами — GameService, PurchaseService и т.д. Spring видит аннотации @Service на этих классах, создаёт их экземпляры и автоматически передаёт в конструктор MainView. Это и есть Dependency Injection — мы не создаём сервисы через new, а получаем их от контейнера Spring.</w:t>
      </w:r>
    </w:p>
    <w:p/>
    <w:p>
      <w:r>
        <w:rPr>
          <w:rFonts w:ascii="Times New Roman" w:hAnsi="Times New Roman"/>
          <w:b/>
          <w:sz w:val="24"/>
        </w:rPr>
        <w:t>10. Как работает фильтрация данных?</w:t>
      </w:r>
    </w:p>
    <w:p>
      <w:r>
        <w:rPr>
          <w:rFonts w:ascii="Times New Roman" w:hAnsi="Times New Roman"/>
          <w:sz w:val="24"/>
        </w:rPr>
        <w:t>Используется класс FieldFilter. Он принимает список объектов и функцию-экстрактор (например Game::getTitle). Метод getAvailableValues() возвращает список уникальных значений для ComboBox. Метод filterByValue() фильтрует список по выбранному значению. Когда пользователь выбирает значение в ComboBox, срабатывает addValueChangeListener, который вызывает filterByValue и обновляет Grid.</w:t>
      </w:r>
    </w:p>
    <w:p/>
    <w:p>
      <w:r>
        <w:rPr>
          <w:rFonts w:ascii="Times New Roman" w:hAnsi="Times New Roman"/>
          <w:b/>
          <w:sz w:val="24"/>
        </w:rPr>
        <w:t>11. Как устроен дашборд?</w:t>
      </w:r>
    </w:p>
    <w:p>
      <w:r>
        <w:rPr>
          <w:rFonts w:ascii="Times New Roman" w:hAnsi="Times New Roman"/>
          <w:sz w:val="24"/>
        </w:rPr>
        <w:t>DashboardView получает списки всех моделей через конструктор. Метод createDashboard() считает общий доход суммируя TotalAmount всех покупок, группирует продажи по месяцам через getMonth(), и считает распределение по жанрам — для каждой покупки находит игру, по игре определяет жанр, и считает количество. Результаты отображаются в карточках, горизонтальных полосках и таблицах Grid.</w:t>
      </w:r>
    </w:p>
    <w:p/>
    <w:p>
      <w:r>
        <w:rPr>
          <w:rFonts w:ascii="Times New Roman" w:hAnsi="Times New Roman"/>
          <w:b/>
          <w:sz w:val="24"/>
        </w:rPr>
        <w:t>12. Что такое Grid в Vaadin?</w:t>
      </w:r>
    </w:p>
    <w:p>
      <w:r>
        <w:rPr>
          <w:rFonts w:ascii="Times New Roman" w:hAnsi="Times New Roman"/>
          <w:sz w:val="24"/>
        </w:rPr>
        <w:t>Grid — это компонент таблицы в Vaadin. Он автоматически создаёт столбцы по полям Java-класса. Например Grid&lt;Game&gt; читает геттеры класса Game и создаёт столбцы gameID, title, price и т.д. Мы переименовываем их в русские названия через setHeader(). Данные загружаются через setItems(). Grid поддерживает выбор строк, сортировку и изменение ширины столбцов.</w:t>
      </w:r>
    </w:p>
    <w:p/>
    <w:p>
      <w:r>
        <w:rPr>
          <w:rFonts w:ascii="Times New Roman" w:hAnsi="Times New Roman"/>
          <w:b/>
          <w:sz w:val="24"/>
        </w:rPr>
        <w:t>13. Как работают диалоговые окна?</w:t>
      </w:r>
    </w:p>
    <w:p>
      <w:r>
        <w:rPr>
          <w:rFonts w:ascii="Times New Roman" w:hAnsi="Times New Roman"/>
          <w:sz w:val="24"/>
        </w:rPr>
        <w:t>Каждый DialogManager создаёт объект Dialog из Vaadin. Внутри — текстовые поля (TextField, NumberField, DatePicker). При нажатии «Сохранить» данные из полей собираются в объект модели и передаются в сервис (createGame, updateGame). Сервис выполняет SQL-запрос в БД. После успешного выполнения обновляется Grid и появляется уведомление Notification.show().</w:t>
      </w:r>
    </w:p>
    <w:p/>
    <w:p>
      <w:r>
        <w:rPr>
          <w:rFonts w:ascii="Times New Roman" w:hAnsi="Times New Roman"/>
          <w:b/>
          <w:sz w:val="24"/>
        </w:rPr>
        <w:t>14. Почему в каждом сервисе одинаковые URL, USER, PASSWORD?</w:t>
      </w:r>
    </w:p>
    <w:p>
      <w:r>
        <w:rPr>
          <w:rFonts w:ascii="Times New Roman" w:hAnsi="Times New Roman"/>
          <w:sz w:val="24"/>
        </w:rPr>
        <w:t>Потому что все сервисы работают с одной и той же базой данных H2. Строка подключения jdbc:h2:mem:computer_games, логин sa и пустой пароль — это стандартные настройки H2. Они продублированы в каждом сервисе для простоты. В продакшн-проекте их обычно выносят в один конфигурационный файл и инжектят через @Value.</w:t>
      </w:r>
    </w:p>
    <w:p/>
    <w:p>
      <w:r>
        <w:rPr>
          <w:rFonts w:ascii="Times New Roman" w:hAnsi="Times New Roman"/>
          <w:b/>
          <w:sz w:val="24"/>
        </w:rPr>
        <w:t>15. Какие связи между таблицами в БД?</w:t>
      </w:r>
    </w:p>
    <w:p>
      <w:r>
        <w:rPr>
          <w:rFonts w:ascii="Times New Roman" w:hAnsi="Times New Roman"/>
          <w:sz w:val="24"/>
        </w:rPr>
        <w:t>Четыре связи типа «один ко многим». Genre к Game — один жанр может включать много игр. Developer к Game — один разработчик выпускает много игр. Customer к Purchase — один покупатель может совершить много покупок. Game к Purchase — одна игра может быть в нескольких покупках. Связи реализованы через внешние ключи GenreID, DeveloperID, CustomerID, GameID.</w:t>
      </w:r>
    </w:p>
    <w:p/>
    <w:p>
      <w:r>
        <w:rPr>
          <w:rFonts w:ascii="Times New Roman" w:hAnsi="Times New Roman"/>
          <w:b/>
          <w:sz w:val="24"/>
        </w:rPr>
        <w:t>16. Что будет если удалить жанр, к которому привязаны игры?</w:t>
      </w:r>
    </w:p>
    <w:p>
      <w:r>
        <w:rPr>
          <w:rFonts w:ascii="Times New Roman" w:hAnsi="Times New Roman"/>
          <w:sz w:val="24"/>
        </w:rPr>
        <w:t>Произойдёт ошибка SQL — база данных не позволит удалить запись, на которую ссылаются другие таблицы через внешний ключ (FOREIGN KEY). Приложение перехватит SQLException и покажет уведомление об ошибке пользователю.</w:t>
      </w:r>
    </w:p>
    <w:p/>
    <w:p>
      <w:r>
        <w:rPr>
          <w:rFonts w:ascii="Times New Roman" w:hAnsi="Times New Roman"/>
          <w:b/>
          <w:sz w:val="24"/>
        </w:rPr>
        <w:t>17. Как Spring Boot узнаёт что нужно выполнить schema.sql и data.sql?</w:t>
      </w:r>
    </w:p>
    <w:p>
      <w:r>
        <w:rPr>
          <w:rFonts w:ascii="Times New Roman" w:hAnsi="Times New Roman"/>
          <w:sz w:val="24"/>
        </w:rPr>
        <w:t>Это настроено в application.properties: spring.sql.init.mode=always. Spring Boot при запуске автоматически ищет файлы schema.sql и data.sql в папке resources и выполняет их. Сначала schema.sql создаёт таблицы, потом data.sql заполняет их данными.</w:t>
      </w:r>
    </w:p>
    <w:p/>
    <w:p>
      <w:r>
        <w:rPr>
          <w:rFonts w:ascii="Times New Roman" w:hAnsi="Times New Roman"/>
          <w:b/>
          <w:sz w:val="24"/>
        </w:rPr>
        <w:t>18. Что такое AppShellConfigurator и зачем Application его реализует?</w:t>
      </w:r>
    </w:p>
    <w:p>
      <w:r>
        <w:rPr>
          <w:rFonts w:ascii="Times New Roman" w:hAnsi="Times New Roman"/>
          <w:sz w:val="24"/>
        </w:rPr>
        <w:t>Это интерфейс Vaadin, который позволяет настраивать HTML-страницу приложения. Через него подключается тема — аннотация @Theme("default"). Vaadin ищет папку frontend/themes/default/ и подключает оттуда стили CSS.</w:t>
      </w:r>
    </w:p>
    <w:p/>
    <w:p>
      <w:r>
        <w:rPr>
          <w:rFonts w:ascii="Times New Roman" w:hAnsi="Times New Roman"/>
          <w:b/>
          <w:sz w:val="24"/>
        </w:rPr>
        <w:t>19. Можно ли масштабировать приложение?</w:t>
      </w:r>
    </w:p>
    <w:p>
      <w:r>
        <w:rPr>
          <w:rFonts w:ascii="Times New Roman" w:hAnsi="Times New Roman"/>
          <w:sz w:val="24"/>
        </w:rPr>
        <w:t>Да. Архитектура MVC позволяет легко добавлять новые сущности — нужно создать модель, сервис, диалог-менеджер и добавить вкладку в MainView. Для масштабирования под нагрузку можно заменить H2 на MySQL или PostgreSQL, добавить пул соединений, кэширование и развернуть на сервере.</w:t>
      </w:r>
    </w:p>
    <w:p/>
    <w:p>
      <w:r>
        <w:rPr>
          <w:rFonts w:ascii="Times New Roman" w:hAnsi="Times New Roman"/>
          <w:b/>
          <w:sz w:val="24"/>
        </w:rPr>
        <w:t>20. Чем отличается ваше приложение от примера с запоминающими устройствами?</w:t>
      </w:r>
    </w:p>
    <w:p>
      <w:r>
        <w:rPr>
          <w:rFonts w:ascii="Times New Roman" w:hAnsi="Times New Roman"/>
          <w:sz w:val="24"/>
        </w:rPr>
        <w:t>Предметная область другая — компьютерные игры вместо запоминающих устройств. Вместо Product используется Game с полем Title, вместо Category — Genre (жанр), вместо Supplier — Developer (разработчик), вместо Order — Purchase (покупка). Также используется H2 вместо MySQL для упрощения запуска, и дашборд показывает аналитику по жанрам игр вместо категорий устройств.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