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DCA" w:rsidRDefault="000D32AD" w:rsidP="009D0F40">
      <w:pPr>
        <w:spacing w:after="0" w:line="360" w:lineRule="auto"/>
        <w:ind w:left="0" w:firstLine="0"/>
        <w:jc w:val="center"/>
      </w:pPr>
      <w:r>
        <w:t>МИНИСТЕРСТВО НАУКИ И ВЫСШЕГО ОБРАЗОВАНИЯ РОССИЙСКОЙ ФЕДЕРАЦИИ</w:t>
      </w:r>
    </w:p>
    <w:p w:rsidR="002F6DCA" w:rsidRDefault="000D32AD" w:rsidP="009D0F40">
      <w:pPr>
        <w:spacing w:after="0" w:line="360" w:lineRule="auto"/>
        <w:ind w:left="0" w:firstLine="0"/>
        <w:jc w:val="center"/>
      </w:pPr>
      <w:r>
        <w:t>ФЕДЕРАЛЬНОЕ ГОСУДАРСТВЕННОЕ АВТОНОМНОЕ</w:t>
      </w:r>
    </w:p>
    <w:p w:rsidR="002F6DCA" w:rsidRDefault="000D32AD" w:rsidP="009D0F40">
      <w:pPr>
        <w:spacing w:after="0" w:line="360" w:lineRule="auto"/>
        <w:ind w:left="0" w:firstLine="0"/>
        <w:jc w:val="center"/>
      </w:pPr>
      <w:r>
        <w:t>ОБРАЗОВАТЕЛЬНОЕ УЧРЕЖДЕНИЕ ВЫСШЕГО ОБРАЗОВАНИЯ</w:t>
      </w:r>
    </w:p>
    <w:p w:rsidR="002F6DCA" w:rsidRDefault="000D32AD" w:rsidP="009D0F40">
      <w:pPr>
        <w:spacing w:after="0" w:line="360" w:lineRule="auto"/>
        <w:ind w:left="0" w:firstLine="0"/>
        <w:jc w:val="center"/>
      </w:pPr>
      <w:r>
        <w:t>«МОСКОВСКИЙ ПОЛИТЕХНИЧЕСКИЙ УНИВЕРСИТЕТ» МОСКОВСКИЙ ПОЛИТЕХ</w:t>
      </w:r>
    </w:p>
    <w:p w:rsidR="009D0F40" w:rsidRDefault="009D0F40" w:rsidP="009D0F40">
      <w:pPr>
        <w:spacing w:after="0" w:line="360" w:lineRule="auto"/>
        <w:ind w:left="0" w:firstLine="0"/>
        <w:jc w:val="center"/>
      </w:pPr>
    </w:p>
    <w:p w:rsidR="002F6DCA" w:rsidRDefault="000D32AD">
      <w:pPr>
        <w:spacing w:after="3"/>
        <w:ind w:left="2283" w:firstLine="0"/>
      </w:pPr>
      <w:r>
        <w:t>Факультет информационных технологий</w:t>
      </w:r>
    </w:p>
    <w:p w:rsidR="002F6DCA" w:rsidRDefault="000D32AD">
      <w:pPr>
        <w:spacing w:after="1103"/>
        <w:ind w:left="2215" w:firstLine="0"/>
      </w:pPr>
      <w:r>
        <w:t>Кафедра «</w:t>
      </w:r>
      <w:proofErr w:type="spellStart"/>
      <w:r>
        <w:t>Инфокогнитивные</w:t>
      </w:r>
      <w:proofErr w:type="spellEnd"/>
      <w:r>
        <w:t xml:space="preserve"> технологии»</w:t>
      </w:r>
    </w:p>
    <w:p w:rsidR="002F6DCA" w:rsidRDefault="000D32AD">
      <w:pPr>
        <w:spacing w:after="140" w:line="259" w:lineRule="auto"/>
        <w:ind w:left="2914" w:right="495" w:firstLine="0"/>
        <w:jc w:val="left"/>
      </w:pPr>
      <w:r>
        <w:rPr>
          <w:b/>
          <w:sz w:val="32"/>
        </w:rPr>
        <w:t>КУРСОВОЙ ПРОЕКТ</w:t>
      </w:r>
    </w:p>
    <w:p w:rsidR="002F6DCA" w:rsidRDefault="000D32AD">
      <w:pPr>
        <w:spacing w:after="223"/>
        <w:ind w:left="1567" w:firstLine="0"/>
      </w:pPr>
      <w:r>
        <w:t>по дисциплине «Разработка мобильных приложений»</w:t>
      </w:r>
    </w:p>
    <w:p w:rsidR="002F6DCA" w:rsidRDefault="000D32AD">
      <w:pPr>
        <w:spacing w:after="494" w:line="259" w:lineRule="auto"/>
        <w:ind w:left="3054" w:right="495" w:hanging="2059"/>
        <w:jc w:val="left"/>
      </w:pPr>
      <w:r>
        <w:rPr>
          <w:b/>
          <w:sz w:val="32"/>
        </w:rPr>
        <w:t xml:space="preserve">Анализ и доработка приложения </w:t>
      </w:r>
      <w:proofErr w:type="spellStart"/>
      <w:r>
        <w:rPr>
          <w:b/>
          <w:sz w:val="32"/>
        </w:rPr>
        <w:t>FractionTrainer</w:t>
      </w:r>
      <w:proofErr w:type="spellEnd"/>
      <w:r>
        <w:rPr>
          <w:b/>
          <w:sz w:val="32"/>
        </w:rPr>
        <w:t xml:space="preserve"> для изучения дробей</w:t>
      </w:r>
    </w:p>
    <w:p w:rsidR="002F6DCA" w:rsidRDefault="000D32AD">
      <w:pPr>
        <w:spacing w:after="3"/>
        <w:ind w:left="1075" w:firstLine="0"/>
      </w:pPr>
      <w:r>
        <w:t>Направление подготовки 09.03.03 «Прикладная информатика»</w:t>
      </w:r>
    </w:p>
    <w:p w:rsidR="002F6DCA" w:rsidRDefault="000D32AD">
      <w:pPr>
        <w:spacing w:after="1403"/>
        <w:ind w:left="1501" w:firstLine="0"/>
      </w:pPr>
      <w:r>
        <w:t>Профиль «Корпоративные информаци</w:t>
      </w:r>
      <w:r>
        <w:t>онные системы»</w:t>
      </w:r>
    </w:p>
    <w:p w:rsidR="002F6DCA" w:rsidRDefault="000D32AD">
      <w:pPr>
        <w:spacing w:after="35" w:line="259" w:lineRule="auto"/>
        <w:ind w:left="10" w:right="-15" w:hanging="10"/>
        <w:jc w:val="right"/>
      </w:pPr>
      <w:r>
        <w:t>Выполнила</w:t>
      </w:r>
    </w:p>
    <w:p w:rsidR="002F6DCA" w:rsidRDefault="000D32AD">
      <w:pPr>
        <w:spacing w:after="1478"/>
        <w:ind w:left="7124" w:hanging="927"/>
      </w:pPr>
      <w:r>
        <w:t xml:space="preserve">студентка группы 231-361 </w:t>
      </w:r>
      <w:r>
        <w:t>Андриянова А. А.</w:t>
      </w:r>
    </w:p>
    <w:p w:rsidR="009D0F40" w:rsidRDefault="009D0F40">
      <w:pPr>
        <w:spacing w:after="0" w:line="259" w:lineRule="auto"/>
        <w:ind w:left="0" w:firstLine="0"/>
        <w:jc w:val="center"/>
      </w:pPr>
    </w:p>
    <w:p w:rsidR="009D0F40" w:rsidRDefault="009D0F40">
      <w:pPr>
        <w:spacing w:after="0" w:line="259" w:lineRule="auto"/>
        <w:ind w:left="0" w:firstLine="0"/>
        <w:jc w:val="center"/>
      </w:pPr>
      <w:bookmarkStart w:id="0" w:name="_GoBack"/>
      <w:bookmarkEnd w:id="0"/>
    </w:p>
    <w:p w:rsidR="009D0F40" w:rsidRDefault="009D0F40">
      <w:pPr>
        <w:spacing w:after="0" w:line="259" w:lineRule="auto"/>
        <w:ind w:left="0" w:firstLine="0"/>
        <w:jc w:val="center"/>
      </w:pPr>
    </w:p>
    <w:p w:rsidR="009D0F40" w:rsidRDefault="009D0F40">
      <w:pPr>
        <w:spacing w:after="0" w:line="259" w:lineRule="auto"/>
        <w:ind w:left="0" w:firstLine="0"/>
        <w:jc w:val="center"/>
      </w:pPr>
    </w:p>
    <w:p w:rsidR="009D0F40" w:rsidRDefault="009D0F40">
      <w:pPr>
        <w:spacing w:after="0" w:line="259" w:lineRule="auto"/>
        <w:ind w:left="0" w:firstLine="0"/>
        <w:jc w:val="center"/>
      </w:pPr>
    </w:p>
    <w:p w:rsidR="002F6DCA" w:rsidRDefault="000D32AD">
      <w:pPr>
        <w:spacing w:after="0" w:line="259" w:lineRule="auto"/>
        <w:ind w:left="0" w:firstLine="0"/>
        <w:jc w:val="center"/>
      </w:pPr>
      <w:r>
        <w:t>Москва 2026</w:t>
      </w:r>
    </w:p>
    <w:p w:rsidR="002F6DCA" w:rsidRDefault="000D32AD" w:rsidP="00D601AC">
      <w:pPr>
        <w:pStyle w:val="2"/>
        <w:pageBreakBefore/>
        <w:ind w:left="-6" w:hanging="11"/>
        <w:jc w:val="center"/>
      </w:pPr>
      <w:r>
        <w:lastRenderedPageBreak/>
        <w:t>Содержание</w:t>
      </w:r>
    </w:p>
    <w:sdt>
      <w:sdtPr>
        <w:id w:val="15658349"/>
        <w:docPartObj>
          <w:docPartGallery w:val="Table of Contents"/>
        </w:docPartObj>
      </w:sdtPr>
      <w:sdtEndPr/>
      <w:sdtContent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9783">
            <w:r>
              <w:t>Введение и задачи работы</w:t>
            </w:r>
            <w:r>
              <w:tab/>
            </w:r>
            <w:r>
              <w:fldChar w:fldCharType="begin"/>
            </w:r>
            <w:r>
              <w:instrText>PAGEREF _Toc9783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84">
            <w:r>
              <w:t>1 Требования и пользовательские сценарии</w:t>
            </w:r>
            <w:r>
              <w:tab/>
            </w:r>
            <w:r>
              <w:fldChar w:fldCharType="begin"/>
            </w:r>
            <w:r>
              <w:instrText>PAGEREF _Toc9784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85">
            <w:r>
              <w:t>2 Архитек</w:t>
            </w:r>
            <w:r>
              <w:t>тура решения</w:t>
            </w:r>
            <w:r>
              <w:tab/>
            </w:r>
            <w:r>
              <w:fldChar w:fldCharType="begin"/>
            </w:r>
            <w:r>
              <w:instrText>PAGEREF _Toc9785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86">
            <w:r>
              <w:t>3 Модели дроби и задания</w:t>
            </w:r>
            <w:r>
              <w:tab/>
            </w:r>
            <w:r>
              <w:fldChar w:fldCharType="begin"/>
            </w:r>
            <w:r>
              <w:instrText>PAGEREF _Toc9786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87">
            <w:r>
              <w:t>4 Генерация заданий</w:t>
            </w:r>
            <w:r>
              <w:tab/>
            </w:r>
            <w:r>
              <w:fldChar w:fldCharType="begin"/>
            </w:r>
            <w:r>
              <w:instrText>PAGEREF _Toc9787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88">
            <w:r>
              <w:t>5 Управление состоянием интерфейса</w:t>
            </w:r>
            <w:r>
              <w:tab/>
            </w:r>
            <w:r>
              <w:fldChar w:fldCharType="begin"/>
            </w:r>
            <w:r>
              <w:instrText>PAGEREF _Toc9788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89">
            <w:r>
              <w:t>6 Отрисовка фигур и обработка клика</w:t>
            </w:r>
            <w:r>
              <w:tab/>
            </w:r>
            <w:r>
              <w:fldChar w:fldCharType="begin"/>
            </w:r>
            <w:r>
              <w:instrText>PAGEREF _Toc9789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90">
            <w:r>
              <w:t>7 Настройки и т</w:t>
            </w:r>
            <w:r>
              <w:t>емы оформления</w:t>
            </w:r>
            <w:r>
              <w:tab/>
            </w:r>
            <w:r>
              <w:fldChar w:fldCharType="begin"/>
            </w:r>
            <w:r>
              <w:instrText>PAGEREF _Toc9790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91">
            <w:r>
              <w:t>8 Консольная версия и хранение результатов</w:t>
            </w:r>
            <w:r>
              <w:tab/>
            </w:r>
            <w:r>
              <w:fldChar w:fldCharType="begin"/>
            </w:r>
            <w:r>
              <w:instrText>PAGEREF _Toc9791 \h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92">
            <w:r>
              <w:t>9 Сбор и определение дроби</w:t>
            </w:r>
            <w:r>
              <w:tab/>
            </w:r>
            <w:r>
              <w:fldChar w:fldCharType="begin"/>
            </w:r>
            <w:r>
              <w:instrText>PAGEREF _Toc9792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93">
            <w:r>
              <w:t>10 Сравнение и дополнение до целого</w:t>
            </w:r>
            <w:r>
              <w:tab/>
            </w:r>
            <w:r>
              <w:fldChar w:fldCharType="begin"/>
            </w:r>
            <w:r>
              <w:instrText>PAGEREF _Toc9793 \h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94">
            <w:r>
              <w:t>11 Эквивалентные дроби и пары</w:t>
            </w:r>
            <w:r>
              <w:tab/>
            </w:r>
            <w:r>
              <w:fldChar w:fldCharType="begin"/>
            </w:r>
            <w:r>
              <w:instrText>PAGEREF _Toc9794 \h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95">
            <w:r>
              <w:t>12 Тестирование и результаты проверки</w:t>
            </w:r>
            <w:r>
              <w:tab/>
            </w:r>
            <w:r>
              <w:fldChar w:fldCharType="begin"/>
            </w:r>
            <w:r>
              <w:instrText>P</w:instrText>
            </w:r>
            <w:r>
              <w:instrText>AGEREF _Toc9795 \h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96">
            <w:r>
              <w:t>Заключение и направления развития</w:t>
            </w:r>
            <w:r>
              <w:tab/>
            </w:r>
            <w:r>
              <w:fldChar w:fldCharType="begin"/>
            </w:r>
            <w:r>
              <w:instrText>PAGEREF _Toc9796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2F6DCA" w:rsidRDefault="000D32AD" w:rsidP="00D601AC">
          <w:pPr>
            <w:pStyle w:val="11"/>
            <w:tabs>
              <w:tab w:val="right" w:leader="dot" w:pos="9114"/>
            </w:tabs>
            <w:spacing w:line="240" w:lineRule="auto"/>
            <w:jc w:val="left"/>
          </w:pPr>
          <w:hyperlink w:anchor="_Toc9797">
            <w: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>PAGEREF _Toc9797 \h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2F6DCA" w:rsidRDefault="000D32AD" w:rsidP="00D601AC">
          <w:pPr>
            <w:spacing w:line="240" w:lineRule="auto"/>
            <w:jc w:val="left"/>
          </w:pPr>
          <w:r>
            <w:fldChar w:fldCharType="end"/>
          </w:r>
        </w:p>
      </w:sdtContent>
    </w:sdt>
    <w:p w:rsidR="002F6DCA" w:rsidRDefault="000D32AD" w:rsidP="00D601AC">
      <w:pPr>
        <w:pStyle w:val="1"/>
        <w:pageBreakBefore/>
        <w:ind w:left="-6" w:hanging="11"/>
      </w:pPr>
      <w:bookmarkStart w:id="1" w:name="_Toc9783"/>
      <w:r>
        <w:lastRenderedPageBreak/>
        <w:t>Введение и задачи работы</w:t>
      </w:r>
      <w:bookmarkEnd w:id="1"/>
    </w:p>
    <w:p w:rsidR="002F6DCA" w:rsidRDefault="000D32AD">
      <w:pPr>
        <w:ind w:left="-15"/>
      </w:pPr>
      <w:proofErr w:type="spellStart"/>
      <w:r>
        <w:t>FractionTrainer</w:t>
      </w:r>
      <w:proofErr w:type="spellEnd"/>
      <w:r>
        <w:t xml:space="preserve"> представляет дробь как числовую запись и набор выбранных частей фигуры. Пользователь может сопоставить числитель с количеством выделенных долей, а знаменатель - с общим количеством долей. Помимо визуального построения дроби, приложение пред</w:t>
      </w:r>
      <w:r>
        <w:t>лагает задания на сравнение и эквивалентность.</w:t>
      </w:r>
    </w:p>
    <w:p w:rsidR="002F6DCA" w:rsidRDefault="000D32AD">
      <w:pPr>
        <w:ind w:left="-15"/>
      </w:pPr>
      <w:r>
        <w:t xml:space="preserve">В качестве основы используется исходный проект </w:t>
      </w:r>
      <w:proofErr w:type="spellStart"/>
      <w:r>
        <w:t>FractionTrainer</w:t>
      </w:r>
      <w:proofErr w:type="spellEnd"/>
      <w:r>
        <w:t xml:space="preserve"> из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>
        <w:t>idkatsu</w:t>
      </w:r>
      <w:proofErr w:type="spellEnd"/>
      <w:r>
        <w:t>/</w:t>
      </w:r>
      <w:proofErr w:type="spellStart"/>
      <w:r>
        <w:t>mobile-app-dev</w:t>
      </w:r>
      <w:proofErr w:type="spellEnd"/>
      <w:r>
        <w:t xml:space="preserve"> [1]. Работа включает анализ существующей реализации, воспроизведение ошибок, доработку поведения и проверку </w:t>
      </w:r>
      <w:r>
        <w:t>результата. Такая постановка позволяет отделить возможности исходного приложения от изменений, выполненных при его подготовке к демонстрации.</w:t>
      </w:r>
    </w:p>
    <w:p w:rsidR="002F6DCA" w:rsidRDefault="000D32AD">
      <w:pPr>
        <w:ind w:left="-15"/>
      </w:pPr>
      <w:r>
        <w:t>Цель работы - изучить устройство тренажёра и повысить надёжность основных пользовательских сценариев. Для этого ра</w:t>
      </w:r>
      <w:r>
        <w:t>ссматриваются математические модели, генерация заданий, взаимодействие графического интерфейса с данными и файловое хранение настроек. Результат оценивается по сборке решения, модульным тестам и отдельным проверкам представлений.</w:t>
      </w:r>
    </w:p>
    <w:p w:rsidR="002F6DCA" w:rsidRDefault="000D32AD">
      <w:pPr>
        <w:pStyle w:val="3"/>
        <w:spacing w:after="155"/>
        <w:ind w:left="-5"/>
      </w:pPr>
      <w:r>
        <w:t>Задачи работы</w:t>
      </w:r>
    </w:p>
    <w:p w:rsidR="002F6DCA" w:rsidRDefault="000D32AD">
      <w:pPr>
        <w:numPr>
          <w:ilvl w:val="0"/>
          <w:numId w:val="1"/>
        </w:numPr>
        <w:spacing w:after="142" w:line="261" w:lineRule="auto"/>
        <w:ind w:hanging="220"/>
        <w:jc w:val="left"/>
      </w:pPr>
      <w:r>
        <w:rPr>
          <w:sz w:val="22"/>
        </w:rPr>
        <w:t>Установить ф</w:t>
      </w:r>
      <w:r>
        <w:rPr>
          <w:sz w:val="22"/>
        </w:rPr>
        <w:t>актические функции графической и консольной версий.</w:t>
      </w:r>
    </w:p>
    <w:p w:rsidR="002F6DCA" w:rsidRDefault="000D32AD">
      <w:pPr>
        <w:numPr>
          <w:ilvl w:val="0"/>
          <w:numId w:val="1"/>
        </w:numPr>
        <w:spacing w:after="142" w:line="261" w:lineRule="auto"/>
        <w:ind w:hanging="220"/>
        <w:jc w:val="left"/>
      </w:pPr>
      <w:r>
        <w:rPr>
          <w:sz w:val="22"/>
        </w:rPr>
        <w:t>Описать классы дроби, задания, попытки и сессии, а также связи между проектами.</w:t>
      </w:r>
    </w:p>
    <w:p w:rsidR="002F6DCA" w:rsidRDefault="000D32AD">
      <w:pPr>
        <w:numPr>
          <w:ilvl w:val="0"/>
          <w:numId w:val="1"/>
        </w:numPr>
        <w:spacing w:after="142" w:line="261" w:lineRule="auto"/>
        <w:ind w:hanging="220"/>
        <w:jc w:val="left"/>
      </w:pPr>
      <w:r>
        <w:rPr>
          <w:sz w:val="22"/>
        </w:rPr>
        <w:t>Проследить обработку клика и обновление интерфейса в архитектуре MVVM.</w:t>
      </w:r>
    </w:p>
    <w:p w:rsidR="002F6DCA" w:rsidRDefault="000D32AD">
      <w:pPr>
        <w:numPr>
          <w:ilvl w:val="0"/>
          <w:numId w:val="1"/>
        </w:numPr>
        <w:spacing w:after="142" w:line="261" w:lineRule="auto"/>
        <w:ind w:hanging="220"/>
        <w:jc w:val="left"/>
      </w:pPr>
      <w:r>
        <w:rPr>
          <w:sz w:val="22"/>
        </w:rPr>
        <w:t>Исправить выбор и восстановление оформления, сброс за</w:t>
      </w:r>
      <w:r>
        <w:rPr>
          <w:sz w:val="22"/>
        </w:rPr>
        <w:t>даний и генерацию пар.</w:t>
      </w:r>
    </w:p>
    <w:p w:rsidR="002F6DCA" w:rsidRDefault="000D32AD">
      <w:pPr>
        <w:numPr>
          <w:ilvl w:val="0"/>
          <w:numId w:val="1"/>
        </w:numPr>
        <w:spacing w:after="142" w:line="261" w:lineRule="auto"/>
        <w:ind w:hanging="220"/>
        <w:jc w:val="left"/>
      </w:pPr>
      <w:r>
        <w:rPr>
          <w:sz w:val="22"/>
        </w:rPr>
        <w:t xml:space="preserve">Проверить корректность ответов, сохранение данных и возможность завершения </w:t>
      </w:r>
      <w:proofErr w:type="spellStart"/>
      <w:r>
        <w:rPr>
          <w:sz w:val="22"/>
        </w:rPr>
        <w:t>карточногополя</w:t>
      </w:r>
      <w:proofErr w:type="spellEnd"/>
      <w:r>
        <w:rPr>
          <w:sz w:val="22"/>
        </w:rPr>
        <w:t>.</w:t>
      </w:r>
    </w:p>
    <w:p w:rsidR="002F6DCA" w:rsidRDefault="000D32AD">
      <w:pPr>
        <w:numPr>
          <w:ilvl w:val="0"/>
          <w:numId w:val="1"/>
        </w:numPr>
        <w:spacing w:after="183" w:line="261" w:lineRule="auto"/>
        <w:ind w:hanging="220"/>
        <w:jc w:val="left"/>
      </w:pPr>
      <w:r>
        <w:rPr>
          <w:sz w:val="22"/>
        </w:rPr>
        <w:t>Зафиксировать результаты и ограничения текущей реализации.</w:t>
      </w:r>
    </w:p>
    <w:p w:rsidR="002F6DCA" w:rsidRDefault="000D32AD">
      <w:pPr>
        <w:ind w:left="-15"/>
      </w:pPr>
      <w:r>
        <w:t xml:space="preserve">Проект рассчитан на </w:t>
      </w:r>
      <w:proofErr w:type="spellStart"/>
      <w:r>
        <w:t>Windows</w:t>
      </w:r>
      <w:proofErr w:type="spellEnd"/>
      <w:r>
        <w:t xml:space="preserve"> и использует .NET 10 и WPF. В названии дисциплины сохра</w:t>
      </w:r>
      <w:r>
        <w:t>нено слово «мобильных», однако рассматриваемая реализация является настольным приложением. Перенос на мобильную платформу потребует нового слоя представления [2].</w:t>
      </w:r>
    </w:p>
    <w:p w:rsidR="002F6DCA" w:rsidRDefault="000D32AD" w:rsidP="009D0F40">
      <w:pPr>
        <w:pStyle w:val="1"/>
        <w:pageBreakBefore/>
        <w:ind w:left="-6" w:hanging="11"/>
      </w:pPr>
      <w:bookmarkStart w:id="2" w:name="_Toc9784"/>
      <w:r>
        <w:lastRenderedPageBreak/>
        <w:t>1 Требования и пользовательские сценарии</w:t>
      </w:r>
      <w:bookmarkEnd w:id="2"/>
    </w:p>
    <w:p w:rsidR="002F6DCA" w:rsidRDefault="000D32AD">
      <w:pPr>
        <w:spacing w:after="0"/>
        <w:ind w:left="-15"/>
      </w:pPr>
      <w:r>
        <w:t>Главный пользователь приложения - человек, который у</w:t>
      </w:r>
      <w:r>
        <w:t>пражняется в работе с дробями. Программа запускается локально и не требует регистрации. Задание создаётся случайно с учётом выбранной сложности. Пользователь изменяет состояние рисунка, вводит числа либо выбирает готовый вариант.</w:t>
      </w:r>
    </w:p>
    <w:tbl>
      <w:tblPr>
        <w:tblStyle w:val="TableGrid"/>
        <w:tblW w:w="9354" w:type="dxa"/>
        <w:tblInd w:w="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0"/>
        <w:gridCol w:w="6454"/>
      </w:tblGrid>
      <w:tr w:rsidR="002F6DCA">
        <w:trPr>
          <w:trHeight w:val="520"/>
        </w:trPr>
        <w:tc>
          <w:tcPr>
            <w:tcW w:w="29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shd w:val="clear" w:color="auto" w:fill="E8ECF0"/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Тип задания</w:t>
            </w:r>
          </w:p>
        </w:tc>
        <w:tc>
          <w:tcPr>
            <w:tcW w:w="64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shd w:val="clear" w:color="auto" w:fill="E8ECF0"/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Действие польз</w:t>
            </w:r>
            <w:r>
              <w:rPr>
                <w:sz w:val="22"/>
              </w:rPr>
              <w:t>ователя</w:t>
            </w:r>
          </w:p>
        </w:tc>
      </w:tr>
      <w:tr w:rsidR="002F6DCA">
        <w:trPr>
          <w:trHeight w:val="520"/>
        </w:trPr>
        <w:tc>
          <w:tcPr>
            <w:tcW w:w="29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Сбор дроби</w:t>
            </w:r>
          </w:p>
        </w:tc>
        <w:tc>
          <w:tcPr>
            <w:tcW w:w="64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Выбрать нужное количество частей фигуры</w:t>
            </w:r>
          </w:p>
        </w:tc>
      </w:tr>
      <w:tr w:rsidR="002F6DCA">
        <w:trPr>
          <w:trHeight w:val="520"/>
        </w:trPr>
        <w:tc>
          <w:tcPr>
            <w:tcW w:w="29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Определение дроби</w:t>
            </w:r>
          </w:p>
        </w:tc>
        <w:tc>
          <w:tcPr>
            <w:tcW w:w="64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Ввести дробь, показанную выделением</w:t>
            </w:r>
          </w:p>
        </w:tc>
      </w:tr>
      <w:tr w:rsidR="002F6DCA">
        <w:trPr>
          <w:trHeight w:val="520"/>
        </w:trPr>
        <w:tc>
          <w:tcPr>
            <w:tcW w:w="29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Сравнение</w:t>
            </w:r>
          </w:p>
        </w:tc>
        <w:tc>
          <w:tcPr>
            <w:tcW w:w="64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Выбрать большую из двух дробей</w:t>
            </w:r>
          </w:p>
        </w:tc>
      </w:tr>
      <w:tr w:rsidR="002F6DCA">
        <w:trPr>
          <w:trHeight w:val="520"/>
        </w:trPr>
        <w:tc>
          <w:tcPr>
            <w:tcW w:w="29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Дополнение до целого</w:t>
            </w:r>
          </w:p>
        </w:tc>
        <w:tc>
          <w:tcPr>
            <w:tcW w:w="64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Указать число недостающих долей</w:t>
            </w:r>
          </w:p>
        </w:tc>
      </w:tr>
      <w:tr w:rsidR="002F6DCA">
        <w:trPr>
          <w:trHeight w:val="520"/>
        </w:trPr>
        <w:tc>
          <w:tcPr>
            <w:tcW w:w="29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Поиск равной дроби</w:t>
            </w:r>
          </w:p>
        </w:tc>
        <w:tc>
          <w:tcPr>
            <w:tcW w:w="64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Выбрать эквивалентный вариант из четырёх</w:t>
            </w:r>
          </w:p>
        </w:tc>
      </w:tr>
      <w:tr w:rsidR="002F6DCA">
        <w:trPr>
          <w:trHeight w:val="520"/>
        </w:trPr>
        <w:tc>
          <w:tcPr>
            <w:tcW w:w="29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Поиск пар</w:t>
            </w:r>
          </w:p>
        </w:tc>
        <w:tc>
          <w:tcPr>
            <w:tcW w:w="64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Найти три пары среди шести карточек</w:t>
            </w:r>
          </w:p>
        </w:tc>
      </w:tr>
    </w:tbl>
    <w:p w:rsidR="002F6DCA" w:rsidRDefault="000D32AD">
      <w:pPr>
        <w:ind w:left="-15"/>
      </w:pPr>
      <w:r>
        <w:t>В режиме обучения доступен показ ответа. В режиме проверки знаний пользователь проверяет ответ и видит счётчик правильных проверок. Неверный ответ сопровождается обрат</w:t>
      </w:r>
      <w:r>
        <w:t>ной связью, которая может содержать правильное значение. Поэтому проверка знаний здесь не является строгим экзаменом с полностью скрытыми решениями.</w:t>
      </w:r>
    </w:p>
    <w:p w:rsidR="002F6DCA" w:rsidRDefault="000D32AD">
      <w:pPr>
        <w:spacing w:after="2"/>
        <w:ind w:left="-15"/>
      </w:pPr>
      <w:r>
        <w:t>Основные действия выполняются кнопками «Новая задача», «Сбросить», «Показать ответ» или «Проверить». Справк</w:t>
      </w:r>
      <w:r>
        <w:t>а открывается клавишей F1.</w:t>
      </w:r>
    </w:p>
    <w:p w:rsidR="002F6DCA" w:rsidRDefault="000D32AD">
      <w:pPr>
        <w:ind w:left="-15" w:firstLine="0"/>
      </w:pPr>
      <w:r>
        <w:t xml:space="preserve">Предусмотрены сочетания </w:t>
      </w:r>
      <w:proofErr w:type="spellStart"/>
      <w:r>
        <w:t>Ctrl+N</w:t>
      </w:r>
      <w:proofErr w:type="spellEnd"/>
      <w:r>
        <w:t xml:space="preserve"> для нового задания, </w:t>
      </w:r>
      <w:proofErr w:type="spellStart"/>
      <w:r>
        <w:t>Ctrl+R</w:t>
      </w:r>
      <w:proofErr w:type="spellEnd"/>
      <w:r>
        <w:t xml:space="preserve"> и </w:t>
      </w:r>
      <w:proofErr w:type="spellStart"/>
      <w:r>
        <w:t>Escape</w:t>
      </w:r>
      <w:proofErr w:type="spellEnd"/>
      <w:r>
        <w:t xml:space="preserve"> для сброса, </w:t>
      </w:r>
      <w:proofErr w:type="spellStart"/>
      <w:r>
        <w:t>Ctrl+T</w:t>
      </w:r>
      <w:proofErr w:type="spellEnd"/>
      <w:r>
        <w:t xml:space="preserve"> для переключения темы.</w:t>
      </w:r>
    </w:p>
    <w:p w:rsidR="002F6DCA" w:rsidRDefault="000D32AD">
      <w:pPr>
        <w:ind w:left="-15"/>
      </w:pPr>
      <w:r>
        <w:t>Пользователь может выбрать тему и акцентный цвет, сохранить их и восстановить после повторного запуска. Изменение сложно</w:t>
      </w:r>
      <w:r>
        <w:t>сти по умолчанию относится к настройкам, а сложность текущей тренировки также можно выбрать на экране тренажёра. Серверная синхронизация и авторизация в проекте отсутствуют.</w:t>
      </w:r>
    </w:p>
    <w:p w:rsidR="002F6DCA" w:rsidRDefault="000D32AD" w:rsidP="009D0F40">
      <w:pPr>
        <w:pStyle w:val="1"/>
        <w:pageBreakBefore/>
        <w:ind w:left="-6" w:hanging="11"/>
      </w:pPr>
      <w:bookmarkStart w:id="3" w:name="_Toc9785"/>
      <w:r>
        <w:lastRenderedPageBreak/>
        <w:t>2 Архитектура решения</w:t>
      </w:r>
      <w:bookmarkEnd w:id="3"/>
    </w:p>
    <w:p w:rsidR="002F6DCA" w:rsidRDefault="000D32AD">
      <w:pPr>
        <w:spacing w:after="45"/>
        <w:ind w:left="-15"/>
      </w:pPr>
      <w:r>
        <w:t xml:space="preserve">Решение разделено на четыре проекта. </w:t>
      </w:r>
      <w:proofErr w:type="spellStart"/>
      <w:r>
        <w:t>FractionTrainer.Core</w:t>
      </w:r>
      <w:proofErr w:type="spellEnd"/>
      <w:r>
        <w:t xml:space="preserve"> содержит модели, перечисления, интерфейсы и сервисы. </w:t>
      </w:r>
      <w:proofErr w:type="spellStart"/>
      <w:r>
        <w:t>FractionTrainer.WPF</w:t>
      </w:r>
      <w:proofErr w:type="spellEnd"/>
      <w:r>
        <w:t xml:space="preserve"> реализует графическое приложение. </w:t>
      </w:r>
      <w:proofErr w:type="spellStart"/>
      <w:r>
        <w:t>FractionTrainer.Console</w:t>
      </w:r>
      <w:proofErr w:type="spellEnd"/>
      <w:r>
        <w:t xml:space="preserve"> предоставляет текстовый интерфейс. </w:t>
      </w:r>
      <w:proofErr w:type="spellStart"/>
      <w:r>
        <w:t>FractionTrainer.Tests</w:t>
      </w:r>
      <w:proofErr w:type="spellEnd"/>
      <w:r>
        <w:t xml:space="preserve"> проверяет </w:t>
      </w:r>
      <w:r>
        <w:t xml:space="preserve">основную библиотеку с помощью </w:t>
      </w:r>
      <w:proofErr w:type="spellStart"/>
      <w:r>
        <w:t>xUnit</w:t>
      </w:r>
      <w:proofErr w:type="spellEnd"/>
      <w:r>
        <w:t>.</w:t>
      </w:r>
    </w:p>
    <w:p w:rsidR="002F6DCA" w:rsidRDefault="000D32AD">
      <w:pPr>
        <w:spacing w:after="167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0000" cy="2603500"/>
                <wp:effectExtent l="0" t="0" r="0" b="0"/>
                <wp:docPr id="7742" name="Group 7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2603500"/>
                          <a:chOff x="0" y="0"/>
                          <a:chExt cx="5940000" cy="2603500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28512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1200" h="635000">
                                <a:moveTo>
                                  <a:pt x="63500" y="0"/>
                                </a:moveTo>
                                <a:lnTo>
                                  <a:pt x="2787700" y="0"/>
                                </a:lnTo>
                                <a:cubicBezTo>
                                  <a:pt x="2822802" y="0"/>
                                  <a:pt x="2851200" y="28397"/>
                                  <a:pt x="2851200" y="63500"/>
                                </a:cubicBezTo>
                                <a:lnTo>
                                  <a:pt x="2851200" y="571500"/>
                                </a:lnTo>
                                <a:cubicBezTo>
                                  <a:pt x="2851200" y="606603"/>
                                  <a:pt x="2822802" y="635000"/>
                                  <a:pt x="2787700" y="635000"/>
                                </a:cubicBezTo>
                                <a:lnTo>
                                  <a:pt x="63500" y="635000"/>
                                </a:lnTo>
                                <a:cubicBezTo>
                                  <a:pt x="28397" y="635000"/>
                                  <a:pt x="0" y="606603"/>
                                  <a:pt x="0" y="571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1">
                            <a:srgbClr val="F2F4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70415" y="121289"/>
                            <a:ext cx="41279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6DCA" w:rsidRDefault="000D32A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WPF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868335" y="309538"/>
                            <a:ext cx="1482326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6DCA" w:rsidRDefault="000D32A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View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 xml:space="preserve"> и </w:t>
                              </w:r>
                              <w:proofErr w:type="spellStart"/>
                              <w:r>
                                <w:rPr>
                                  <w:sz w:val="22"/>
                                </w:rPr>
                                <w:t>ViewModel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Shape 184"/>
                        <wps:cNvSpPr/>
                        <wps:spPr>
                          <a:xfrm>
                            <a:off x="3088800" y="0"/>
                            <a:ext cx="28512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1200" h="635000">
                                <a:moveTo>
                                  <a:pt x="63500" y="0"/>
                                </a:moveTo>
                                <a:lnTo>
                                  <a:pt x="2787700" y="0"/>
                                </a:lnTo>
                                <a:cubicBezTo>
                                  <a:pt x="2822803" y="0"/>
                                  <a:pt x="2851200" y="28397"/>
                                  <a:pt x="2851200" y="63500"/>
                                </a:cubicBezTo>
                                <a:lnTo>
                                  <a:pt x="2851200" y="571500"/>
                                </a:lnTo>
                                <a:cubicBezTo>
                                  <a:pt x="2851200" y="606603"/>
                                  <a:pt x="2822803" y="635000"/>
                                  <a:pt x="2787700" y="635000"/>
                                </a:cubicBezTo>
                                <a:lnTo>
                                  <a:pt x="63500" y="635000"/>
                                </a:lnTo>
                                <a:cubicBezTo>
                                  <a:pt x="28397" y="635000"/>
                                  <a:pt x="0" y="606603"/>
                                  <a:pt x="0" y="571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1">
                            <a:srgbClr val="F2F4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4277667" y="121289"/>
                            <a:ext cx="629709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6DCA" w:rsidRDefault="000D32A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2"/>
                                </w:rPr>
                                <w:t>Console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859727" y="309538"/>
                            <a:ext cx="174143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6DCA" w:rsidRDefault="000D32A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Текстовый интерфейс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1016000"/>
                            <a:ext cx="5940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698500">
                                <a:moveTo>
                                  <a:pt x="63500" y="0"/>
                                </a:moveTo>
                                <a:lnTo>
                                  <a:pt x="5876500" y="0"/>
                                </a:lnTo>
                                <a:cubicBezTo>
                                  <a:pt x="5911603" y="0"/>
                                  <a:pt x="5940000" y="28397"/>
                                  <a:pt x="5940000" y="63500"/>
                                </a:cubicBezTo>
                                <a:lnTo>
                                  <a:pt x="5940000" y="635000"/>
                                </a:lnTo>
                                <a:cubicBezTo>
                                  <a:pt x="5940000" y="670103"/>
                                  <a:pt x="5911603" y="698500"/>
                                  <a:pt x="5876500" y="698500"/>
                                </a:cubicBezTo>
                                <a:lnTo>
                                  <a:pt x="63500" y="698500"/>
                                </a:lnTo>
                                <a:cubicBezTo>
                                  <a:pt x="28397" y="698500"/>
                                  <a:pt x="0" y="670103"/>
                                  <a:pt x="0" y="6350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1">
                            <a:srgbClr val="F2F4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822626" y="1137289"/>
                            <a:ext cx="392015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6DCA" w:rsidRDefault="000D32A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2"/>
                                </w:rPr>
                                <w:t>Core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192270" y="1325538"/>
                            <a:ext cx="206876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6DCA" w:rsidRDefault="000D32A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Fraction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 xml:space="preserve"> и модели заданий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052809" y="1516038"/>
                            <a:ext cx="2439727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6DCA" w:rsidRDefault="000D32A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Генератор и сервисы хранения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Shape 191"/>
                        <wps:cNvSpPr/>
                        <wps:spPr>
                          <a:xfrm>
                            <a:off x="1425600" y="635000"/>
                            <a:ext cx="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1374800" y="9398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5080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425600" y="9398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0" y="7620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4514401" y="635000"/>
                            <a:ext cx="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4463601" y="9398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5080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4514401" y="9398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0" y="7620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2057400"/>
                            <a:ext cx="28512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1200" h="546100">
                                <a:moveTo>
                                  <a:pt x="63500" y="0"/>
                                </a:moveTo>
                                <a:lnTo>
                                  <a:pt x="2787700" y="0"/>
                                </a:lnTo>
                                <a:cubicBezTo>
                                  <a:pt x="2822802" y="0"/>
                                  <a:pt x="2851200" y="28397"/>
                                  <a:pt x="2851200" y="63500"/>
                                </a:cubicBezTo>
                                <a:lnTo>
                                  <a:pt x="2851200" y="482600"/>
                                </a:lnTo>
                                <a:cubicBezTo>
                                  <a:pt x="2851200" y="517703"/>
                                  <a:pt x="2822802" y="546100"/>
                                  <a:pt x="2787700" y="546100"/>
                                </a:cubicBezTo>
                                <a:lnTo>
                                  <a:pt x="63500" y="546100"/>
                                </a:lnTo>
                                <a:cubicBezTo>
                                  <a:pt x="28397" y="546100"/>
                                  <a:pt x="0" y="517703"/>
                                  <a:pt x="0" y="4826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1">
                            <a:srgbClr val="F2F4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270381" y="2178689"/>
                            <a:ext cx="412881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6DCA" w:rsidRDefault="000D32A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2"/>
                                </w:rPr>
                                <w:t>Tests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988219" y="2366938"/>
                            <a:ext cx="116343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6DCA" w:rsidRDefault="000D32A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Проверка </w:t>
                              </w:r>
                              <w:proofErr w:type="spellStart"/>
                              <w:r>
                                <w:rPr>
                                  <w:sz w:val="22"/>
                                </w:rPr>
                                <w:t>Core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Shape 200"/>
                        <wps:cNvSpPr/>
                        <wps:spPr>
                          <a:xfrm>
                            <a:off x="3088800" y="2057400"/>
                            <a:ext cx="28512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1200" h="546100">
                                <a:moveTo>
                                  <a:pt x="63500" y="0"/>
                                </a:moveTo>
                                <a:lnTo>
                                  <a:pt x="2787700" y="0"/>
                                </a:lnTo>
                                <a:cubicBezTo>
                                  <a:pt x="2822803" y="0"/>
                                  <a:pt x="2851200" y="28397"/>
                                  <a:pt x="2851200" y="63500"/>
                                </a:cubicBezTo>
                                <a:lnTo>
                                  <a:pt x="2851200" y="482600"/>
                                </a:lnTo>
                                <a:cubicBezTo>
                                  <a:pt x="2851200" y="517703"/>
                                  <a:pt x="2822803" y="546100"/>
                                  <a:pt x="2787700" y="546100"/>
                                </a:cubicBezTo>
                                <a:lnTo>
                                  <a:pt x="63500" y="546100"/>
                                </a:lnTo>
                                <a:cubicBezTo>
                                  <a:pt x="28397" y="546100"/>
                                  <a:pt x="0" y="517703"/>
                                  <a:pt x="0" y="4826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1">
                            <a:srgbClr val="F2F4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335853" y="2178689"/>
                            <a:ext cx="474936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6DCA" w:rsidRDefault="000D32A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786433" y="2366938"/>
                            <a:ext cx="1936395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6DCA" w:rsidRDefault="000D32A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Настройки и результаты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Shape 203"/>
                        <wps:cNvSpPr/>
                        <wps:spPr>
                          <a:xfrm>
                            <a:off x="4514401" y="1714500"/>
                            <a:ext cx="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4463601" y="19812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5080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4514401" y="19812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0" y="7620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425600" y="1714500"/>
                            <a:ext cx="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374800" y="17145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5080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425600" y="1714500"/>
                            <a:ext cx="50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76200">
                                <a:moveTo>
                                  <a:pt x="0" y="0"/>
                                </a:moveTo>
                                <a:lnTo>
                                  <a:pt x="50800" y="76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675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2" style="width:467.716pt;height:205pt;mso-position-horizontal-relative:char;mso-position-vertical-relative:line" coordsize="59400,26035">
                <v:shape id="Shape 181" style="position:absolute;width:28512;height:6350;left:0;top:0;" coordsize="2851200,635000" path="m63500,0l2787700,0c2822802,0,2851200,28397,2851200,63500l2851200,571500c2851200,606603,2822802,635000,2787700,635000l63500,635000c28397,635000,0,606603,0,571500l0,63500c0,28397,28397,0,63500,0x">
                  <v:stroke weight="1pt" endcap="flat" joinstyle="miter" miterlimit="10" on="true" color="#667587"/>
                  <v:fill on="true" color="#f2f4f7"/>
                </v:shape>
                <v:rect id="Rectangle 182" style="position:absolute;width:4127;height:1660;left:12704;top:1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WPF</w:t>
                        </w:r>
                      </w:p>
                    </w:txbxContent>
                  </v:textbox>
                </v:rect>
                <v:rect id="Rectangle 183" style="position:absolute;width:14823;height:1690;left:8683;top:3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View и ViewModel</w:t>
                        </w:r>
                      </w:p>
                    </w:txbxContent>
                  </v:textbox>
                </v:rect>
                <v:shape id="Shape 184" style="position:absolute;width:28512;height:6350;left:30888;top:0;" coordsize="2851200,635000" path="m63500,0l2787700,0c2822803,0,2851200,28397,2851200,63500l2851200,571500c2851200,606603,2822803,635000,2787700,635000l63500,635000c28397,635000,0,606603,0,571500l0,63500c0,28397,28397,0,63500,0x">
                  <v:stroke weight="1pt" endcap="flat" joinstyle="miter" miterlimit="10" on="true" color="#667587"/>
                  <v:fill on="true" color="#f2f4f7"/>
                </v:shape>
                <v:rect id="Rectangle 185" style="position:absolute;width:6297;height:1660;left:42776;top:1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Console</w:t>
                        </w:r>
                      </w:p>
                    </w:txbxContent>
                  </v:textbox>
                </v:rect>
                <v:rect id="Rectangle 186" style="position:absolute;width:17414;height:1690;left:38597;top:3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Текстовый интерфейс</w:t>
                        </w:r>
                      </w:p>
                    </w:txbxContent>
                  </v:textbox>
                </v:rect>
                <v:shape id="Shape 187" style="position:absolute;width:59400;height:6985;left:0;top:10160;" coordsize="5940000,698500" path="m63500,0l5876500,0c5911603,0,5940000,28397,5940000,63500l5940000,635000c5940000,670103,5911603,698500,5876500,698500l63500,698500c28397,698500,0,670103,0,635000l0,63500c0,28397,28397,0,63500,0x">
                  <v:stroke weight="1pt" endcap="flat" joinstyle="miter" miterlimit="10" on="true" color="#667587"/>
                  <v:fill on="true" color="#f2f4f7"/>
                </v:shape>
                <v:rect id="Rectangle 188" style="position:absolute;width:3920;height:1660;left:28226;top:11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Core</w:t>
                        </w:r>
                      </w:p>
                    </w:txbxContent>
                  </v:textbox>
                </v:rect>
                <v:rect id="Rectangle 189" style="position:absolute;width:20687;height:1690;left:21922;top:13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Fraction и модели заданий</w:t>
                        </w:r>
                      </w:p>
                    </w:txbxContent>
                  </v:textbox>
                </v:rect>
                <v:rect id="Rectangle 190" style="position:absolute;width:24397;height:1690;left:20528;top:15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Генератор и сервисы хранения</w:t>
                        </w:r>
                      </w:p>
                    </w:txbxContent>
                  </v:textbox>
                </v:rect>
                <v:shape id="Shape 191" style="position:absolute;width:0;height:3810;left:14256;top:6350;" coordsize="0,381000" path="m0,0l0,381000">
                  <v:stroke weight="1pt" endcap="flat" joinstyle="miter" miterlimit="10" on="true" color="#667587"/>
                  <v:fill on="false" color="#000000" opacity="0"/>
                </v:shape>
                <v:shape id="Shape 192" style="position:absolute;width:508;height:762;left:13748;top:9398;" coordsize="50800,76200" path="m50800,76200l0,0">
                  <v:stroke weight="1pt" endcap="flat" joinstyle="miter" miterlimit="10" on="true" color="#667587"/>
                  <v:fill on="false" color="#000000" opacity="0"/>
                </v:shape>
                <v:shape id="Shape 193" style="position:absolute;width:508;height:762;left:14256;top:9398;" coordsize="50800,76200" path="m0,76200l50800,0">
                  <v:stroke weight="1pt" endcap="flat" joinstyle="miter" miterlimit="10" on="true" color="#667587"/>
                  <v:fill on="false" color="#000000" opacity="0"/>
                </v:shape>
                <v:shape id="Shape 194" style="position:absolute;width:0;height:3810;left:45144;top:6350;" coordsize="0,381000" path="m0,0l0,381000">
                  <v:stroke weight="1pt" endcap="flat" joinstyle="miter" miterlimit="10" on="true" color="#667587"/>
                  <v:fill on="false" color="#000000" opacity="0"/>
                </v:shape>
                <v:shape id="Shape 195" style="position:absolute;width:508;height:762;left:44636;top:9398;" coordsize="50800,76200" path="m50800,76200l0,0">
                  <v:stroke weight="1pt" endcap="flat" joinstyle="miter" miterlimit="10" on="true" color="#667587"/>
                  <v:fill on="false" color="#000000" opacity="0"/>
                </v:shape>
                <v:shape id="Shape 196" style="position:absolute;width:508;height:762;left:45144;top:9398;" coordsize="50800,76200" path="m0,76200l50800,0">
                  <v:stroke weight="1pt" endcap="flat" joinstyle="miter" miterlimit="10" on="true" color="#667587"/>
                  <v:fill on="false" color="#000000" opacity="0"/>
                </v:shape>
                <v:shape id="Shape 197" style="position:absolute;width:28512;height:5461;left:0;top:20574;" coordsize="2851200,546100" path="m63500,0l2787700,0c2822802,0,2851200,28397,2851200,63500l2851200,482600c2851200,517703,2822802,546100,2787700,546100l63500,546100c28397,546100,0,517703,0,482600l0,63500c0,28397,28397,0,63500,0x">
                  <v:stroke weight="1pt" endcap="flat" joinstyle="miter" miterlimit="10" on="true" color="#667587"/>
                  <v:fill on="true" color="#f2f4f7"/>
                </v:shape>
                <v:rect id="Rectangle 198" style="position:absolute;width:4128;height:1660;left:12703;top:2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Tests</w:t>
                        </w:r>
                      </w:p>
                    </w:txbxContent>
                  </v:textbox>
                </v:rect>
                <v:rect id="Rectangle 199" style="position:absolute;width:11634;height:1690;left:9882;top:23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Проверка Core</w:t>
                        </w:r>
                      </w:p>
                    </w:txbxContent>
                  </v:textbox>
                </v:rect>
                <v:shape id="Shape 200" style="position:absolute;width:28512;height:5461;left:30888;top:20574;" coordsize="2851200,546100" path="m63500,0l2787700,0c2822803,0,2851200,28397,2851200,63500l2851200,482600c2851200,517703,2822803,546100,2787700,546100l63500,546100c28397,546100,0,517703,0,482600l0,63500c0,28397,28397,0,63500,0x">
                  <v:stroke weight="1pt" endcap="flat" joinstyle="miter" miterlimit="10" on="true" color="#667587"/>
                  <v:fill on="true" color="#f2f4f7"/>
                </v:shape>
                <v:rect id="Rectangle 201" style="position:absolute;width:4749;height:1660;left:43358;top:2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JSON</w:t>
                        </w:r>
                      </w:p>
                    </w:txbxContent>
                  </v:textbox>
                </v:rect>
                <v:rect id="Rectangle 202" style="position:absolute;width:19363;height:1690;left:37864;top:23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Настройки и результаты</w:t>
                        </w:r>
                      </w:p>
                    </w:txbxContent>
                  </v:textbox>
                </v:rect>
                <v:shape id="Shape 203" style="position:absolute;width:0;height:3429;left:45144;top:17145;" coordsize="0,342900" path="m0,0l0,342900">
                  <v:stroke weight="1pt" endcap="flat" joinstyle="miter" miterlimit="10" on="true" color="#667587"/>
                  <v:fill on="false" color="#000000" opacity="0"/>
                </v:shape>
                <v:shape id="Shape 204" style="position:absolute;width:508;height:762;left:44636;top:19812;" coordsize="50800,76200" path="m50800,76200l0,0">
                  <v:stroke weight="1pt" endcap="flat" joinstyle="miter" miterlimit="10" on="true" color="#667587"/>
                  <v:fill on="false" color="#000000" opacity="0"/>
                </v:shape>
                <v:shape id="Shape 205" style="position:absolute;width:508;height:762;left:45144;top:19812;" coordsize="50800,76200" path="m0,76200l50800,0">
                  <v:stroke weight="1pt" endcap="flat" joinstyle="miter" miterlimit="10" on="true" color="#667587"/>
                  <v:fill on="false" color="#000000" opacity="0"/>
                </v:shape>
                <v:shape id="Shape 206" style="position:absolute;width:0;height:3429;left:14256;top:17145;" coordsize="0,342900" path="m0,342900l0,0">
                  <v:stroke weight="1pt" endcap="flat" joinstyle="miter" miterlimit="10" on="true" color="#667587"/>
                  <v:fill on="false" color="#000000" opacity="0"/>
                </v:shape>
                <v:shape id="Shape 207" style="position:absolute;width:508;height:762;left:13748;top:17145;" coordsize="50800,76200" path="m50800,0l0,76200">
                  <v:stroke weight="1pt" endcap="flat" joinstyle="miter" miterlimit="10" on="true" color="#667587"/>
                  <v:fill on="false" color="#000000" opacity="0"/>
                </v:shape>
                <v:shape id="Shape 208" style="position:absolute;width:508;height:762;left:14256;top:17145;" coordsize="50800,76200" path="m0,0l50800,76200">
                  <v:stroke weight="1pt" endcap="flat" joinstyle="miter" miterlimit="10" on="true" color="#667587"/>
                  <v:fill on="false" color="#000000" opacity="0"/>
                </v:shape>
              </v:group>
            </w:pict>
          </mc:Fallback>
        </mc:AlternateContent>
      </w:r>
    </w:p>
    <w:p w:rsidR="002F6DCA" w:rsidRDefault="000D32AD">
      <w:pPr>
        <w:spacing w:after="285" w:line="259" w:lineRule="auto"/>
        <w:ind w:left="10" w:hanging="10"/>
        <w:jc w:val="center"/>
      </w:pPr>
      <w:r>
        <w:rPr>
          <w:sz w:val="22"/>
        </w:rPr>
        <w:t>Рисунок 1 - Зависимости проектов и использование хранения</w:t>
      </w:r>
    </w:p>
    <w:p w:rsidR="002F6DCA" w:rsidRDefault="000D32AD">
      <w:pPr>
        <w:ind w:left="-15"/>
      </w:pPr>
      <w:r>
        <w:t xml:space="preserve">Графическая и консольная версии ссылаются на </w:t>
      </w:r>
      <w:proofErr w:type="spellStart"/>
      <w:r>
        <w:t>Core</w:t>
      </w:r>
      <w:proofErr w:type="spellEnd"/>
      <w:r>
        <w:t xml:space="preserve"> через </w:t>
      </w:r>
      <w:proofErr w:type="spellStart"/>
      <w:r>
        <w:t>ProjectReference</w:t>
      </w:r>
      <w:proofErr w:type="spellEnd"/>
      <w:r>
        <w:t xml:space="preserve">. Библиотека </w:t>
      </w:r>
      <w:proofErr w:type="spellStart"/>
      <w:r>
        <w:t>Core</w:t>
      </w:r>
      <w:proofErr w:type="spellEnd"/>
      <w:r>
        <w:t xml:space="preserve"> не использует элементы управления WPF, поэтому её можно проверять без создания окна. Тестовый проект также з</w:t>
      </w:r>
      <w:r>
        <w:t xml:space="preserve">ависит от </w:t>
      </w:r>
      <w:proofErr w:type="spellStart"/>
      <w:r>
        <w:t>Core</w:t>
      </w:r>
      <w:proofErr w:type="spellEnd"/>
      <w:r>
        <w:t>. На схеме стрелки от представлений обозначают использование библиотеки; файловое хранение реализовано её сервисами.</w:t>
      </w:r>
    </w:p>
    <w:p w:rsidR="002F6DCA" w:rsidRDefault="000D32AD">
      <w:pPr>
        <w:ind w:left="-15"/>
      </w:pPr>
      <w:r>
        <w:t xml:space="preserve">В графическом слое применяется MVVM. Представления </w:t>
      </w:r>
      <w:proofErr w:type="spellStart"/>
      <w:r>
        <w:t>TrainerView</w:t>
      </w:r>
      <w:proofErr w:type="spellEnd"/>
      <w:r>
        <w:t xml:space="preserve"> и </w:t>
      </w:r>
      <w:proofErr w:type="spellStart"/>
      <w:r>
        <w:t>SettingsView</w:t>
      </w:r>
      <w:proofErr w:type="spellEnd"/>
      <w:r>
        <w:t xml:space="preserve"> описаны в XAML. </w:t>
      </w:r>
      <w:proofErr w:type="spellStart"/>
      <w:r>
        <w:t>TrainerViewModel</w:t>
      </w:r>
      <w:proofErr w:type="spellEnd"/>
      <w:r>
        <w:t xml:space="preserve"> и </w:t>
      </w:r>
      <w:proofErr w:type="spellStart"/>
      <w:r>
        <w:t>SettingsView</w:t>
      </w:r>
      <w:r>
        <w:t>Model</w:t>
      </w:r>
      <w:proofErr w:type="spellEnd"/>
      <w:r>
        <w:t xml:space="preserve"> содержат состояние экранов и команды. Небольшие обработчики в файлах </w:t>
      </w:r>
      <w:proofErr w:type="spellStart"/>
      <w:r>
        <w:t>code-behind</w:t>
      </w:r>
      <w:proofErr w:type="spellEnd"/>
      <w:r>
        <w:t xml:space="preserve"> переводят события управления в вызовы методов модели представления.</w:t>
      </w:r>
    </w:p>
    <w:p w:rsidR="002F6DCA" w:rsidRDefault="000D32AD">
      <w:pPr>
        <w:ind w:left="-15"/>
      </w:pPr>
      <w:r>
        <w:t xml:space="preserve">Интерфейсы </w:t>
      </w:r>
      <w:proofErr w:type="spellStart"/>
      <w:r>
        <w:t>IPuzzleGenerator</w:t>
      </w:r>
      <w:proofErr w:type="spellEnd"/>
      <w:r>
        <w:t xml:space="preserve">, </w:t>
      </w:r>
      <w:proofErr w:type="spellStart"/>
      <w:r>
        <w:t>ISettingsService</w:t>
      </w:r>
      <w:proofErr w:type="spellEnd"/>
      <w:r>
        <w:t xml:space="preserve"> и </w:t>
      </w:r>
      <w:proofErr w:type="spellStart"/>
      <w:r>
        <w:t>IScoreRepository</w:t>
      </w:r>
      <w:proofErr w:type="spellEnd"/>
      <w:r>
        <w:t xml:space="preserve"> отделяют потребителей от конкретных </w:t>
      </w:r>
      <w:r>
        <w:t>реализаций. Например, сервис настроек можно создать с отдельным путём к файлу для проверки. Основное окно создаёт сервисы и передаёт их в конструкторы моделей представления.</w:t>
      </w:r>
    </w:p>
    <w:p w:rsidR="002F6DCA" w:rsidRDefault="000D32AD">
      <w:pPr>
        <w:pStyle w:val="1"/>
        <w:ind w:left="-5"/>
      </w:pPr>
      <w:bookmarkStart w:id="4" w:name="_Toc9786"/>
      <w:r>
        <w:lastRenderedPageBreak/>
        <w:t>3 Модели дроби и задания</w:t>
      </w:r>
      <w:bookmarkEnd w:id="4"/>
    </w:p>
    <w:p w:rsidR="002F6DCA" w:rsidRDefault="000D32AD">
      <w:pPr>
        <w:pStyle w:val="3"/>
        <w:ind w:left="-5"/>
      </w:pPr>
      <w:r>
        <w:t>3 1 Математическая дробь</w:t>
      </w:r>
    </w:p>
    <w:p w:rsidR="002F6DCA" w:rsidRDefault="000D32AD">
      <w:pPr>
        <w:ind w:left="-15"/>
      </w:pPr>
      <w:r>
        <w:t>Класс</w:t>
      </w:r>
      <w:r w:rsidRPr="00D601AC">
        <w:rPr>
          <w:lang w:val="en-US"/>
        </w:rPr>
        <w:t xml:space="preserve"> Fraction </w:t>
      </w:r>
      <w:r>
        <w:t>хранит</w:t>
      </w:r>
      <w:r w:rsidRPr="00D601AC">
        <w:rPr>
          <w:lang w:val="en-US"/>
        </w:rPr>
        <w:t xml:space="preserve"> </w:t>
      </w:r>
      <w:r>
        <w:t>целочислен</w:t>
      </w:r>
      <w:r>
        <w:t>ные</w:t>
      </w:r>
      <w:r w:rsidRPr="00D601AC">
        <w:rPr>
          <w:lang w:val="en-US"/>
        </w:rPr>
        <w:t xml:space="preserve"> Numerator </w:t>
      </w:r>
      <w:r>
        <w:t>и</w:t>
      </w:r>
      <w:r w:rsidRPr="00D601AC">
        <w:rPr>
          <w:lang w:val="en-US"/>
        </w:rPr>
        <w:t xml:space="preserve"> Denominator. </w:t>
      </w:r>
      <w:r>
        <w:t xml:space="preserve">Свойства доступны только для чтения. Конструктор запрещает знаменатель 0. </w:t>
      </w:r>
      <w:proofErr w:type="spellStart"/>
      <w:r>
        <w:t>Simplify</w:t>
      </w:r>
      <w:proofErr w:type="spellEnd"/>
      <w:r>
        <w:t xml:space="preserve"> возвращает новый объект с сокращёнными числами; исходная дробь остаётся неизменной. Неизменяемость упрощает сравнение и использование дробей в г</w:t>
      </w:r>
      <w:r>
        <w:t>руппировках.</w:t>
      </w:r>
    </w:p>
    <w:p w:rsidR="002F6DCA" w:rsidRDefault="000D32AD">
      <w:pPr>
        <w:ind w:left="-15"/>
      </w:pPr>
      <w:r>
        <w:t xml:space="preserve">Эквивалентность a/b и c/d определяется условием a*d = b*c. В реализации это метод </w:t>
      </w:r>
      <w:proofErr w:type="spellStart"/>
      <w:r>
        <w:t>IsEquivalentTo</w:t>
      </w:r>
      <w:proofErr w:type="spellEnd"/>
      <w:r>
        <w:t>. Например, 1/2 и 2/4 равны, потому что оба перекрёстных произведения равны 4. Метод не требует предварительного сокращения и не сравнивает строков</w:t>
      </w:r>
      <w:r>
        <w:t>ые представления.</w:t>
      </w:r>
    </w:p>
    <w:p w:rsidR="002F6DCA" w:rsidRDefault="000D32AD">
      <w:pPr>
        <w:ind w:left="-15"/>
      </w:pPr>
      <w:r>
        <w:t>Для сокращения применяется алгоритм Евклида: пока второе число не равно нулю, оно заменяется остатком от деления первого на второе. После нахождения НОД оба числа делятся на него. В дроби 6/9 НОД равен 3, результат - 2/3. При отрицательно</w:t>
      </w:r>
      <w:r>
        <w:t>м знаменателе знак переносится в числитель.</w:t>
      </w:r>
    </w:p>
    <w:p w:rsidR="002F6DCA" w:rsidRDefault="000D32AD">
      <w:pPr>
        <w:pStyle w:val="3"/>
        <w:ind w:left="-5"/>
      </w:pPr>
      <w:r>
        <w:t>3 2 Выбранные части и решение</w:t>
      </w:r>
    </w:p>
    <w:p w:rsidR="002F6DCA" w:rsidRDefault="000D32AD">
      <w:pPr>
        <w:ind w:left="-15"/>
      </w:pPr>
      <w:proofErr w:type="spellStart"/>
      <w:r w:rsidRPr="00D601AC">
        <w:rPr>
          <w:lang w:val="en-US"/>
        </w:rPr>
        <w:t>FractionPuzzle</w:t>
      </w:r>
      <w:proofErr w:type="spellEnd"/>
      <w:r w:rsidRPr="00D601AC">
        <w:rPr>
          <w:lang w:val="en-US"/>
        </w:rPr>
        <w:t xml:space="preserve"> </w:t>
      </w:r>
      <w:r>
        <w:t>хранит</w:t>
      </w:r>
      <w:r w:rsidRPr="00D601AC">
        <w:rPr>
          <w:lang w:val="en-US"/>
        </w:rPr>
        <w:t xml:space="preserve"> </w:t>
      </w:r>
      <w:proofErr w:type="spellStart"/>
      <w:r w:rsidRPr="00D601AC">
        <w:rPr>
          <w:lang w:val="en-US"/>
        </w:rPr>
        <w:t>TargetFraction</w:t>
      </w:r>
      <w:proofErr w:type="spellEnd"/>
      <w:r w:rsidRPr="00D601AC">
        <w:rPr>
          <w:lang w:val="en-US"/>
        </w:rPr>
        <w:t xml:space="preserve">, </w:t>
      </w:r>
      <w:proofErr w:type="spellStart"/>
      <w:r w:rsidRPr="00D601AC">
        <w:rPr>
          <w:lang w:val="en-US"/>
        </w:rPr>
        <w:t>TotalSectors</w:t>
      </w:r>
      <w:proofErr w:type="spellEnd"/>
      <w:r w:rsidRPr="00D601AC">
        <w:rPr>
          <w:lang w:val="en-US"/>
        </w:rPr>
        <w:t xml:space="preserve">, </w:t>
      </w:r>
      <w:proofErr w:type="spellStart"/>
      <w:r w:rsidRPr="00D601AC">
        <w:rPr>
          <w:lang w:val="en-US"/>
        </w:rPr>
        <w:t>PuzzleType</w:t>
      </w:r>
      <w:proofErr w:type="spellEnd"/>
      <w:r w:rsidRPr="00D601AC">
        <w:rPr>
          <w:lang w:val="en-US"/>
        </w:rPr>
        <w:t xml:space="preserve"> </w:t>
      </w:r>
      <w:r>
        <w:t>и</w:t>
      </w:r>
      <w:r w:rsidRPr="00D601AC">
        <w:rPr>
          <w:lang w:val="en-US"/>
        </w:rPr>
        <w:t xml:space="preserve"> Shape. </w:t>
      </w:r>
      <w:r>
        <w:t xml:space="preserve">Номера выбранных частей находятся во внутреннем </w:t>
      </w:r>
      <w:proofErr w:type="spellStart"/>
      <w:r>
        <w:t>HashSet</w:t>
      </w:r>
      <w:proofErr w:type="spellEnd"/>
      <w:r>
        <w:t>&lt;</w:t>
      </w:r>
      <w:proofErr w:type="spellStart"/>
      <w:r>
        <w:t>int</w:t>
      </w:r>
      <w:proofErr w:type="spellEnd"/>
      <w:r>
        <w:t>&gt;. Множество исключает повторение индексов. Свойств</w:t>
      </w:r>
      <w:r>
        <w:t xml:space="preserve">о </w:t>
      </w:r>
      <w:proofErr w:type="spellStart"/>
      <w:r>
        <w:t>SelectedSectors</w:t>
      </w:r>
      <w:proofErr w:type="spellEnd"/>
      <w:r>
        <w:t xml:space="preserve"> возвращает копию, сохраняя контроль над внутренним состоянием.</w:t>
      </w:r>
    </w:p>
    <w:p w:rsidR="002F6DCA" w:rsidRDefault="000D32AD">
      <w:pPr>
        <w:ind w:left="-15"/>
      </w:pPr>
      <w:proofErr w:type="spellStart"/>
      <w:r>
        <w:t>ToggleSector</w:t>
      </w:r>
      <w:proofErr w:type="spellEnd"/>
      <w:r>
        <w:t xml:space="preserve"> проверяет границы индекса, затем добавляет его в множество или удаляет. После этого вызывается </w:t>
      </w:r>
      <w:proofErr w:type="spellStart"/>
      <w:r>
        <w:t>SectorToggled</w:t>
      </w:r>
      <w:proofErr w:type="spellEnd"/>
      <w:r>
        <w:t xml:space="preserve">. Если число выбранных частей равно целевому числителю, а число всех частей соответствует знаменателю, </w:t>
      </w:r>
      <w:proofErr w:type="spellStart"/>
      <w:r>
        <w:t>IsSolved</w:t>
      </w:r>
      <w:proofErr w:type="spellEnd"/>
      <w:r>
        <w:t xml:space="preserve"> возвращает </w:t>
      </w:r>
      <w:proofErr w:type="spellStart"/>
      <w:r>
        <w:t>true</w:t>
      </w:r>
      <w:proofErr w:type="spellEnd"/>
      <w:r>
        <w:t xml:space="preserve"> и вызыв</w:t>
      </w:r>
      <w:r>
        <w:t xml:space="preserve">ается </w:t>
      </w:r>
      <w:proofErr w:type="spellStart"/>
      <w:r>
        <w:t>PuzzleSolved</w:t>
      </w:r>
      <w:proofErr w:type="spellEnd"/>
      <w:r>
        <w:t>. Для дроби 3/4 подходит любой набор из трёх допустимых секторов.</w:t>
      </w:r>
    </w:p>
    <w:p w:rsidR="002F6DCA" w:rsidRDefault="000D32AD">
      <w:pPr>
        <w:ind w:left="-15"/>
      </w:pPr>
      <w:proofErr w:type="spellStart"/>
      <w:r>
        <w:t>Reset</w:t>
      </w:r>
      <w:proofErr w:type="spellEnd"/>
      <w:r>
        <w:t xml:space="preserve"> очищает выбор. </w:t>
      </w:r>
      <w:proofErr w:type="spellStart"/>
      <w:r>
        <w:t>GetCurrentFraction</w:t>
      </w:r>
      <w:proofErr w:type="spellEnd"/>
      <w:r>
        <w:t xml:space="preserve"> создаёт дробь из количества выбранных частей и общего числа частей. Специальные классы </w:t>
      </w:r>
      <w:proofErr w:type="spellStart"/>
      <w:r>
        <w:t>ComparePuzzle</w:t>
      </w:r>
      <w:proofErr w:type="spellEnd"/>
      <w:r>
        <w:t xml:space="preserve">, </w:t>
      </w:r>
      <w:proofErr w:type="spellStart"/>
      <w:r>
        <w:t>CompleteToWholePuzzle</w:t>
      </w:r>
      <w:proofErr w:type="spellEnd"/>
      <w:r>
        <w:t xml:space="preserve">, </w:t>
      </w:r>
      <w:proofErr w:type="spellStart"/>
      <w:r>
        <w:t>Equival</w:t>
      </w:r>
      <w:r>
        <w:t>entPuzzle</w:t>
      </w:r>
      <w:proofErr w:type="spellEnd"/>
      <w:r>
        <w:t xml:space="preserve"> и </w:t>
      </w:r>
      <w:proofErr w:type="spellStart"/>
      <w:r>
        <w:t>FindPairsPuzzle</w:t>
      </w:r>
      <w:proofErr w:type="spellEnd"/>
      <w:r>
        <w:t xml:space="preserve"> содержат данные и проверки для остальных типов задач.</w:t>
      </w:r>
    </w:p>
    <w:p w:rsidR="002F6DCA" w:rsidRDefault="000D32AD" w:rsidP="009D0F40">
      <w:pPr>
        <w:pStyle w:val="1"/>
        <w:pageBreakBefore/>
        <w:ind w:left="-6" w:hanging="11"/>
      </w:pPr>
      <w:bookmarkStart w:id="5" w:name="_Toc9787"/>
      <w:r>
        <w:lastRenderedPageBreak/>
        <w:t>4 Генерация заданий</w:t>
      </w:r>
      <w:bookmarkEnd w:id="5"/>
    </w:p>
    <w:p w:rsidR="002F6DCA" w:rsidRDefault="000D32AD">
      <w:pPr>
        <w:spacing w:after="2"/>
        <w:ind w:left="-15"/>
      </w:pPr>
      <w:proofErr w:type="spellStart"/>
      <w:r>
        <w:t>PuzzleGenerator</w:t>
      </w:r>
      <w:proofErr w:type="spellEnd"/>
      <w:r>
        <w:t xml:space="preserve"> реализует </w:t>
      </w:r>
      <w:proofErr w:type="spellStart"/>
      <w:r>
        <w:t>IPuzzleGenerator</w:t>
      </w:r>
      <w:proofErr w:type="spellEnd"/>
      <w:r>
        <w:t xml:space="preserve">. Сначала выбирается знаменатель из допустимого набора, затем положительный числитель меньше знаменателя. Таким </w:t>
      </w:r>
      <w:r>
        <w:t>образом, штатные задания используют правильные дроби.</w:t>
      </w:r>
    </w:p>
    <w:p w:rsidR="002F6DCA" w:rsidRDefault="000D32AD">
      <w:pPr>
        <w:spacing w:after="0"/>
        <w:ind w:left="-15" w:firstLine="0"/>
      </w:pPr>
      <w:r>
        <w:t xml:space="preserve">Верхняя граница </w:t>
      </w:r>
      <w:proofErr w:type="spellStart"/>
      <w:r>
        <w:t>Random.Next</w:t>
      </w:r>
      <w:proofErr w:type="spellEnd"/>
      <w:r>
        <w:t xml:space="preserve">(1, </w:t>
      </w:r>
      <w:proofErr w:type="spellStart"/>
      <w:r>
        <w:t>denominator</w:t>
      </w:r>
      <w:proofErr w:type="spellEnd"/>
      <w:r>
        <w:t>) не включается.</w:t>
      </w:r>
    </w:p>
    <w:tbl>
      <w:tblPr>
        <w:tblStyle w:val="TableGrid"/>
        <w:tblW w:w="9354" w:type="dxa"/>
        <w:tblInd w:w="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54"/>
      </w:tblGrid>
      <w:tr w:rsidR="002F6DCA">
        <w:trPr>
          <w:trHeight w:val="520"/>
        </w:trPr>
        <w:tc>
          <w:tcPr>
            <w:tcW w:w="24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shd w:val="clear" w:color="auto" w:fill="E8ECF0"/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Сложность</w:t>
            </w:r>
          </w:p>
        </w:tc>
        <w:tc>
          <w:tcPr>
            <w:tcW w:w="69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shd w:val="clear" w:color="auto" w:fill="E8ECF0"/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Допустимые знаменатели</w:t>
            </w:r>
          </w:p>
        </w:tc>
      </w:tr>
      <w:tr w:rsidR="002F6DCA">
        <w:trPr>
          <w:trHeight w:val="520"/>
        </w:trPr>
        <w:tc>
          <w:tcPr>
            <w:tcW w:w="24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Easy</w:t>
            </w:r>
            <w:proofErr w:type="spellEnd"/>
          </w:p>
        </w:tc>
        <w:tc>
          <w:tcPr>
            <w:tcW w:w="69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2, 3, 4</w:t>
            </w:r>
          </w:p>
        </w:tc>
      </w:tr>
      <w:tr w:rsidR="002F6DCA">
        <w:trPr>
          <w:trHeight w:val="520"/>
        </w:trPr>
        <w:tc>
          <w:tcPr>
            <w:tcW w:w="24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Medium</w:t>
            </w:r>
            <w:proofErr w:type="spellEnd"/>
          </w:p>
        </w:tc>
        <w:tc>
          <w:tcPr>
            <w:tcW w:w="69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2, 3, 4, 5, 6</w:t>
            </w:r>
          </w:p>
        </w:tc>
      </w:tr>
      <w:tr w:rsidR="002F6DCA">
        <w:trPr>
          <w:trHeight w:val="520"/>
        </w:trPr>
        <w:tc>
          <w:tcPr>
            <w:tcW w:w="24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Hard</w:t>
            </w:r>
            <w:proofErr w:type="spellEnd"/>
          </w:p>
        </w:tc>
        <w:tc>
          <w:tcPr>
            <w:tcW w:w="69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2, 3, 4, 5, 6, 8, 10</w:t>
            </w:r>
          </w:p>
        </w:tc>
      </w:tr>
    </w:tbl>
    <w:p w:rsidR="002F6DCA" w:rsidRDefault="000D32AD">
      <w:pPr>
        <w:ind w:left="-15"/>
      </w:pPr>
      <w:proofErr w:type="spellStart"/>
      <w:r>
        <w:t>GenerateWithType</w:t>
      </w:r>
      <w:proofErr w:type="spellEnd"/>
      <w:r>
        <w:t xml:space="preserve"> создаёт </w:t>
      </w:r>
      <w:proofErr w:type="spellStart"/>
      <w:r>
        <w:t>FractionPuzzle</w:t>
      </w:r>
      <w:proofErr w:type="spellEnd"/>
      <w:r>
        <w:t xml:space="preserve"> и выбирает одну из восьми форм. </w:t>
      </w:r>
      <w:proofErr w:type="spellStart"/>
      <w:r>
        <w:t>GenerateCompare</w:t>
      </w:r>
      <w:proofErr w:type="spellEnd"/>
      <w:r>
        <w:t xml:space="preserve"> повторяет создание второй дроби, пока она не станет отличаться по значению от первой. </w:t>
      </w:r>
      <w:proofErr w:type="spellStart"/>
      <w:r>
        <w:t>GenerateCompleteToWhole</w:t>
      </w:r>
      <w:proofErr w:type="spellEnd"/>
      <w:r>
        <w:t xml:space="preserve"> вычисляет недостающий числитель как разность знаменателя и</w:t>
      </w:r>
      <w:r>
        <w:t xml:space="preserve"> заданного числителя.</w:t>
      </w:r>
    </w:p>
    <w:p w:rsidR="002F6DCA" w:rsidRDefault="000D32AD">
      <w:pPr>
        <w:ind w:left="-15"/>
      </w:pPr>
      <w:proofErr w:type="spellStart"/>
      <w:r>
        <w:t>GenerateEquivalent</w:t>
      </w:r>
      <w:proofErr w:type="spellEnd"/>
      <w:r>
        <w:t xml:space="preserve"> добавляет сокращённую целевую дробь как правильный ответ. Ещё три значения подбираются так, чтобы не совпадать с целью и другими вариантами по эквивалентности. После перемешивания правильный вариант может находиться</w:t>
      </w:r>
      <w:r>
        <w:t xml:space="preserve"> в любой позиции.</w:t>
      </w:r>
    </w:p>
    <w:p w:rsidR="002F6DCA" w:rsidRDefault="000D32AD">
      <w:pPr>
        <w:pStyle w:val="3"/>
        <w:ind w:left="-5"/>
      </w:pPr>
      <w:r>
        <w:t>4 1 Исправление генерации пар</w:t>
      </w:r>
    </w:p>
    <w:p w:rsidR="002F6DCA" w:rsidRDefault="000D32AD">
      <w:pPr>
        <w:ind w:left="-15"/>
      </w:pPr>
      <w:r>
        <w:t>В исходной версии создавались две предположительно равные карточки и четыре разных отвлекающих значения. Такой набор не позволял найти пару для каждой карточки. Кроме того, резервное получение эквивалентной д</w:t>
      </w:r>
      <w:r>
        <w:t>роби через округление могло изменить её значение.</w:t>
      </w:r>
    </w:p>
    <w:p w:rsidR="002F6DCA" w:rsidRDefault="000D32AD">
      <w:pPr>
        <w:ind w:left="-15"/>
      </w:pPr>
      <w:r>
        <w:t xml:space="preserve">В новой реализации перечисляются все дроби с допустимыми знаменателями. </w:t>
      </w:r>
      <w:proofErr w:type="spellStart"/>
      <w:r>
        <w:t>GroupBy</w:t>
      </w:r>
      <w:proofErr w:type="spellEnd"/>
      <w:r>
        <w:t xml:space="preserve"> группирует их по результату </w:t>
      </w:r>
      <w:proofErr w:type="spellStart"/>
      <w:r>
        <w:t>Simplify</w:t>
      </w:r>
      <w:proofErr w:type="spellEnd"/>
      <w:r>
        <w:t>. Из трёх случайно выбранных групп берутся по две записи, после чего шесть карточек переме</w:t>
      </w:r>
      <w:r>
        <w:t>шиваются. При наличии только одной записи она используется дважды на разных формах. Каждая группа задаёт точное значение, поэтому все карточки имеют партнёра и поле можно завершить.</w:t>
      </w:r>
    </w:p>
    <w:p w:rsidR="002F6DCA" w:rsidRDefault="000D32AD">
      <w:pPr>
        <w:ind w:left="-15"/>
      </w:pPr>
      <w:r>
        <w:t>Регрессионные проверки выполняют по 200 генераций для каждого уровня и под</w:t>
      </w:r>
      <w:r>
        <w:t xml:space="preserve">тверждают шесть карточек, три группы по два элемента и эквивалентность подсказанной пары. Это проверяет свойство </w:t>
      </w:r>
      <w:proofErr w:type="spellStart"/>
      <w:r>
        <w:t>завершимости</w:t>
      </w:r>
      <w:proofErr w:type="spellEnd"/>
      <w:r>
        <w:t>, а не конкретный случайный порядок.</w:t>
      </w:r>
    </w:p>
    <w:p w:rsidR="002F6DCA" w:rsidRDefault="000D32AD" w:rsidP="009D0F40">
      <w:pPr>
        <w:pStyle w:val="1"/>
        <w:pageBreakBefore/>
        <w:ind w:left="-6" w:hanging="11"/>
      </w:pPr>
      <w:bookmarkStart w:id="6" w:name="_Toc9788"/>
      <w:r>
        <w:lastRenderedPageBreak/>
        <w:t>5 Управление состоянием интерфейса</w:t>
      </w:r>
      <w:bookmarkEnd w:id="6"/>
    </w:p>
    <w:p w:rsidR="002F6DCA" w:rsidRDefault="000D32AD">
      <w:pPr>
        <w:ind w:left="-15"/>
      </w:pPr>
      <w:proofErr w:type="spellStart"/>
      <w:r w:rsidRPr="00D601AC">
        <w:rPr>
          <w:lang w:val="en-US"/>
        </w:rPr>
        <w:t>TrainerViewModel</w:t>
      </w:r>
      <w:proofErr w:type="spellEnd"/>
      <w:r w:rsidRPr="00D601AC">
        <w:rPr>
          <w:lang w:val="en-US"/>
        </w:rPr>
        <w:t xml:space="preserve"> </w:t>
      </w:r>
      <w:r>
        <w:t>наследует</w:t>
      </w:r>
      <w:r w:rsidRPr="00D601AC">
        <w:rPr>
          <w:lang w:val="en-US"/>
        </w:rPr>
        <w:t xml:space="preserve"> </w:t>
      </w:r>
      <w:proofErr w:type="spellStart"/>
      <w:r w:rsidRPr="00D601AC">
        <w:rPr>
          <w:lang w:val="en-US"/>
        </w:rPr>
        <w:t>ObservableObject</w:t>
      </w:r>
      <w:proofErr w:type="spellEnd"/>
      <w:r w:rsidRPr="00D601AC">
        <w:rPr>
          <w:lang w:val="en-US"/>
        </w:rPr>
        <w:t xml:space="preserve">, </w:t>
      </w:r>
      <w:r>
        <w:t>который</w:t>
      </w:r>
      <w:r w:rsidRPr="00D601AC">
        <w:rPr>
          <w:lang w:val="en-US"/>
        </w:rPr>
        <w:t xml:space="preserve"> </w:t>
      </w:r>
      <w:r>
        <w:t>реализ</w:t>
      </w:r>
      <w:r>
        <w:t>ует</w:t>
      </w:r>
      <w:r w:rsidRPr="00D601AC">
        <w:rPr>
          <w:lang w:val="en-US"/>
        </w:rPr>
        <w:t xml:space="preserve"> </w:t>
      </w:r>
      <w:proofErr w:type="spellStart"/>
      <w:r w:rsidRPr="00D601AC">
        <w:rPr>
          <w:lang w:val="en-US"/>
        </w:rPr>
        <w:t>INotifyPropertyChanged</w:t>
      </w:r>
      <w:proofErr w:type="spellEnd"/>
      <w:r w:rsidRPr="00D601AC">
        <w:rPr>
          <w:lang w:val="en-US"/>
        </w:rPr>
        <w:t xml:space="preserve">. </w:t>
      </w:r>
      <w:r>
        <w:t xml:space="preserve">Когда свойство меняется, </w:t>
      </w:r>
      <w:proofErr w:type="spellStart"/>
      <w:r>
        <w:t>OnPropertyChanged</w:t>
      </w:r>
      <w:proofErr w:type="spellEnd"/>
      <w:r>
        <w:t xml:space="preserve"> уведомляет систему привязок. XAML получает значения из </w:t>
      </w:r>
      <w:proofErr w:type="spellStart"/>
      <w:r>
        <w:t>DataContext</w:t>
      </w:r>
      <w:proofErr w:type="spellEnd"/>
      <w:r>
        <w:t xml:space="preserve"> и обновляет тексты, цвета, выбранные части и видимость элементов [3].</w:t>
      </w:r>
    </w:p>
    <w:p w:rsidR="002F6DCA" w:rsidRDefault="000D32AD">
      <w:pPr>
        <w:spacing w:after="194"/>
        <w:ind w:left="-15"/>
      </w:pPr>
      <w:proofErr w:type="spellStart"/>
      <w:r>
        <w:t>RelayCommand</w:t>
      </w:r>
      <w:proofErr w:type="spellEnd"/>
      <w:r>
        <w:t xml:space="preserve"> реализует </w:t>
      </w:r>
      <w:proofErr w:type="spellStart"/>
      <w:r>
        <w:t>ICommand</w:t>
      </w:r>
      <w:proofErr w:type="spellEnd"/>
      <w:r>
        <w:t xml:space="preserve"> и связывает действия пользователя с методами. В тренажёре определены команды нового задания, сброса, проверки, показа ответа, переключения сектора и выбора карточки. Обобщённая версия команды позволяет передавать индекс как </w:t>
      </w:r>
      <w:r>
        <w:t>параметр.</w:t>
      </w:r>
    </w:p>
    <w:p w:rsidR="002F6DCA" w:rsidRDefault="000D32AD">
      <w:pPr>
        <w:tabs>
          <w:tab w:val="center" w:pos="1691"/>
          <w:tab w:val="center" w:pos="3537"/>
          <w:tab w:val="center" w:pos="4986"/>
          <w:tab w:val="center" w:pos="5983"/>
          <w:tab w:val="center" w:pos="6888"/>
          <w:tab w:val="right" w:pos="9114"/>
        </w:tabs>
        <w:spacing w:after="35" w:line="259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ExecuteNewPuzzle</w:t>
      </w:r>
      <w:proofErr w:type="spellEnd"/>
      <w:r>
        <w:t xml:space="preserve"> </w:t>
      </w:r>
      <w:r>
        <w:tab/>
        <w:t xml:space="preserve">выбирает </w:t>
      </w:r>
      <w:r>
        <w:tab/>
      </w:r>
      <w:proofErr w:type="spellStart"/>
      <w:r>
        <w:t>PuzzleType</w:t>
      </w:r>
      <w:proofErr w:type="spellEnd"/>
      <w:r>
        <w:t xml:space="preserve"> </w:t>
      </w:r>
      <w:r>
        <w:tab/>
        <w:t xml:space="preserve">и </w:t>
      </w:r>
      <w:r>
        <w:tab/>
        <w:t xml:space="preserve">вызывает </w:t>
      </w:r>
      <w:r>
        <w:tab/>
        <w:t>подходящий</w:t>
      </w:r>
    </w:p>
    <w:p w:rsidR="002F6DCA" w:rsidRDefault="000D32AD">
      <w:pPr>
        <w:spacing w:after="39"/>
        <w:ind w:left="-15" w:firstLine="0"/>
      </w:pPr>
      <w:proofErr w:type="spellStart"/>
      <w:r>
        <w:t>Generate</w:t>
      </w:r>
      <w:proofErr w:type="spellEnd"/>
      <w:r>
        <w:t xml:space="preserve">-метод. Эти методы заполняют данные и признаки </w:t>
      </w:r>
      <w:proofErr w:type="spellStart"/>
      <w:r>
        <w:t>ShowShapeCanvas</w:t>
      </w:r>
      <w:proofErr w:type="spellEnd"/>
      <w:r>
        <w:t>,</w:t>
      </w:r>
    </w:p>
    <w:p w:rsidR="002F6DCA" w:rsidRPr="00D601AC" w:rsidRDefault="000D32AD">
      <w:pPr>
        <w:tabs>
          <w:tab w:val="center" w:pos="4268"/>
          <w:tab w:val="right" w:pos="9114"/>
        </w:tabs>
        <w:spacing w:after="14"/>
        <w:ind w:left="-15" w:firstLine="0"/>
        <w:jc w:val="left"/>
        <w:rPr>
          <w:lang w:val="en-US"/>
        </w:rPr>
      </w:pPr>
      <w:proofErr w:type="spellStart"/>
      <w:r w:rsidRPr="00D601AC">
        <w:rPr>
          <w:lang w:val="en-US"/>
        </w:rPr>
        <w:t>ShowFractionInput</w:t>
      </w:r>
      <w:proofErr w:type="spellEnd"/>
      <w:r w:rsidRPr="00D601AC">
        <w:rPr>
          <w:lang w:val="en-US"/>
        </w:rPr>
        <w:t xml:space="preserve">, </w:t>
      </w:r>
      <w:r w:rsidRPr="00D601AC">
        <w:rPr>
          <w:lang w:val="en-US"/>
        </w:rPr>
        <w:tab/>
      </w:r>
      <w:proofErr w:type="spellStart"/>
      <w:r w:rsidRPr="00D601AC">
        <w:rPr>
          <w:lang w:val="en-US"/>
        </w:rPr>
        <w:t>ShowCompareOptions</w:t>
      </w:r>
      <w:proofErr w:type="spellEnd"/>
      <w:r w:rsidRPr="00D601AC">
        <w:rPr>
          <w:lang w:val="en-US"/>
        </w:rPr>
        <w:t xml:space="preserve">, </w:t>
      </w:r>
      <w:r w:rsidRPr="00D601AC">
        <w:rPr>
          <w:lang w:val="en-US"/>
        </w:rPr>
        <w:tab/>
      </w:r>
      <w:proofErr w:type="spellStart"/>
      <w:r w:rsidRPr="00D601AC">
        <w:rPr>
          <w:lang w:val="en-US"/>
        </w:rPr>
        <w:t>ShowCompleteToWhole</w:t>
      </w:r>
      <w:proofErr w:type="spellEnd"/>
      <w:r w:rsidRPr="00D601AC">
        <w:rPr>
          <w:lang w:val="en-US"/>
        </w:rPr>
        <w:t>,</w:t>
      </w:r>
    </w:p>
    <w:p w:rsidR="002F6DCA" w:rsidRDefault="000D32AD">
      <w:pPr>
        <w:ind w:left="-15" w:firstLine="0"/>
      </w:pPr>
      <w:proofErr w:type="spellStart"/>
      <w:r w:rsidRPr="00D601AC">
        <w:rPr>
          <w:lang w:val="en-US"/>
        </w:rPr>
        <w:t>ShowEquivalentOptions</w:t>
      </w:r>
      <w:proofErr w:type="spellEnd"/>
      <w:r w:rsidRPr="00D601AC">
        <w:rPr>
          <w:lang w:val="en-US"/>
        </w:rPr>
        <w:t xml:space="preserve"> </w:t>
      </w:r>
      <w:r>
        <w:t>и</w:t>
      </w:r>
      <w:r w:rsidRPr="00D601AC">
        <w:rPr>
          <w:lang w:val="en-US"/>
        </w:rPr>
        <w:t xml:space="preserve"> </w:t>
      </w:r>
      <w:proofErr w:type="spellStart"/>
      <w:r w:rsidRPr="00D601AC">
        <w:rPr>
          <w:lang w:val="en-US"/>
        </w:rPr>
        <w:t>ShowPairsBoard</w:t>
      </w:r>
      <w:proofErr w:type="spellEnd"/>
      <w:r w:rsidRPr="00D601AC">
        <w:rPr>
          <w:lang w:val="en-US"/>
        </w:rPr>
        <w:t xml:space="preserve">. </w:t>
      </w:r>
      <w:r>
        <w:t>Для сра</w:t>
      </w:r>
      <w:r>
        <w:t>внения и поиска равной дроби рисунок скрывается, для поиска пар отображается карточное поле.</w:t>
      </w:r>
    </w:p>
    <w:p w:rsidR="002F6DCA" w:rsidRDefault="000D32AD">
      <w:pPr>
        <w:ind w:left="-15"/>
      </w:pPr>
      <w:proofErr w:type="spellStart"/>
      <w:r>
        <w:t>ExecuteCheckAnswer</w:t>
      </w:r>
      <w:proofErr w:type="spellEnd"/>
      <w:r>
        <w:t xml:space="preserve"> использует соответствующую модель проверки. При вводе дроби сначала вызывается </w:t>
      </w:r>
      <w:proofErr w:type="spellStart"/>
      <w:proofErr w:type="gramStart"/>
      <w:r>
        <w:t>int.TryParse</w:t>
      </w:r>
      <w:proofErr w:type="spellEnd"/>
      <w:proofErr w:type="gramEnd"/>
      <w:r>
        <w:t xml:space="preserve"> и проверяется положительный знаменатель. Если данные</w:t>
      </w:r>
      <w:r>
        <w:t xml:space="preserve"> корректны, создаётся </w:t>
      </w:r>
      <w:proofErr w:type="spellStart"/>
      <w:r>
        <w:t>Fraction</w:t>
      </w:r>
      <w:proofErr w:type="spellEnd"/>
      <w:r>
        <w:t xml:space="preserve"> и проверяется эквивалентность. Успешная проверка увеличивает число правильных ответов, любая обычная проверка увеличивает число попыток.</w:t>
      </w:r>
    </w:p>
    <w:p w:rsidR="002F6DCA" w:rsidRDefault="000D32AD">
      <w:pPr>
        <w:ind w:left="-15"/>
      </w:pPr>
      <w:r>
        <w:t xml:space="preserve">Для пар решение проверяется после второй выбранной карточки. Равные карточки получают </w:t>
      </w:r>
      <w:proofErr w:type="spellStart"/>
      <w:r>
        <w:t>Is</w:t>
      </w:r>
      <w:r>
        <w:t>Matched</w:t>
      </w:r>
      <w:proofErr w:type="spellEnd"/>
      <w:r>
        <w:t>, неверный выбор сбрасывается. При завершении всех трёх пар появляется сообщение «Все пары найдены!». Общая кнопка проверки не добавляет ошибочную попытку для этого типа.</w:t>
      </w:r>
    </w:p>
    <w:p w:rsidR="002F6DCA" w:rsidRDefault="000D32AD">
      <w:pPr>
        <w:pStyle w:val="3"/>
        <w:ind w:left="-5"/>
      </w:pPr>
      <w:r>
        <w:t>5 1 Исправления согласованности состояния</w:t>
      </w:r>
    </w:p>
    <w:p w:rsidR="002F6DCA" w:rsidRDefault="000D32AD">
      <w:pPr>
        <w:ind w:left="-15"/>
      </w:pPr>
      <w:r>
        <w:t xml:space="preserve">После </w:t>
      </w:r>
      <w:proofErr w:type="spellStart"/>
      <w:r>
        <w:t>ResetInputState</w:t>
      </w:r>
      <w:proofErr w:type="spellEnd"/>
      <w:r>
        <w:t xml:space="preserve"> ранее исчезали</w:t>
      </w:r>
      <w:r>
        <w:t xml:space="preserve"> варианты сравнения и эквивалентности, а также поле дополнения. </w:t>
      </w:r>
      <w:proofErr w:type="spellStart"/>
      <w:r>
        <w:t>ExecuteReset</w:t>
      </w:r>
      <w:proofErr w:type="spellEnd"/>
      <w:r>
        <w:t xml:space="preserve"> восстанавливает нужные признаки видимости. Показ ответа в сборе дроби обновляет рисунок и набор модели. При генерации дополнения до целого выделенные индексы теперь собираются до </w:t>
      </w:r>
      <w:r>
        <w:t>присваивания свойства: привязка получает готовый набор и перерисовывает все заданные доли.</w:t>
      </w:r>
    </w:p>
    <w:p w:rsidR="002F6DCA" w:rsidRDefault="000D32AD">
      <w:pPr>
        <w:ind w:left="-15"/>
      </w:pPr>
      <w:proofErr w:type="spellStart"/>
      <w:r>
        <w:t>DispatcherTimer</w:t>
      </w:r>
      <w:proofErr w:type="spellEnd"/>
      <w:r>
        <w:t xml:space="preserve"> очищает краткую обратную связь приблизительно через 1,5 секунды. Он не ограничивает время решения. Счётчик отражает попытки проверки; повторная прове</w:t>
      </w:r>
      <w:r>
        <w:t>рка того же задания может снова увеличить значения.</w:t>
      </w:r>
    </w:p>
    <w:p w:rsidR="002F6DCA" w:rsidRDefault="000D32AD" w:rsidP="009D0F40">
      <w:pPr>
        <w:pStyle w:val="1"/>
        <w:pageBreakBefore/>
        <w:ind w:left="-6" w:hanging="11"/>
      </w:pPr>
      <w:bookmarkStart w:id="7" w:name="_Toc9789"/>
      <w:r>
        <w:lastRenderedPageBreak/>
        <w:t xml:space="preserve">6 </w:t>
      </w:r>
      <w:proofErr w:type="spellStart"/>
      <w:r>
        <w:t>Отрисовка</w:t>
      </w:r>
      <w:proofErr w:type="spellEnd"/>
      <w:r>
        <w:t xml:space="preserve"> фигур и обработка клика</w:t>
      </w:r>
      <w:bookmarkEnd w:id="7"/>
    </w:p>
    <w:p w:rsidR="002F6DCA" w:rsidRDefault="000D32AD">
      <w:pPr>
        <w:ind w:left="-15"/>
      </w:pPr>
      <w:proofErr w:type="spellStart"/>
      <w:r>
        <w:t>FractionCircleControl</w:t>
      </w:r>
      <w:proofErr w:type="spellEnd"/>
      <w:r>
        <w:t xml:space="preserve"> является </w:t>
      </w:r>
      <w:proofErr w:type="spellStart"/>
      <w:r>
        <w:t>UserControl</w:t>
      </w:r>
      <w:proofErr w:type="spellEnd"/>
      <w:r>
        <w:t>. Его пять зависимых свойств задают число секторов, выделение, обычный и выбранный цвета и форму. При изменении свойства вызыв</w:t>
      </w:r>
      <w:r>
        <w:t xml:space="preserve">ается </w:t>
      </w:r>
      <w:proofErr w:type="spellStart"/>
      <w:r>
        <w:t>DrawShape</w:t>
      </w:r>
      <w:proofErr w:type="spellEnd"/>
      <w:r>
        <w:t xml:space="preserve">. </w:t>
      </w:r>
      <w:proofErr w:type="spellStart"/>
      <w:r>
        <w:t>Контрол</w:t>
      </w:r>
      <w:proofErr w:type="spellEnd"/>
      <w:r>
        <w:t xml:space="preserve"> также перерисовывается при изменении размера.</w:t>
      </w:r>
    </w:p>
    <w:p w:rsidR="002F6DCA" w:rsidRDefault="000D32AD">
      <w:pPr>
        <w:spacing w:after="2"/>
        <w:ind w:left="-15"/>
      </w:pPr>
      <w:r>
        <w:t xml:space="preserve">Для круга вычисляются центр и радиус, затем угол 360/N. Каждый сектор представлен </w:t>
      </w:r>
      <w:proofErr w:type="spellStart"/>
      <w:r>
        <w:t>PathGeometry</w:t>
      </w:r>
      <w:proofErr w:type="spellEnd"/>
      <w:r>
        <w:t>: отрезок от центра к окружности, дуга окружности и возвращение к центру. Для прямоугольник</w:t>
      </w:r>
      <w:r>
        <w:t xml:space="preserve">а ширина делится на N полос. Цвет заливки зависит от наличия индекса в </w:t>
      </w:r>
      <w:proofErr w:type="spellStart"/>
      <w:r>
        <w:t>SelectedSectors</w:t>
      </w:r>
      <w:proofErr w:type="spellEnd"/>
      <w:r>
        <w:t>.</w:t>
      </w:r>
    </w:p>
    <w:p w:rsidR="002F6DCA" w:rsidRDefault="000D32AD">
      <w:pPr>
        <w:spacing w:after="167" w:line="259" w:lineRule="auto"/>
        <w:ind w:left="348" w:firstLine="0"/>
        <w:jc w:val="left"/>
      </w:pPr>
      <w:r>
        <w:rPr>
          <w:noProof/>
        </w:rPr>
        <w:drawing>
          <wp:inline distT="0" distB="0" distL="0" distR="0">
            <wp:extent cx="5346001" cy="3499200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6001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CA" w:rsidRDefault="000D32AD">
      <w:pPr>
        <w:spacing w:after="285" w:line="259" w:lineRule="auto"/>
        <w:ind w:left="10" w:hanging="10"/>
        <w:jc w:val="center"/>
      </w:pPr>
      <w:r>
        <w:rPr>
          <w:sz w:val="22"/>
        </w:rPr>
        <w:t>Рисунок 2 - Контрольный рендер представления сбора дроби</w:t>
      </w:r>
    </w:p>
    <w:p w:rsidR="002F6DCA" w:rsidRDefault="000D32AD">
      <w:pPr>
        <w:ind w:left="-15"/>
      </w:pPr>
      <w:r>
        <w:t xml:space="preserve">Нажатие на сектор вызывает маршрутное событие </w:t>
      </w:r>
      <w:proofErr w:type="spellStart"/>
      <w:r>
        <w:t>SectorClicked</w:t>
      </w:r>
      <w:proofErr w:type="spellEnd"/>
      <w:r>
        <w:t xml:space="preserve">. В аргументах передаётся индекс. Обработчик </w:t>
      </w:r>
      <w:proofErr w:type="spellStart"/>
      <w:r>
        <w:t>TrainerView</w:t>
      </w:r>
      <w:proofErr w:type="spellEnd"/>
      <w:r>
        <w:t xml:space="preserve"> передаёт его в </w:t>
      </w:r>
      <w:proofErr w:type="spellStart"/>
      <w:r>
        <w:t>ExecuteToggleSector</w:t>
      </w:r>
      <w:proofErr w:type="spellEnd"/>
      <w:r>
        <w:t>, который проверяет тип задания и диапазон, затем вызывает метод модели. Обновлённый набор передаётся обра</w:t>
      </w:r>
      <w:r>
        <w:t>тно через привязку.</w:t>
      </w:r>
    </w:p>
    <w:p w:rsidR="002F6DCA" w:rsidRDefault="000D32AD">
      <w:pPr>
        <w:ind w:left="-15"/>
      </w:pPr>
      <w:r>
        <w:t xml:space="preserve">В перечислении </w:t>
      </w:r>
      <w:proofErr w:type="spellStart"/>
      <w:r>
        <w:t>ShapeType</w:t>
      </w:r>
      <w:proofErr w:type="spellEnd"/>
      <w:r>
        <w:t xml:space="preserve"> присутствуют круг, прямоугольник, треугольник, пятиугольник, шестиугольник, ромб, крест и звезда. Однако наличие ветви рисования не доказывает равенство площадей всех частей. У нескольких сложных форм контур и с</w:t>
      </w:r>
      <w:r>
        <w:t>ектора строятся отдельно и не всегда совпадают. Математически надёжное визуальное представление равных долей в текущем варианте обеспечивают круг и прямоугольник; остальная геометрия требует отдельной доработки.</w:t>
      </w:r>
    </w:p>
    <w:p w:rsidR="002F6DCA" w:rsidRDefault="000D32AD" w:rsidP="009D0F40">
      <w:pPr>
        <w:pStyle w:val="1"/>
        <w:pageBreakBefore/>
        <w:ind w:left="-6" w:hanging="11"/>
      </w:pPr>
      <w:bookmarkStart w:id="8" w:name="_Toc9790"/>
      <w:r>
        <w:lastRenderedPageBreak/>
        <w:t>7 Настройки и темы оформления</w:t>
      </w:r>
      <w:bookmarkEnd w:id="8"/>
    </w:p>
    <w:p w:rsidR="002F6DCA" w:rsidRDefault="000D32AD">
      <w:pPr>
        <w:ind w:left="-15"/>
      </w:pPr>
      <w:proofErr w:type="spellStart"/>
      <w:r>
        <w:t>SettingsServic</w:t>
      </w:r>
      <w:r>
        <w:t>e</w:t>
      </w:r>
      <w:proofErr w:type="spellEnd"/>
      <w:r>
        <w:t xml:space="preserve"> сохраняет </w:t>
      </w:r>
      <w:proofErr w:type="spellStart"/>
      <w:r>
        <w:t>AppSettings</w:t>
      </w:r>
      <w:proofErr w:type="spellEnd"/>
      <w:r>
        <w:t xml:space="preserve"> в </w:t>
      </w:r>
      <w:proofErr w:type="spellStart"/>
      <w:proofErr w:type="gramStart"/>
      <w:r>
        <w:t>settings.json</w:t>
      </w:r>
      <w:proofErr w:type="spellEnd"/>
      <w:proofErr w:type="gramEnd"/>
      <w:r>
        <w:t xml:space="preserve"> в каталоге %</w:t>
      </w:r>
      <w:proofErr w:type="spellStart"/>
      <w:r>
        <w:t>AppData</w:t>
      </w:r>
      <w:proofErr w:type="spellEnd"/>
      <w:r>
        <w:t>%/</w:t>
      </w:r>
      <w:proofErr w:type="spellStart"/>
      <w:r>
        <w:t>FractionTrainer</w:t>
      </w:r>
      <w:proofErr w:type="spellEnd"/>
      <w:r>
        <w:t xml:space="preserve">. Объект содержит тему, акцентный цвет, сложность, режим по умолчанию и флаг </w:t>
      </w:r>
      <w:proofErr w:type="spellStart"/>
      <w:r>
        <w:t>ShowHints</w:t>
      </w:r>
      <w:proofErr w:type="spellEnd"/>
      <w:r>
        <w:t xml:space="preserve">. Используется </w:t>
      </w:r>
      <w:proofErr w:type="spellStart"/>
      <w:r>
        <w:t>System.Text.Json</w:t>
      </w:r>
      <w:proofErr w:type="spellEnd"/>
      <w:r>
        <w:t>, без базы данных или сервера [4].</w:t>
      </w:r>
    </w:p>
    <w:p w:rsidR="002F6DCA" w:rsidRDefault="000D32AD">
      <w:pPr>
        <w:spacing w:after="2"/>
        <w:ind w:left="-15"/>
      </w:pPr>
      <w:r>
        <w:t xml:space="preserve">Словари </w:t>
      </w:r>
      <w:proofErr w:type="spellStart"/>
      <w:r>
        <w:t>LightTheme.xaml</w:t>
      </w:r>
      <w:proofErr w:type="spellEnd"/>
      <w:r>
        <w:t xml:space="preserve"> и </w:t>
      </w:r>
      <w:proofErr w:type="spellStart"/>
      <w:r>
        <w:t>Da</w:t>
      </w:r>
      <w:r>
        <w:t>rkTheme.xaml</w:t>
      </w:r>
      <w:proofErr w:type="spellEnd"/>
      <w:r>
        <w:t xml:space="preserve"> содержат одинаковые ключи кистей. </w:t>
      </w:r>
      <w:proofErr w:type="spellStart"/>
      <w:r>
        <w:t>DynamicResource</w:t>
      </w:r>
      <w:proofErr w:type="spellEnd"/>
      <w:r>
        <w:t xml:space="preserve"> позволяет обновить элементы после замены ресурсов. </w:t>
      </w:r>
      <w:proofErr w:type="spellStart"/>
      <w:r>
        <w:t>App.ApplyAppearance</w:t>
      </w:r>
      <w:proofErr w:type="spellEnd"/>
      <w:r>
        <w:t xml:space="preserve"> сначала переключает словарь, затем задаёт общий </w:t>
      </w:r>
      <w:proofErr w:type="spellStart"/>
      <w:r>
        <w:t>AccentColor</w:t>
      </w:r>
      <w:proofErr w:type="spellEnd"/>
      <w:r>
        <w:t xml:space="preserve"> и контрастный цвет текста для акцентных кнопок. </w:t>
      </w:r>
      <w:proofErr w:type="spellStart"/>
      <w:r>
        <w:t>OnStartup</w:t>
      </w:r>
      <w:proofErr w:type="spellEnd"/>
      <w:r>
        <w:t xml:space="preserve"> прим</w:t>
      </w:r>
      <w:r>
        <w:t>еняет сохранённое оформление перед обычным запуском окна.</w:t>
      </w:r>
    </w:p>
    <w:p w:rsidR="002F6DCA" w:rsidRDefault="000D32AD">
      <w:pPr>
        <w:spacing w:after="167" w:line="259" w:lineRule="auto"/>
        <w:ind w:left="348" w:firstLine="0"/>
        <w:jc w:val="left"/>
      </w:pPr>
      <w:r>
        <w:rPr>
          <w:noProof/>
        </w:rPr>
        <w:drawing>
          <wp:inline distT="0" distB="0" distL="0" distR="0">
            <wp:extent cx="5346001" cy="3499200"/>
            <wp:effectExtent l="0" t="0" r="0" b="0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6001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CA" w:rsidRDefault="000D32AD">
      <w:pPr>
        <w:spacing w:after="285" w:line="259" w:lineRule="auto"/>
        <w:ind w:left="10" w:hanging="10"/>
        <w:jc w:val="center"/>
      </w:pPr>
      <w:r>
        <w:rPr>
          <w:sz w:val="22"/>
        </w:rPr>
        <w:t>Рисунок 3 - Проверка тёмной темы и выбранного акцентного цвета</w:t>
      </w:r>
    </w:p>
    <w:p w:rsidR="002F6DCA" w:rsidRDefault="000D32AD">
      <w:pPr>
        <w:ind w:left="-15"/>
      </w:pPr>
      <w:r>
        <w:t xml:space="preserve">Выбор темы и цвета теперь сразу меняет оформление, а команда сохранения записывает значения на диск. Конвертер выключенного </w:t>
      </w:r>
      <w:proofErr w:type="spellStart"/>
      <w:r>
        <w:t>RadioButt</w:t>
      </w:r>
      <w:r>
        <w:t>on</w:t>
      </w:r>
      <w:proofErr w:type="spellEnd"/>
      <w:r>
        <w:t xml:space="preserve"> возвращает </w:t>
      </w:r>
      <w:proofErr w:type="spellStart"/>
      <w:r>
        <w:t>Binding.DoNothing</w:t>
      </w:r>
      <w:proofErr w:type="spellEnd"/>
      <w:r>
        <w:t>, чтобы старый вариант не перезаписал новый. Выделение выбранного цвета работает через триггер стиля; локальные значения рамки, имевшие более высокий приоритет, удалены.</w:t>
      </w:r>
    </w:p>
    <w:p w:rsidR="002F6DCA" w:rsidRDefault="000D32AD">
      <w:pPr>
        <w:ind w:left="-15"/>
      </w:pPr>
      <w:r>
        <w:t>При возвращении из настроек основная фигура получает со</w:t>
      </w:r>
      <w:r>
        <w:t xml:space="preserve">хранённый цвет через </w:t>
      </w:r>
      <w:proofErr w:type="spellStart"/>
      <w:r>
        <w:t>RefreshAccentColor</w:t>
      </w:r>
      <w:proofErr w:type="spellEnd"/>
      <w:r>
        <w:t xml:space="preserve">. Уже созданные карточки содержат собственные значения цветов; для обновления карточного поля создаётся новое задание. Флаг </w:t>
      </w:r>
      <w:proofErr w:type="spellStart"/>
      <w:r>
        <w:t>ShowHints</w:t>
      </w:r>
      <w:proofErr w:type="spellEnd"/>
      <w:r>
        <w:t xml:space="preserve"> сохраняется, но его применение к подсказкам тренажёра пока не реализовано.</w:t>
      </w:r>
    </w:p>
    <w:p w:rsidR="002F6DCA" w:rsidRDefault="000D32AD" w:rsidP="009D0F40">
      <w:pPr>
        <w:pStyle w:val="1"/>
        <w:pageBreakBefore/>
        <w:ind w:left="-6" w:hanging="11"/>
      </w:pPr>
      <w:bookmarkStart w:id="9" w:name="_Toc9791"/>
      <w:r>
        <w:lastRenderedPageBreak/>
        <w:t>8 Консол</w:t>
      </w:r>
      <w:r>
        <w:t>ьная версия и хранение результатов</w:t>
      </w:r>
      <w:bookmarkEnd w:id="9"/>
    </w:p>
    <w:p w:rsidR="002F6DCA" w:rsidRDefault="000D32AD">
      <w:pPr>
        <w:ind w:left="-15"/>
      </w:pPr>
      <w:proofErr w:type="spellStart"/>
      <w:r>
        <w:t>FractionTrainer.Console</w:t>
      </w:r>
      <w:proofErr w:type="spellEnd"/>
      <w:r>
        <w:t xml:space="preserve"> использует те же </w:t>
      </w:r>
      <w:proofErr w:type="spellStart"/>
      <w:r>
        <w:t>FractionPuzzle</w:t>
      </w:r>
      <w:proofErr w:type="spellEnd"/>
      <w:r>
        <w:t xml:space="preserve"> и </w:t>
      </w:r>
      <w:proofErr w:type="spellStart"/>
      <w:r>
        <w:t>PuzzleGenerator</w:t>
      </w:r>
      <w:proofErr w:type="spellEnd"/>
      <w:r>
        <w:t xml:space="preserve"> для заданий на сбор дроби. Пользователь вводит номера выбираемых секторов. Проверка результата не зависит от графического </w:t>
      </w:r>
      <w:proofErr w:type="spellStart"/>
      <w:r>
        <w:t>контрола</w:t>
      </w:r>
      <w:proofErr w:type="spellEnd"/>
      <w:r>
        <w:t xml:space="preserve">. Это показывает </w:t>
      </w:r>
      <w:r>
        <w:t xml:space="preserve">повторное использование логики </w:t>
      </w:r>
      <w:proofErr w:type="spellStart"/>
      <w:r>
        <w:t>Core</w:t>
      </w:r>
      <w:proofErr w:type="spellEnd"/>
      <w:r>
        <w:t xml:space="preserve"> в другом интерфейсе.</w:t>
      </w:r>
    </w:p>
    <w:p w:rsidR="002F6DCA" w:rsidRDefault="000D32AD">
      <w:pPr>
        <w:ind w:left="-15"/>
      </w:pPr>
      <w:r>
        <w:t xml:space="preserve">В </w:t>
      </w:r>
      <w:proofErr w:type="spellStart"/>
      <w:r>
        <w:t>Program</w:t>
      </w:r>
      <w:proofErr w:type="spellEnd"/>
      <w:r>
        <w:t xml:space="preserve"> разбираются аргументы --</w:t>
      </w:r>
      <w:proofErr w:type="spellStart"/>
      <w:r>
        <w:t>mode</w:t>
      </w:r>
      <w:proofErr w:type="spellEnd"/>
      <w:r>
        <w:t>, --</w:t>
      </w:r>
      <w:proofErr w:type="spellStart"/>
      <w:r>
        <w:t>difficulty</w:t>
      </w:r>
      <w:proofErr w:type="spellEnd"/>
      <w:r>
        <w:t>, --</w:t>
      </w:r>
      <w:proofErr w:type="spellStart"/>
      <w:r>
        <w:t>count</w:t>
      </w:r>
      <w:proofErr w:type="spellEnd"/>
      <w:r>
        <w:t>, --</w:t>
      </w:r>
      <w:proofErr w:type="spellStart"/>
      <w:r>
        <w:t>show-answer</w:t>
      </w:r>
      <w:proofErr w:type="spellEnd"/>
      <w:r>
        <w:t>, --</w:t>
      </w:r>
      <w:proofErr w:type="spellStart"/>
      <w:r>
        <w:t>history</w:t>
      </w:r>
      <w:proofErr w:type="spellEnd"/>
      <w:r>
        <w:t xml:space="preserve"> и --</w:t>
      </w:r>
      <w:proofErr w:type="spellStart"/>
      <w:r>
        <w:t>export-csv</w:t>
      </w:r>
      <w:proofErr w:type="spellEnd"/>
      <w:r>
        <w:t>. Режимы и сложность задаются текстовыми значениями. Ветка --</w:t>
      </w:r>
      <w:proofErr w:type="spellStart"/>
      <w:r>
        <w:t>help</w:t>
      </w:r>
      <w:proofErr w:type="spellEnd"/>
      <w:r>
        <w:t xml:space="preserve"> выводит параметры и примеры выз</w:t>
      </w:r>
      <w:r>
        <w:t>ова. Консоль не реализует все шесть типов графических заданий.</w:t>
      </w:r>
    </w:p>
    <w:p w:rsidR="002F6DCA" w:rsidRDefault="000D32AD">
      <w:pPr>
        <w:pStyle w:val="3"/>
        <w:ind w:left="-5"/>
      </w:pPr>
      <w:r>
        <w:t>8 1 Попытки и результат сессии</w:t>
      </w:r>
    </w:p>
    <w:p w:rsidR="002F6DCA" w:rsidRDefault="000D32AD">
      <w:pPr>
        <w:ind w:left="-15"/>
      </w:pPr>
      <w:proofErr w:type="spellStart"/>
      <w:r>
        <w:t>PuzzleAttempt</w:t>
      </w:r>
      <w:proofErr w:type="spellEnd"/>
      <w:r>
        <w:t xml:space="preserve"> хранит задание, время начала и окончания, правильность ответа. </w:t>
      </w:r>
      <w:proofErr w:type="spellStart"/>
      <w:r>
        <w:t>PuzzleSession</w:t>
      </w:r>
      <w:proofErr w:type="spellEnd"/>
      <w:r>
        <w:t xml:space="preserve"> накапливает попытки, фиксирует их завершение и создаёт </w:t>
      </w:r>
      <w:proofErr w:type="spellStart"/>
      <w:r>
        <w:t>SessionResult</w:t>
      </w:r>
      <w:proofErr w:type="spellEnd"/>
      <w:r>
        <w:t>. Т</w:t>
      </w:r>
      <w:r>
        <w:t>очность вычисляется как отношение правильных ответов ко всем попыткам, умноженное на 100. При пустой сессии возвращается 0 процентов.</w:t>
      </w:r>
    </w:p>
    <w:p w:rsidR="002F6DCA" w:rsidRDefault="000D32AD">
      <w:pPr>
        <w:ind w:left="-15"/>
      </w:pPr>
      <w:proofErr w:type="spellStart"/>
      <w:r>
        <w:t>JsonScoreRepository</w:t>
      </w:r>
      <w:proofErr w:type="spellEnd"/>
      <w:r>
        <w:t xml:space="preserve"> загружает список результатов, добавляет новую сессию и записывает </w:t>
      </w:r>
      <w:proofErr w:type="spellStart"/>
      <w:proofErr w:type="gramStart"/>
      <w:r>
        <w:t>scores.json</w:t>
      </w:r>
      <w:proofErr w:type="spellEnd"/>
      <w:proofErr w:type="gramEnd"/>
      <w:r>
        <w:t>. Консоль вызывает этот с</w:t>
      </w:r>
      <w:r>
        <w:t>ервис после завершения тренировки. История отображает последние десять сессий, а экспорт формирует CSV для дальнейшего просмотра.</w:t>
      </w:r>
    </w:p>
    <w:p w:rsidR="002F6DCA" w:rsidRDefault="000D32AD">
      <w:pPr>
        <w:spacing w:after="76"/>
        <w:ind w:left="-15"/>
      </w:pPr>
      <w:r>
        <w:t xml:space="preserve">Графический </w:t>
      </w:r>
      <w:proofErr w:type="spellStart"/>
      <w:r>
        <w:t>TrainerViewModel</w:t>
      </w:r>
      <w:proofErr w:type="spellEnd"/>
      <w:r>
        <w:t xml:space="preserve"> использует отдельный счётчик в памяти и не вызывает </w:t>
      </w:r>
      <w:proofErr w:type="spellStart"/>
      <w:r>
        <w:t>JsonScoreRepository</w:t>
      </w:r>
      <w:proofErr w:type="spellEnd"/>
      <w:r>
        <w:t>. Поэтому после закрытия о</w:t>
      </w:r>
      <w:r>
        <w:t xml:space="preserve">кна эти значения не становятся историей WPF. Различие важно учитывать при демонстрации и описании функций приложения. </w:t>
      </w:r>
      <w:r>
        <w:rPr>
          <w:b/>
        </w:rPr>
        <w:t xml:space="preserve">8 2 Запуск из VS </w:t>
      </w:r>
      <w:proofErr w:type="spellStart"/>
      <w:r>
        <w:rPr>
          <w:b/>
        </w:rPr>
        <w:t>Code</w:t>
      </w:r>
      <w:proofErr w:type="spellEnd"/>
    </w:p>
    <w:p w:rsidR="002F6DCA" w:rsidRPr="00D601AC" w:rsidRDefault="000D32AD">
      <w:pPr>
        <w:spacing w:after="76" w:line="420" w:lineRule="auto"/>
        <w:ind w:left="0" w:right="2336" w:firstLine="0"/>
        <w:jc w:val="left"/>
        <w:rPr>
          <w:lang w:val="en-US"/>
        </w:rPr>
      </w:pPr>
      <w:proofErr w:type="spellStart"/>
      <w:r w:rsidRPr="00D601AC">
        <w:rPr>
          <w:rFonts w:ascii="Consolas" w:eastAsia="Consolas" w:hAnsi="Consolas" w:cs="Consolas"/>
          <w:sz w:val="18"/>
          <w:lang w:val="en-US"/>
        </w:rPr>
        <w:t>dotnet</w:t>
      </w:r>
      <w:proofErr w:type="spellEnd"/>
      <w:r w:rsidRPr="00D601AC">
        <w:rPr>
          <w:rFonts w:ascii="Consolas" w:eastAsia="Consolas" w:hAnsi="Consolas" w:cs="Consolas"/>
          <w:sz w:val="18"/>
          <w:lang w:val="en-US"/>
        </w:rPr>
        <w:t xml:space="preserve"> build FractionTrainer.sln </w:t>
      </w:r>
      <w:proofErr w:type="spellStart"/>
      <w:r w:rsidRPr="00D601AC">
        <w:rPr>
          <w:rFonts w:ascii="Consolas" w:eastAsia="Consolas" w:hAnsi="Consolas" w:cs="Consolas"/>
          <w:sz w:val="18"/>
          <w:lang w:val="en-US"/>
        </w:rPr>
        <w:t>dotnet</w:t>
      </w:r>
      <w:proofErr w:type="spellEnd"/>
      <w:r w:rsidRPr="00D601AC">
        <w:rPr>
          <w:rFonts w:ascii="Consolas" w:eastAsia="Consolas" w:hAnsi="Consolas" w:cs="Consolas"/>
          <w:sz w:val="18"/>
          <w:lang w:val="en-US"/>
        </w:rPr>
        <w:t xml:space="preserve"> test FractionTrainer.sln </w:t>
      </w:r>
      <w:proofErr w:type="spellStart"/>
      <w:r w:rsidRPr="00D601AC">
        <w:rPr>
          <w:rFonts w:ascii="Consolas" w:eastAsia="Consolas" w:hAnsi="Consolas" w:cs="Consolas"/>
          <w:sz w:val="18"/>
          <w:lang w:val="en-US"/>
        </w:rPr>
        <w:t>dotnet</w:t>
      </w:r>
      <w:proofErr w:type="spellEnd"/>
      <w:r w:rsidRPr="00D601AC">
        <w:rPr>
          <w:rFonts w:ascii="Consolas" w:eastAsia="Consolas" w:hAnsi="Consolas" w:cs="Consolas"/>
          <w:sz w:val="18"/>
          <w:lang w:val="en-US"/>
        </w:rPr>
        <w:t xml:space="preserve"> run --project </w:t>
      </w:r>
      <w:proofErr w:type="spellStart"/>
      <w:r w:rsidRPr="00D601AC">
        <w:rPr>
          <w:rFonts w:ascii="Consolas" w:eastAsia="Consolas" w:hAnsi="Consolas" w:cs="Consolas"/>
          <w:sz w:val="18"/>
          <w:lang w:val="en-US"/>
        </w:rPr>
        <w:t>FractionTrainer.WPF</w:t>
      </w:r>
      <w:proofErr w:type="spellEnd"/>
      <w:r w:rsidRPr="00D601AC">
        <w:rPr>
          <w:rFonts w:ascii="Consolas" w:eastAsia="Consolas" w:hAnsi="Consolas" w:cs="Consolas"/>
          <w:sz w:val="18"/>
          <w:lang w:val="en-US"/>
        </w:rPr>
        <w:t>/</w:t>
      </w:r>
      <w:proofErr w:type="spellStart"/>
      <w:r w:rsidRPr="00D601AC">
        <w:rPr>
          <w:rFonts w:ascii="Consolas" w:eastAsia="Consolas" w:hAnsi="Consolas" w:cs="Consolas"/>
          <w:sz w:val="18"/>
          <w:lang w:val="en-US"/>
        </w:rPr>
        <w:t>FractionTr</w:t>
      </w:r>
      <w:r w:rsidRPr="00D601AC">
        <w:rPr>
          <w:rFonts w:ascii="Consolas" w:eastAsia="Consolas" w:hAnsi="Consolas" w:cs="Consolas"/>
          <w:sz w:val="18"/>
          <w:lang w:val="en-US"/>
        </w:rPr>
        <w:t>ainer.WPF.csproj</w:t>
      </w:r>
      <w:proofErr w:type="spellEnd"/>
    </w:p>
    <w:p w:rsidR="002F6DCA" w:rsidRDefault="000D32AD">
      <w:pPr>
        <w:ind w:left="-15"/>
      </w:pPr>
      <w:r>
        <w:t xml:space="preserve">Команды выполняются из папки </w:t>
      </w:r>
      <w:proofErr w:type="spellStart"/>
      <w:r>
        <w:t>FractionTrainer</w:t>
      </w:r>
      <w:proofErr w:type="spellEnd"/>
      <w:r>
        <w:t xml:space="preserve">. Для консоли вместо WPF указывается проект </w:t>
      </w:r>
      <w:proofErr w:type="spellStart"/>
      <w:r>
        <w:t>FractionTrainer.Console</w:t>
      </w:r>
      <w:proofErr w:type="spellEnd"/>
      <w:r>
        <w:t xml:space="preserve">, а параметры приложения передаются после --. Для работы необходим </w:t>
      </w:r>
      <w:proofErr w:type="spellStart"/>
      <w:r>
        <w:t>Windows</w:t>
      </w:r>
      <w:proofErr w:type="spellEnd"/>
      <w:r>
        <w:t xml:space="preserve"> и подходящий SDK .NET 10. Проверка выполнена с SDK 10.0.401.</w:t>
      </w:r>
    </w:p>
    <w:p w:rsidR="002F6DCA" w:rsidRDefault="000D32AD">
      <w:pPr>
        <w:ind w:left="-15"/>
      </w:pPr>
      <w:r>
        <w:t>Сохранени</w:t>
      </w:r>
      <w:r>
        <w:t xml:space="preserve">е и чтение данных проверяются с отдельными файловыми путями. Это позволяет подтвердить </w:t>
      </w:r>
      <w:proofErr w:type="spellStart"/>
      <w:r>
        <w:t>сериализацию</w:t>
      </w:r>
      <w:proofErr w:type="spellEnd"/>
      <w:r>
        <w:t>, не изменяя пользовательские настройки и историю. Отсутствующий или пустой файл обрабатывается, но повреждённый JSON и ошибки доступа пока требуют улучшения</w:t>
      </w:r>
      <w:r>
        <w:t xml:space="preserve"> обработки.</w:t>
      </w:r>
    </w:p>
    <w:p w:rsidR="002F6DCA" w:rsidRDefault="000D32AD" w:rsidP="009D0F40">
      <w:pPr>
        <w:pStyle w:val="1"/>
        <w:pageBreakBefore/>
        <w:ind w:left="-6" w:hanging="11"/>
      </w:pPr>
      <w:bookmarkStart w:id="10" w:name="_Toc9792"/>
      <w:r>
        <w:lastRenderedPageBreak/>
        <w:t>9 Сбор и определение дроби</w:t>
      </w:r>
      <w:bookmarkEnd w:id="10"/>
    </w:p>
    <w:p w:rsidR="002F6DCA" w:rsidRDefault="000D32AD">
      <w:pPr>
        <w:spacing w:after="2"/>
        <w:ind w:left="-15"/>
      </w:pPr>
      <w:r>
        <w:t>В задании на сбор требуется выбрать столько частей, сколько указано в числителе. Повторный клик снимает выделение. При показе ответа заполняется набор модели, поэтому дальнейшее взаимодействие соответствует рисунку. В</w:t>
      </w:r>
      <w:r>
        <w:t xml:space="preserve"> проверке знаний результат оценивается по </w:t>
      </w:r>
      <w:proofErr w:type="spellStart"/>
      <w:r>
        <w:t>IsSolved</w:t>
      </w:r>
      <w:proofErr w:type="spellEnd"/>
      <w:r>
        <w:t>.</w:t>
      </w:r>
    </w:p>
    <w:p w:rsidR="002F6DCA" w:rsidRDefault="000D32AD">
      <w:pPr>
        <w:spacing w:after="167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>
            <wp:extent cx="5940000" cy="388800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CA" w:rsidRDefault="000D32AD">
      <w:pPr>
        <w:spacing w:after="285" w:line="259" w:lineRule="auto"/>
        <w:ind w:left="10" w:hanging="10"/>
        <w:jc w:val="center"/>
      </w:pPr>
      <w:r>
        <w:rPr>
          <w:sz w:val="22"/>
        </w:rPr>
        <w:t>Рисунок 4 - Сбор дроби и отображение ответа</w:t>
      </w:r>
    </w:p>
    <w:p w:rsidR="002F6DCA" w:rsidRDefault="000D32AD">
      <w:pPr>
        <w:ind w:left="-15"/>
      </w:pPr>
      <w:r>
        <w:t xml:space="preserve">В контрольном сценарии после показа ответа выполняется клик по выбранной части. Число выделенных секторов должно уменьшиться на один и в рисунке, и в модели. </w:t>
      </w:r>
      <w:r>
        <w:t>Затем повторный показ ответа возвращает правильное выделение. Этот переход проверяет исправление рассогласования, которое было незаметно при простом отображении ответа.</w:t>
      </w:r>
    </w:p>
    <w:p w:rsidR="002F6DCA" w:rsidRDefault="000D32AD">
      <w:pPr>
        <w:pStyle w:val="2"/>
        <w:ind w:left="-5"/>
      </w:pPr>
      <w:r>
        <w:t>9 1 Определение дроби по рисунку</w:t>
      </w:r>
    </w:p>
    <w:p w:rsidR="002F6DCA" w:rsidRDefault="000D32AD">
      <w:pPr>
        <w:spacing w:after="2"/>
        <w:ind w:left="-15"/>
      </w:pPr>
      <w:r>
        <w:t>В задании на определение фигура уже выделена. Пользова</w:t>
      </w:r>
      <w:r>
        <w:t xml:space="preserve">тель вводит числитель и знаменатель. Принимается любая эквивалентная запись с допустимым вводом, </w:t>
      </w:r>
      <w:proofErr w:type="gramStart"/>
      <w:r>
        <w:t>например</w:t>
      </w:r>
      <w:proofErr w:type="gramEnd"/>
      <w:r>
        <w:t xml:space="preserve"> 2/4 вместо 1/2. Буквы, пустое поле и нулевой знаменатель не создают объект дроби.</w:t>
      </w:r>
    </w:p>
    <w:p w:rsidR="002F6DCA" w:rsidRDefault="000D32AD">
      <w:pPr>
        <w:spacing w:after="167" w:line="259" w:lineRule="auto"/>
        <w:ind w:left="-120" w:right="-120" w:firstLine="0"/>
        <w:jc w:val="left"/>
      </w:pPr>
      <w:r>
        <w:rPr>
          <w:noProof/>
        </w:rPr>
        <w:lastRenderedPageBreak/>
        <w:drawing>
          <wp:inline distT="0" distB="0" distL="0" distR="0">
            <wp:extent cx="5940000" cy="3888000"/>
            <wp:effectExtent l="0" t="0" r="0" b="0"/>
            <wp:docPr id="496" name="Picture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CA" w:rsidRDefault="000D32AD">
      <w:pPr>
        <w:spacing w:after="285" w:line="259" w:lineRule="auto"/>
        <w:ind w:left="10" w:hanging="10"/>
        <w:jc w:val="center"/>
      </w:pPr>
      <w:r>
        <w:rPr>
          <w:sz w:val="22"/>
        </w:rPr>
        <w:t>Рисунок 5 - Ввод дроби по выделенным частям</w:t>
      </w:r>
    </w:p>
    <w:p w:rsidR="002F6DCA" w:rsidRDefault="000D32AD">
      <w:pPr>
        <w:ind w:left="-15"/>
      </w:pPr>
      <w:r>
        <w:t>Отдельная проверка исп</w:t>
      </w:r>
      <w:r>
        <w:t>ользует удвоенные числитель и знаменатель целевой дроби и подтверждает принятие равного значения. После сброса поля очищаются, но фигура остаётся выделенной, поскольку она представляет условие задания. Нажатие на сам рисунок в этом типе не меняет целевую д</w:t>
      </w:r>
      <w:r>
        <w:t>робь: переключение секторов доступно только для сбора.</w:t>
      </w:r>
    </w:p>
    <w:p w:rsidR="002F6DCA" w:rsidRDefault="000D32AD" w:rsidP="009D0F40">
      <w:pPr>
        <w:pStyle w:val="1"/>
        <w:pageBreakBefore/>
        <w:ind w:left="-6" w:hanging="11"/>
      </w:pPr>
      <w:bookmarkStart w:id="11" w:name="_Toc9793"/>
      <w:r>
        <w:lastRenderedPageBreak/>
        <w:t>10 Сравнение и дополнение до целого</w:t>
      </w:r>
      <w:bookmarkEnd w:id="11"/>
    </w:p>
    <w:p w:rsidR="002F6DCA" w:rsidRDefault="000D32AD">
      <w:pPr>
        <w:spacing w:after="2"/>
        <w:ind w:left="-15"/>
      </w:pPr>
      <w:r>
        <w:t xml:space="preserve">Для сравнения предлагаются две неэквивалентные дроби. Пользователь выбирает большую. Модель </w:t>
      </w:r>
      <w:proofErr w:type="spellStart"/>
      <w:r>
        <w:t>ComparePuzzle</w:t>
      </w:r>
      <w:proofErr w:type="spellEnd"/>
      <w:r>
        <w:t xml:space="preserve"> определяет ответ через числовые значения. После сброса спис</w:t>
      </w:r>
      <w:r>
        <w:t>ок вариантов остаётся на экране, а выбор снимается.</w:t>
      </w:r>
    </w:p>
    <w:p w:rsidR="002F6DCA" w:rsidRDefault="000D32AD">
      <w:pPr>
        <w:spacing w:after="167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>
            <wp:extent cx="5940000" cy="3888000"/>
            <wp:effectExtent l="0" t="0" r="0" b="0"/>
            <wp:docPr id="513" name="Picture 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CA" w:rsidRDefault="000D32AD">
      <w:pPr>
        <w:spacing w:after="285" w:line="259" w:lineRule="auto"/>
        <w:ind w:left="10" w:hanging="10"/>
        <w:jc w:val="center"/>
      </w:pPr>
      <w:r>
        <w:rPr>
          <w:sz w:val="22"/>
        </w:rPr>
        <w:t>Рисунок 6 - Выбор большей дроби</w:t>
      </w:r>
    </w:p>
    <w:p w:rsidR="002F6DCA" w:rsidRDefault="000D32AD">
      <w:pPr>
        <w:ind w:left="-15"/>
      </w:pPr>
      <w:r>
        <w:t>Проверка включает отсутствие выбранного варианта, выбор правильного значения и сброс выбора. Она подтверждает, что сброс не скрывает список, а оба варианта продолжают отн</w:t>
      </w:r>
      <w:r>
        <w:t>оситься к текущему заданию. Увеличение счётчика связано с нажатием проверки, поэтому счёт не следует интерпретировать как количество уникальных решённых задач.</w:t>
      </w:r>
    </w:p>
    <w:p w:rsidR="002F6DCA" w:rsidRDefault="000D32AD">
      <w:pPr>
        <w:pStyle w:val="2"/>
        <w:ind w:left="-5"/>
      </w:pPr>
      <w:r>
        <w:t>10 1 Дополнение дроби до целого</w:t>
      </w:r>
    </w:p>
    <w:p w:rsidR="002F6DCA" w:rsidRDefault="000D32AD">
      <w:pPr>
        <w:spacing w:after="2"/>
        <w:ind w:left="-15"/>
      </w:pPr>
      <w:r>
        <w:t>При дополнении до целого вводится число недостающих частей, а не</w:t>
      </w:r>
      <w:r>
        <w:t xml:space="preserve"> новая дробь целиком. Например, при 3/4 не хватает одной доли, потому что 4 - 3 = 1.</w:t>
      </w:r>
    </w:p>
    <w:p w:rsidR="002F6DCA" w:rsidRDefault="000D32AD">
      <w:pPr>
        <w:spacing w:after="0"/>
        <w:ind w:left="-15" w:firstLine="0"/>
      </w:pPr>
      <w:r>
        <w:t>Сброс очищает поле и сохраняет видимость задания.</w:t>
      </w:r>
    </w:p>
    <w:p w:rsidR="002F6DCA" w:rsidRDefault="000D32AD">
      <w:pPr>
        <w:spacing w:after="167" w:line="259" w:lineRule="auto"/>
        <w:ind w:left="-120" w:right="-120" w:firstLine="0"/>
        <w:jc w:val="left"/>
      </w:pPr>
      <w:r>
        <w:rPr>
          <w:noProof/>
        </w:rPr>
        <w:lastRenderedPageBreak/>
        <w:drawing>
          <wp:inline distT="0" distB="0" distL="0" distR="0">
            <wp:extent cx="5940000" cy="3888000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CA" w:rsidRDefault="000D32AD">
      <w:pPr>
        <w:spacing w:after="285" w:line="259" w:lineRule="auto"/>
        <w:ind w:left="10" w:hanging="10"/>
        <w:jc w:val="center"/>
      </w:pPr>
      <w:r>
        <w:rPr>
          <w:sz w:val="22"/>
        </w:rPr>
        <w:t>Рисунок 7 - Определение недостающих долей</w:t>
      </w:r>
    </w:p>
    <w:p w:rsidR="002F6DCA" w:rsidRDefault="000D32AD">
      <w:pPr>
        <w:ind w:left="-15"/>
      </w:pPr>
      <w:r>
        <w:t xml:space="preserve">Генератор возвращает </w:t>
      </w:r>
      <w:proofErr w:type="spellStart"/>
      <w:r>
        <w:t>CompleteToWholePuzzle</w:t>
      </w:r>
      <w:proofErr w:type="spellEnd"/>
      <w:r>
        <w:t xml:space="preserve"> с </w:t>
      </w:r>
      <w:proofErr w:type="spellStart"/>
      <w:r>
        <w:t>GivenFraction</w:t>
      </w:r>
      <w:proofErr w:type="spellEnd"/>
      <w:r>
        <w:t xml:space="preserve"> и </w:t>
      </w:r>
      <w:proofErr w:type="spellStart"/>
      <w:r>
        <w:t>NeededFraction</w:t>
      </w:r>
      <w:proofErr w:type="spellEnd"/>
      <w:r>
        <w:t xml:space="preserve">. Интерфейс показывает заданную часть круга и принимает только числитель недостающей доли. Проверка правильного ответа использует разность знаменателя и числителя. Так как исходная </w:t>
      </w:r>
      <w:r>
        <w:t>дробь правильная и положительная, число недостающих частей также положительно.</w:t>
      </w:r>
    </w:p>
    <w:p w:rsidR="002F6DCA" w:rsidRDefault="000D32AD" w:rsidP="009D0F40">
      <w:pPr>
        <w:pStyle w:val="1"/>
        <w:pageBreakBefore/>
        <w:ind w:left="-6" w:hanging="11"/>
      </w:pPr>
      <w:bookmarkStart w:id="12" w:name="_Toc9794"/>
      <w:r>
        <w:lastRenderedPageBreak/>
        <w:t>11 Эквивалентные дроби и пары</w:t>
      </w:r>
      <w:bookmarkEnd w:id="12"/>
    </w:p>
    <w:p w:rsidR="002F6DCA" w:rsidRDefault="000D32AD">
      <w:pPr>
        <w:spacing w:after="2"/>
        <w:ind w:left="-15"/>
      </w:pPr>
      <w:r>
        <w:t>При поиске равной дроби показаны четыре варианта, из которых ровно один эквивалентен цели. Правильный ответ может совпадать с уже сокращённой запис</w:t>
      </w:r>
      <w:r>
        <w:t>ью цели: задание проверяет равенство значений, а не обязательное изменение записи.</w:t>
      </w:r>
    </w:p>
    <w:p w:rsidR="002F6DCA" w:rsidRDefault="000D32AD">
      <w:pPr>
        <w:spacing w:after="167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>
            <wp:extent cx="5940000" cy="3888000"/>
            <wp:effectExtent l="0" t="0" r="0" b="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CA" w:rsidRDefault="000D32AD">
      <w:pPr>
        <w:spacing w:after="285" w:line="259" w:lineRule="auto"/>
        <w:ind w:left="10" w:hanging="10"/>
        <w:jc w:val="center"/>
      </w:pPr>
      <w:r>
        <w:rPr>
          <w:sz w:val="22"/>
        </w:rPr>
        <w:t>Рисунок 8 - Выбор эквивалентного значения</w:t>
      </w:r>
    </w:p>
    <w:p w:rsidR="002F6DCA" w:rsidRDefault="000D32AD">
      <w:pPr>
        <w:ind w:left="-15"/>
      </w:pPr>
      <w:r>
        <w:t>Для этого типа добавлены проверки уникальности значений вариантов и наличия ровно одного ответа, эквивалентного цели. Все вариант</w:t>
      </w:r>
      <w:r>
        <w:t>ы сравниваются как дроби, а не как строки. После сброса снимается выбранный вариант, но список продолжает отображаться, позволяя повторить решение без генерации новой задачи.</w:t>
      </w:r>
    </w:p>
    <w:p w:rsidR="002F6DCA" w:rsidRDefault="000D32AD">
      <w:pPr>
        <w:pStyle w:val="2"/>
        <w:ind w:left="-5"/>
      </w:pPr>
      <w:r>
        <w:t>11 1 Поиск трёх пар карточек</w:t>
      </w:r>
    </w:p>
    <w:p w:rsidR="002F6DCA" w:rsidRDefault="000D32AD">
      <w:pPr>
        <w:spacing w:after="2"/>
        <w:ind w:left="-15"/>
      </w:pPr>
      <w:r>
        <w:t xml:space="preserve">Карточное поле содержит три пары. После выбора двух </w:t>
      </w:r>
      <w:r>
        <w:t>равных значений карточки отмечаются найденными. Одиночные значения в исправленной генерации отсутствуют, поэтому все шесть карточек могут быть сопоставлены. Числовые подписи помогают проверить ответ независимо от ограничений сложной геометрии.</w:t>
      </w:r>
    </w:p>
    <w:p w:rsidR="002F6DCA" w:rsidRDefault="000D32AD">
      <w:pPr>
        <w:spacing w:after="167" w:line="259" w:lineRule="auto"/>
        <w:ind w:left="-120" w:right="-120" w:firstLine="0"/>
        <w:jc w:val="left"/>
      </w:pPr>
      <w:r>
        <w:rPr>
          <w:noProof/>
        </w:rPr>
        <w:lastRenderedPageBreak/>
        <w:drawing>
          <wp:inline distT="0" distB="0" distL="0" distR="0">
            <wp:extent cx="5940000" cy="3888000"/>
            <wp:effectExtent l="0" t="0" r="0" b="0"/>
            <wp:docPr id="567" name="Pictur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CA" w:rsidRDefault="000D32AD">
      <w:pPr>
        <w:spacing w:after="285" w:line="259" w:lineRule="auto"/>
        <w:ind w:left="10" w:hanging="10"/>
        <w:jc w:val="center"/>
      </w:pPr>
      <w:r>
        <w:rPr>
          <w:sz w:val="22"/>
        </w:rPr>
        <w:t xml:space="preserve">Рисунок 9 </w:t>
      </w:r>
      <w:r>
        <w:rPr>
          <w:sz w:val="22"/>
        </w:rPr>
        <w:t>- Поле из шести карточек с тремя парами</w:t>
      </w:r>
    </w:p>
    <w:p w:rsidR="002F6DCA" w:rsidRDefault="000D32AD">
      <w:pPr>
        <w:ind w:left="-15"/>
      </w:pPr>
      <w:r>
        <w:t>Первый клик сохраняет индекс и выделяет карточку. Второй клик сравнивает две дроби. Повторный клик по первой карточке снимает выбор. Найденные карточки больше не участвуют в обычном выборе. Автоматический сценарий по</w:t>
      </w:r>
      <w:r>
        <w:t>дбирает все три пары и проверяет сообщение о завершении; исходная генерация такого сценария не допускала.</w:t>
      </w:r>
    </w:p>
    <w:p w:rsidR="002F6DCA" w:rsidRDefault="000D32AD" w:rsidP="009D0F40">
      <w:pPr>
        <w:pStyle w:val="1"/>
        <w:pageBreakBefore/>
        <w:ind w:left="-6" w:hanging="11"/>
      </w:pPr>
      <w:bookmarkStart w:id="13" w:name="_Toc9795"/>
      <w:r>
        <w:lastRenderedPageBreak/>
        <w:t>12 Тестирование и результаты проверки</w:t>
      </w:r>
      <w:bookmarkEnd w:id="13"/>
    </w:p>
    <w:p w:rsidR="002F6DCA" w:rsidRDefault="000D32AD">
      <w:pPr>
        <w:spacing w:after="0"/>
        <w:ind w:left="-15"/>
      </w:pPr>
      <w:r>
        <w:t xml:space="preserve">Проверка проведена 1 октября 2026 года на </w:t>
      </w:r>
      <w:proofErr w:type="spellStart"/>
      <w:r>
        <w:t>Windows</w:t>
      </w:r>
      <w:proofErr w:type="spellEnd"/>
      <w:r>
        <w:t xml:space="preserve"> с SDK .NET 10.0.401. Сначала выполнены существующие тесты: все</w:t>
      </w:r>
      <w:r>
        <w:t xml:space="preserve"> 20 прошли. Добавленные тесты </w:t>
      </w:r>
      <w:proofErr w:type="spellStart"/>
      <w:r>
        <w:t>завершимости</w:t>
      </w:r>
      <w:proofErr w:type="spellEnd"/>
      <w:r>
        <w:t xml:space="preserve"> карточного поля затем обнаружили ошибку на каждом из трёх уровней. После изменения генератора весь набор из 26 модульных тестов проходит без пропусков [5].</w:t>
      </w:r>
    </w:p>
    <w:tbl>
      <w:tblPr>
        <w:tblStyle w:val="TableGrid"/>
        <w:tblW w:w="9354" w:type="dxa"/>
        <w:tblInd w:w="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00"/>
        <w:gridCol w:w="5654"/>
      </w:tblGrid>
      <w:tr w:rsidR="002F6DCA">
        <w:trPr>
          <w:trHeight w:val="520"/>
        </w:trPr>
        <w:tc>
          <w:tcPr>
            <w:tcW w:w="37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shd w:val="clear" w:color="auto" w:fill="E8ECF0"/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Проверка</w:t>
            </w:r>
          </w:p>
        </w:tc>
        <w:tc>
          <w:tcPr>
            <w:tcW w:w="56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shd w:val="clear" w:color="auto" w:fill="E8ECF0"/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Результат</w:t>
            </w:r>
          </w:p>
        </w:tc>
      </w:tr>
      <w:tr w:rsidR="002F6DCA">
        <w:trPr>
          <w:trHeight w:val="520"/>
        </w:trPr>
        <w:tc>
          <w:tcPr>
            <w:tcW w:w="37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Исходный набор </w:t>
            </w:r>
            <w:proofErr w:type="spellStart"/>
            <w:r>
              <w:rPr>
                <w:sz w:val="22"/>
              </w:rPr>
              <w:t>xUnit</w:t>
            </w:r>
            <w:proofErr w:type="spellEnd"/>
          </w:p>
        </w:tc>
        <w:tc>
          <w:tcPr>
            <w:tcW w:w="56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20 пройдено, 0 ошибок</w:t>
            </w:r>
          </w:p>
        </w:tc>
      </w:tr>
      <w:tr w:rsidR="002F6DCA">
        <w:trPr>
          <w:trHeight w:val="520"/>
        </w:trPr>
        <w:tc>
          <w:tcPr>
            <w:tcW w:w="37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Завершимость</w:t>
            </w:r>
            <w:proofErr w:type="spellEnd"/>
            <w:r>
              <w:rPr>
                <w:sz w:val="22"/>
              </w:rPr>
              <w:t xml:space="preserve"> пар до исправления</w:t>
            </w:r>
          </w:p>
        </w:tc>
        <w:tc>
          <w:tcPr>
            <w:tcW w:w="56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3 не пройдено, по одной проверке на уровень</w:t>
            </w:r>
          </w:p>
        </w:tc>
      </w:tr>
      <w:tr w:rsidR="002F6DCA">
        <w:trPr>
          <w:trHeight w:val="520"/>
        </w:trPr>
        <w:tc>
          <w:tcPr>
            <w:tcW w:w="37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Итоговый набор </w:t>
            </w:r>
            <w:proofErr w:type="spellStart"/>
            <w:r>
              <w:rPr>
                <w:sz w:val="22"/>
              </w:rPr>
              <w:t>xUnit</w:t>
            </w:r>
            <w:proofErr w:type="spellEnd"/>
          </w:p>
        </w:tc>
        <w:tc>
          <w:tcPr>
            <w:tcW w:w="56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26 пройдено, 0 ошибок, 0 пропусков</w:t>
            </w:r>
          </w:p>
        </w:tc>
      </w:tr>
      <w:tr w:rsidR="002F6DCA">
        <w:trPr>
          <w:trHeight w:val="800"/>
        </w:trPr>
        <w:tc>
          <w:tcPr>
            <w:tcW w:w="37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Отдельная проверка WPF и хранения</w:t>
            </w:r>
          </w:p>
        </w:tc>
        <w:tc>
          <w:tcPr>
            <w:tcW w:w="56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38 успешных проверок</w:t>
            </w:r>
          </w:p>
        </w:tc>
      </w:tr>
      <w:tr w:rsidR="002F6DCA">
        <w:trPr>
          <w:trHeight w:val="520"/>
        </w:trPr>
        <w:tc>
          <w:tcPr>
            <w:tcW w:w="37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Сборка решения</w:t>
            </w:r>
          </w:p>
        </w:tc>
        <w:tc>
          <w:tcPr>
            <w:tcW w:w="56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Успешно, 0 ошибок и 0 предупреждений</w:t>
            </w:r>
          </w:p>
        </w:tc>
      </w:tr>
      <w:tr w:rsidR="002F6DCA">
        <w:trPr>
          <w:trHeight w:val="520"/>
        </w:trPr>
        <w:tc>
          <w:tcPr>
            <w:tcW w:w="3700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Консольная справка --</w:t>
            </w:r>
            <w:proofErr w:type="spellStart"/>
            <w:r>
              <w:rPr>
                <w:sz w:val="22"/>
              </w:rPr>
              <w:t>help</w:t>
            </w:r>
            <w:proofErr w:type="spellEnd"/>
          </w:p>
        </w:tc>
        <w:tc>
          <w:tcPr>
            <w:tcW w:w="5654" w:type="dxa"/>
            <w:tcBorders>
              <w:top w:val="single" w:sz="5" w:space="0" w:color="BFC5CC"/>
              <w:left w:val="single" w:sz="5" w:space="0" w:color="BFC5CC"/>
              <w:bottom w:val="single" w:sz="5" w:space="0" w:color="BFC5CC"/>
              <w:right w:val="single" w:sz="5" w:space="0" w:color="BFC5CC"/>
            </w:tcBorders>
            <w:vAlign w:val="center"/>
          </w:tcPr>
          <w:p w:rsidR="002F6DCA" w:rsidRDefault="000D32A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Параметры приложения выведены</w:t>
            </w:r>
          </w:p>
        </w:tc>
      </w:tr>
    </w:tbl>
    <w:p w:rsidR="002F6DCA" w:rsidRDefault="000D32AD">
      <w:pPr>
        <w:ind w:left="-15"/>
      </w:pPr>
      <w:r>
        <w:t>Отдельная программа проверки создаёт WPF-представления в служебном окне вне видимой области. Она проверяет выбор тёмной темы, изменение фона самого представления, акцентную кисть, JSON-сохранение, действие конвертеров, режимы работы, сброс всех шести типов</w:t>
      </w:r>
      <w:r>
        <w:t>, правильные и неправильные ответы, завершение пар и чтение результата сессии.</w:t>
      </w:r>
    </w:p>
    <w:p w:rsidR="002F6DCA" w:rsidRDefault="000D32AD">
      <w:pPr>
        <w:ind w:left="-15"/>
      </w:pPr>
      <w:r>
        <w:t>Для определения дроби дополнительно используется эквивалентная запись с увеличенными числителем и знаменателем. Некорректный ввод проверяется без исключения. Для карточек автома</w:t>
      </w:r>
      <w:r>
        <w:t>тическая проверка находит партнёров и подтверждает итоговое сообщение о завершении поля.</w:t>
      </w:r>
    </w:p>
    <w:p w:rsidR="002F6DCA" w:rsidRDefault="000D32AD">
      <w:pPr>
        <w:ind w:left="-15"/>
      </w:pPr>
      <w:r>
        <w:t>Иллюстрации в разделах 6, 7 и 9-11 получены программным рендерингом реальных WPF-представлений во время проверки. Они показывают состояния тестового запуска и не являю</w:t>
      </w:r>
      <w:r>
        <w:t>тся результатом ручной демонстрации пользователем. Полная ручная репетиция, работа всех сочетаний клавиш и разных размеров окна остаются отдельными действиями перед защитой.</w:t>
      </w:r>
    </w:p>
    <w:p w:rsidR="002F6DCA" w:rsidRDefault="000D32AD">
      <w:pPr>
        <w:ind w:left="-15"/>
      </w:pPr>
      <w:r>
        <w:t xml:space="preserve">Протоколы сохранены в каталоге </w:t>
      </w:r>
      <w:proofErr w:type="spellStart"/>
      <w:r>
        <w:t>defense_materials</w:t>
      </w:r>
      <w:proofErr w:type="spellEnd"/>
      <w:r>
        <w:t xml:space="preserve">: </w:t>
      </w:r>
      <w:proofErr w:type="spellStart"/>
      <w:r>
        <w:t>baseline.trx</w:t>
      </w:r>
      <w:proofErr w:type="spellEnd"/>
      <w:r>
        <w:t xml:space="preserve">, </w:t>
      </w:r>
      <w:proofErr w:type="spellStart"/>
      <w:r>
        <w:t>regression_before.</w:t>
      </w:r>
      <w:r>
        <w:t>trx</w:t>
      </w:r>
      <w:proofErr w:type="spellEnd"/>
      <w:r>
        <w:t xml:space="preserve"> и </w:t>
      </w:r>
      <w:proofErr w:type="spellStart"/>
      <w:r>
        <w:t>final.trx</w:t>
      </w:r>
      <w:proofErr w:type="spellEnd"/>
      <w:r>
        <w:t xml:space="preserve"> в </w:t>
      </w:r>
      <w:proofErr w:type="spellStart"/>
      <w:r>
        <w:t>test_results</w:t>
      </w:r>
      <w:proofErr w:type="spellEnd"/>
      <w:r>
        <w:t>, а также smoke_results.txt. Прохождение этого набора подтверждает проверенные сценарии, но не гарантирует отсутствие других ошибок.</w:t>
      </w:r>
    </w:p>
    <w:p w:rsidR="002F6DCA" w:rsidRDefault="000D32AD" w:rsidP="009D0F40">
      <w:pPr>
        <w:pStyle w:val="1"/>
        <w:pageBreakBefore/>
        <w:ind w:left="-6" w:hanging="11"/>
      </w:pPr>
      <w:bookmarkStart w:id="14" w:name="_Toc9796"/>
      <w:r>
        <w:lastRenderedPageBreak/>
        <w:t>Заключение и направления развития</w:t>
      </w:r>
      <w:bookmarkEnd w:id="14"/>
    </w:p>
    <w:p w:rsidR="002F6DCA" w:rsidRDefault="000D32AD">
      <w:pPr>
        <w:ind w:left="-15"/>
      </w:pPr>
      <w:r>
        <w:t xml:space="preserve">В работе рассмотрена архитектура </w:t>
      </w:r>
      <w:proofErr w:type="spellStart"/>
      <w:r>
        <w:t>FractionTrainer</w:t>
      </w:r>
      <w:proofErr w:type="spellEnd"/>
      <w:r>
        <w:t>, математич</w:t>
      </w:r>
      <w:r>
        <w:t>еская модель дроби, генерация заданий и связь WPF-представлений с моделями через MVVM. Установлено, какие функции доступны в графическом интерфейсе, а какие реализованы только в консольной версии.</w:t>
      </w:r>
    </w:p>
    <w:p w:rsidR="002F6DCA" w:rsidRDefault="000D32AD">
      <w:pPr>
        <w:ind w:left="-15"/>
      </w:pPr>
      <w:r>
        <w:t>Внесённые изменения устраняют ошибки выбора темы и акцентно</w:t>
      </w:r>
      <w:r>
        <w:t>го цвета, добавляют применение сохранённого оформления при запуске, восстанавливают поля после сброса и согласуют показ ответа с состоянием модели. Генерация карточек теперь создаёт три точные пары, позволяя завершить задание. Проверки подтверждают 26 успе</w:t>
      </w:r>
      <w:r>
        <w:t>шных модульных тестов и 38 дополнительных условий.</w:t>
      </w:r>
    </w:p>
    <w:p w:rsidR="002F6DCA" w:rsidRDefault="000D32AD">
      <w:pPr>
        <w:ind w:left="-15"/>
      </w:pPr>
      <w:r>
        <w:t xml:space="preserve">Таким образом, доработана существующая реализация из открытого </w:t>
      </w:r>
      <w:proofErr w:type="spellStart"/>
      <w:r>
        <w:t>репозитория</w:t>
      </w:r>
      <w:proofErr w:type="spellEnd"/>
      <w:r>
        <w:t>, а результат подкреплён проверяемыми сценариями. Основная библиотека остаётся отделённой от интерфейса, что позволяет использовать</w:t>
      </w:r>
      <w:r>
        <w:t xml:space="preserve"> её в нескольких способах представления и независимо проверять предметную логику.</w:t>
      </w:r>
    </w:p>
    <w:p w:rsidR="002F6DCA" w:rsidRDefault="000D32AD">
      <w:pPr>
        <w:pStyle w:val="3"/>
        <w:ind w:left="-5"/>
      </w:pPr>
      <w:r>
        <w:t>Ограничения текущей версии</w:t>
      </w:r>
    </w:p>
    <w:p w:rsidR="002F6DCA" w:rsidRDefault="000D32AD">
      <w:pPr>
        <w:ind w:left="-15"/>
      </w:pPr>
      <w:r>
        <w:t xml:space="preserve">История и экспорт CSV работают в консольной версии; WPF не сохраняет собственный счётчик в историю. Флаг </w:t>
      </w:r>
      <w:proofErr w:type="spellStart"/>
      <w:r>
        <w:t>ShowHints</w:t>
      </w:r>
      <w:proofErr w:type="spellEnd"/>
      <w:r>
        <w:t xml:space="preserve"> сохраняется как настройка, но не</w:t>
      </w:r>
      <w:r>
        <w:t xml:space="preserve"> применяется к показу подсказок. Повторные проверки одного задания считаются отдельными попытками. Время в событии </w:t>
      </w:r>
      <w:proofErr w:type="spellStart"/>
      <w:r>
        <w:t>PuzzleSolved</w:t>
      </w:r>
      <w:proofErr w:type="spellEnd"/>
      <w:r>
        <w:t xml:space="preserve"> не является реальным временем решения.</w:t>
      </w:r>
    </w:p>
    <w:p w:rsidR="002F6DCA" w:rsidRDefault="000D32AD">
      <w:pPr>
        <w:ind w:left="-15"/>
      </w:pPr>
      <w:r>
        <w:t>Геометрия нескольких сложных форм требует переработки: контур и внутренние доли не всегда</w:t>
      </w:r>
      <w:r>
        <w:t xml:space="preserve"> совпадают, а равенство площадей не обеспечено для всех фигур. Перекрёстное умножение использует </w:t>
      </w:r>
      <w:proofErr w:type="spellStart"/>
      <w:r>
        <w:t>int</w:t>
      </w:r>
      <w:proofErr w:type="spellEnd"/>
      <w:r>
        <w:t xml:space="preserve"> и может переполниться для больших входных чисел. Повреждённые JSON-файлы и ошибки доступа не имеют специальной обработки.</w:t>
      </w:r>
    </w:p>
    <w:p w:rsidR="002F6DCA" w:rsidRDefault="000D32AD">
      <w:pPr>
        <w:pStyle w:val="3"/>
        <w:ind w:left="-5"/>
      </w:pPr>
      <w:r>
        <w:t>Дальнейшие улучшения</w:t>
      </w:r>
    </w:p>
    <w:p w:rsidR="002F6DCA" w:rsidRDefault="000D32AD">
      <w:pPr>
        <w:ind w:left="-15"/>
      </w:pPr>
      <w:r>
        <w:t>Приоритетным</w:t>
      </w:r>
      <w:r>
        <w:t xml:space="preserve">и задачами являются точная геометрия долей, обработка ошибок ввода и файлов, единая модель сессии для WPF, применение </w:t>
      </w:r>
      <w:proofErr w:type="spellStart"/>
      <w:r>
        <w:t>ShowHints</w:t>
      </w:r>
      <w:proofErr w:type="spellEnd"/>
      <w:r>
        <w:t xml:space="preserve"> и контроль повторного зачёта задания. Для переноса на мобильную платформу потребуется новый интерфейс и проверка повторного испо</w:t>
      </w:r>
      <w:r>
        <w:t xml:space="preserve">льзования </w:t>
      </w:r>
      <w:proofErr w:type="spellStart"/>
      <w:r>
        <w:t>Core</w:t>
      </w:r>
      <w:proofErr w:type="spellEnd"/>
      <w:r>
        <w:t>. Эти возможности рассматриваются как направления развития, а не как уже реализованные функции.</w:t>
      </w:r>
    </w:p>
    <w:p w:rsidR="002F6DCA" w:rsidRDefault="000D32AD" w:rsidP="009D0F40">
      <w:pPr>
        <w:pStyle w:val="1"/>
        <w:pageBreakBefore/>
        <w:ind w:left="-6" w:hanging="11"/>
      </w:pPr>
      <w:bookmarkStart w:id="15" w:name="_Toc9797"/>
      <w:r>
        <w:lastRenderedPageBreak/>
        <w:t>Список использованных источников</w:t>
      </w:r>
      <w:bookmarkEnd w:id="15"/>
    </w:p>
    <w:p w:rsidR="002F6DCA" w:rsidRDefault="000D32AD">
      <w:pPr>
        <w:numPr>
          <w:ilvl w:val="0"/>
          <w:numId w:val="2"/>
        </w:numPr>
        <w:spacing w:after="37" w:line="262" w:lineRule="auto"/>
        <w:ind w:hanging="240"/>
        <w:jc w:val="left"/>
      </w:pPr>
      <w:r w:rsidRPr="00D601AC">
        <w:rPr>
          <w:sz w:val="24"/>
          <w:lang w:val="en-US"/>
        </w:rPr>
        <w:t xml:space="preserve">Microsoft. Windows Presentation Foundation Overview. </w:t>
      </w:r>
      <w:r>
        <w:rPr>
          <w:sz w:val="24"/>
        </w:rPr>
        <w:t>URL:</w:t>
      </w:r>
    </w:p>
    <w:p w:rsidR="002F6DCA" w:rsidRDefault="000D32AD">
      <w:pPr>
        <w:spacing w:after="37" w:line="262" w:lineRule="auto"/>
        <w:ind w:left="-5" w:hanging="10"/>
        <w:jc w:val="left"/>
      </w:pPr>
      <w:r>
        <w:rPr>
          <w:sz w:val="24"/>
        </w:rPr>
        <w:t xml:space="preserve">https://learn.microsoft.com/en-us/dotnet/desktop/wpf/overview/. Дата </w:t>
      </w:r>
      <w:r>
        <w:rPr>
          <w:sz w:val="24"/>
        </w:rPr>
        <w:t>обращения:</w:t>
      </w:r>
    </w:p>
    <w:p w:rsidR="002F6DCA" w:rsidRDefault="000D32AD">
      <w:pPr>
        <w:spacing w:after="334" w:line="262" w:lineRule="auto"/>
        <w:ind w:left="-5" w:hanging="10"/>
        <w:jc w:val="left"/>
      </w:pPr>
      <w:r>
        <w:rPr>
          <w:sz w:val="24"/>
        </w:rPr>
        <w:t>01.10.2026.</w:t>
      </w:r>
    </w:p>
    <w:p w:rsidR="002F6DCA" w:rsidRDefault="000D32AD">
      <w:pPr>
        <w:numPr>
          <w:ilvl w:val="0"/>
          <w:numId w:val="2"/>
        </w:numPr>
        <w:spacing w:after="334" w:line="262" w:lineRule="auto"/>
        <w:ind w:hanging="240"/>
        <w:jc w:val="left"/>
      </w:pPr>
      <w:r w:rsidRPr="00D601AC">
        <w:rPr>
          <w:sz w:val="24"/>
          <w:lang w:val="en-US"/>
        </w:rPr>
        <w:t xml:space="preserve">Microsoft. Data binding overview. URL: https://learn.microsoft.com/en-us/dotnet/desktop/wpf/data/. </w:t>
      </w:r>
      <w:r>
        <w:rPr>
          <w:sz w:val="24"/>
        </w:rPr>
        <w:t>Дата обращения: 01.10.2026.</w:t>
      </w:r>
    </w:p>
    <w:p w:rsidR="002F6DCA" w:rsidRDefault="000D32AD">
      <w:pPr>
        <w:numPr>
          <w:ilvl w:val="0"/>
          <w:numId w:val="2"/>
        </w:numPr>
        <w:spacing w:after="37" w:line="262" w:lineRule="auto"/>
        <w:ind w:hanging="240"/>
        <w:jc w:val="left"/>
      </w:pPr>
      <w:r w:rsidRPr="00D601AC">
        <w:rPr>
          <w:sz w:val="24"/>
          <w:lang w:val="en-US"/>
        </w:rPr>
        <w:t xml:space="preserve">Microsoft. Serialize and </w:t>
      </w:r>
      <w:proofErr w:type="spellStart"/>
      <w:r w:rsidRPr="00D601AC">
        <w:rPr>
          <w:sz w:val="24"/>
          <w:lang w:val="en-US"/>
        </w:rPr>
        <w:t>deserialize</w:t>
      </w:r>
      <w:proofErr w:type="spellEnd"/>
      <w:r w:rsidRPr="00D601AC">
        <w:rPr>
          <w:sz w:val="24"/>
          <w:lang w:val="en-US"/>
        </w:rPr>
        <w:t xml:space="preserve"> JSON using C#. </w:t>
      </w:r>
      <w:r>
        <w:rPr>
          <w:sz w:val="24"/>
        </w:rPr>
        <w:t>URL:</w:t>
      </w:r>
    </w:p>
    <w:p w:rsidR="002F6DCA" w:rsidRDefault="000D32AD">
      <w:pPr>
        <w:spacing w:after="37" w:line="262" w:lineRule="auto"/>
        <w:ind w:left="-5" w:hanging="10"/>
        <w:jc w:val="left"/>
      </w:pPr>
      <w:r>
        <w:rPr>
          <w:sz w:val="24"/>
        </w:rPr>
        <w:t>https://learn.microsoft.com/en-us/dotnet/standard/serialization/system-text-json/overview.</w:t>
      </w:r>
    </w:p>
    <w:p w:rsidR="002F6DCA" w:rsidRDefault="000D32AD">
      <w:pPr>
        <w:spacing w:after="334" w:line="262" w:lineRule="auto"/>
        <w:ind w:left="-5" w:hanging="10"/>
        <w:jc w:val="left"/>
      </w:pPr>
      <w:r>
        <w:rPr>
          <w:sz w:val="24"/>
        </w:rPr>
        <w:t>Дата обращения: 01.10.2026.</w:t>
      </w:r>
    </w:p>
    <w:p w:rsidR="002F6DCA" w:rsidRDefault="000D32AD">
      <w:pPr>
        <w:numPr>
          <w:ilvl w:val="0"/>
          <w:numId w:val="2"/>
        </w:numPr>
        <w:spacing w:after="334" w:line="262" w:lineRule="auto"/>
        <w:ind w:hanging="240"/>
        <w:jc w:val="left"/>
      </w:pPr>
      <w:r w:rsidRPr="00D601AC">
        <w:rPr>
          <w:sz w:val="24"/>
          <w:lang w:val="en-US"/>
        </w:rPr>
        <w:t xml:space="preserve">xUnit.net. Getting Started with xUnit.net v2. URL: https://xunit.net/docs/getting-started/v2/getting-started. </w:t>
      </w:r>
      <w:r>
        <w:rPr>
          <w:sz w:val="24"/>
        </w:rPr>
        <w:t>Дата обращения: 01.10.2026.</w:t>
      </w:r>
    </w:p>
    <w:p w:rsidR="002F6DCA" w:rsidRDefault="000D32AD">
      <w:pPr>
        <w:numPr>
          <w:ilvl w:val="0"/>
          <w:numId w:val="2"/>
        </w:numPr>
        <w:spacing w:after="334" w:line="262" w:lineRule="auto"/>
        <w:ind w:hanging="240"/>
        <w:jc w:val="left"/>
      </w:pPr>
      <w:r>
        <w:rPr>
          <w:sz w:val="24"/>
        </w:rPr>
        <w:t xml:space="preserve">Локальные протоколы проверки </w:t>
      </w:r>
      <w:proofErr w:type="spellStart"/>
      <w:r>
        <w:rPr>
          <w:sz w:val="24"/>
        </w:rPr>
        <w:t>FractionTrainer</w:t>
      </w:r>
      <w:proofErr w:type="spellEnd"/>
      <w:r>
        <w:rPr>
          <w:sz w:val="24"/>
        </w:rPr>
        <w:t xml:space="preserve"> от 01.10.2026: </w:t>
      </w:r>
      <w:proofErr w:type="spellStart"/>
      <w:proofErr w:type="gramStart"/>
      <w:r>
        <w:rPr>
          <w:sz w:val="24"/>
        </w:rPr>
        <w:t>baseline</w:t>
      </w:r>
      <w:r>
        <w:rPr>
          <w:sz w:val="24"/>
        </w:rPr>
        <w:t>.trx,regression_before.trx</w:t>
      </w:r>
      <w:proofErr w:type="spellEnd"/>
      <w:proofErr w:type="gramEnd"/>
      <w:r>
        <w:rPr>
          <w:sz w:val="24"/>
        </w:rPr>
        <w:t xml:space="preserve">, </w:t>
      </w:r>
      <w:proofErr w:type="spellStart"/>
      <w:r>
        <w:rPr>
          <w:sz w:val="24"/>
        </w:rPr>
        <w:t>final.trx</w:t>
      </w:r>
      <w:proofErr w:type="spellEnd"/>
      <w:r>
        <w:rPr>
          <w:sz w:val="24"/>
        </w:rPr>
        <w:t>, smoke_results.txt. Проверки выполнены при анализе и доработке проекта.</w:t>
      </w:r>
    </w:p>
    <w:sectPr w:rsidR="002F6DCA">
      <w:footerReference w:type="even" r:id="rId14"/>
      <w:footerReference w:type="default" r:id="rId15"/>
      <w:footerReference w:type="first" r:id="rId16"/>
      <w:pgSz w:w="11906" w:h="16838"/>
      <w:pgMar w:top="1334" w:right="970" w:bottom="1425" w:left="182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32AD" w:rsidRDefault="000D32AD">
      <w:pPr>
        <w:spacing w:after="0" w:line="240" w:lineRule="auto"/>
      </w:pPr>
      <w:r>
        <w:separator/>
      </w:r>
    </w:p>
  </w:endnote>
  <w:endnote w:type="continuationSeparator" w:id="0">
    <w:p w:rsidR="000D32AD" w:rsidRDefault="000D3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DCA" w:rsidRDefault="000D32AD">
    <w:pPr>
      <w:spacing w:after="0" w:line="259" w:lineRule="auto"/>
      <w:ind w:left="0" w:right="85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DCA" w:rsidRDefault="000D32AD">
    <w:pPr>
      <w:spacing w:after="0" w:line="259" w:lineRule="auto"/>
      <w:ind w:left="0" w:right="85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D0F40" w:rsidRPr="009D0F40">
      <w:rPr>
        <w:noProof/>
        <w:sz w:val="22"/>
      </w:rPr>
      <w:t>6</w:t>
    </w:r>
    <w:r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DCA" w:rsidRDefault="002F6DCA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32AD" w:rsidRDefault="000D32AD">
      <w:pPr>
        <w:spacing w:after="0" w:line="240" w:lineRule="auto"/>
      </w:pPr>
      <w:r>
        <w:separator/>
      </w:r>
    </w:p>
  </w:footnote>
  <w:footnote w:type="continuationSeparator" w:id="0">
    <w:p w:rsidR="000D32AD" w:rsidRDefault="000D32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57A41"/>
    <w:multiLevelType w:val="hybridMultilevel"/>
    <w:tmpl w:val="AAEA5404"/>
    <w:lvl w:ilvl="0" w:tplc="9F6A5388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7E14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D63D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5220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D8C4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38FC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1849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E41E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72F6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CB106C"/>
    <w:multiLevelType w:val="hybridMultilevel"/>
    <w:tmpl w:val="68064F46"/>
    <w:lvl w:ilvl="0" w:tplc="CA522D9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D69B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230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B276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007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7A42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0051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1CC7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AEA9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DCA"/>
    <w:rsid w:val="000D32AD"/>
    <w:rsid w:val="002F6DCA"/>
    <w:rsid w:val="009D0F40"/>
    <w:rsid w:val="00D6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07B8D"/>
  <w15:docId w15:val="{7226DD48-5681-45A2-9421-EE9582645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2" w:line="288" w:lineRule="auto"/>
      <w:ind w:left="1196" w:firstLine="67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65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65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95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0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0"/>
    </w:rPr>
  </w:style>
  <w:style w:type="paragraph" w:styleId="11">
    <w:name w:val="toc 1"/>
    <w:hidden/>
    <w:pPr>
      <w:spacing w:after="283" w:line="288" w:lineRule="auto"/>
      <w:ind w:left="15" w:right="23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3804</Words>
  <Characters>21688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Анализ и доработка приложения FractionTrainer для изучения дробей</vt:lpstr>
    </vt:vector>
  </TitlesOfParts>
  <Company/>
  <LinksUpToDate>false</LinksUpToDate>
  <CharactersWithSpaces>25442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и доработка приложения FractionTrainer для изучения дробей</dc:title>
  <dc:subject>(unspecified)</dc:subject>
  <dc:creator>Андриянова А. А.</dc:creator>
  <cp:keywords/>
  <cp:lastModifiedBy>Анастасия</cp:lastModifiedBy>
  <cp:revision>2</cp:revision>
  <dcterms:created xsi:type="dcterms:W3CDTF">2026-10-01T13:26:00Z</dcterms:created>
  <dcterms:modified xsi:type="dcterms:W3CDTF">2026-10-01T13:26:00Z</dcterms:modified>
</cp:coreProperties>
</file>