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E0F" w:rsidRDefault="006046FB">
      <w:pPr>
        <w:widowControl w:val="0"/>
        <w:jc w:val="center"/>
      </w:pPr>
      <w:r>
        <w:t>Министерство науки и высшего образования Российской Федерации</w:t>
      </w:r>
    </w:p>
    <w:p w:rsidR="001D4E0F" w:rsidRDefault="006046FB">
      <w:pPr>
        <w:widowControl w:val="0"/>
        <w:jc w:val="center"/>
      </w:pPr>
      <w:r>
        <w:t xml:space="preserve">Федеральное государственное автономное образовательное учреждение высшего образования </w:t>
      </w:r>
    </w:p>
    <w:p w:rsidR="001D4E0F" w:rsidRDefault="006046FB">
      <w:pPr>
        <w:widowControl w:val="0"/>
        <w:jc w:val="center"/>
      </w:pPr>
      <w:r>
        <w:t>«МОСКОВСКИЙ ПОЛИТЕХНИЧЕСКИЙ УНИВЕРСИТЕТ»</w:t>
      </w:r>
    </w:p>
    <w:p w:rsidR="001D4E0F" w:rsidRDefault="006046FB">
      <w:pPr>
        <w:widowControl w:val="0"/>
        <w:jc w:val="center"/>
      </w:pPr>
      <w:r>
        <w:t>(МОСКОВСКИЙ ПОЛИТЕХ)</w:t>
      </w:r>
    </w:p>
    <w:p w:rsidR="001D4E0F" w:rsidRDefault="001D4E0F">
      <w:pPr>
        <w:widowControl w:val="0"/>
        <w:jc w:val="center"/>
      </w:pPr>
    </w:p>
    <w:p w:rsidR="001D4E0F" w:rsidRDefault="001D4E0F"/>
    <w:p w:rsidR="001D4E0F" w:rsidRDefault="001D4E0F"/>
    <w:p w:rsidR="001D4E0F" w:rsidRDefault="001D4E0F">
      <w:pPr>
        <w:jc w:val="center"/>
      </w:pPr>
    </w:p>
    <w:p w:rsidR="001D4E0F" w:rsidRDefault="001D4E0F">
      <w:pPr>
        <w:jc w:val="center"/>
      </w:pPr>
    </w:p>
    <w:p w:rsidR="001D4E0F" w:rsidRDefault="001D4E0F">
      <w:pPr>
        <w:jc w:val="center"/>
      </w:pPr>
    </w:p>
    <w:p w:rsidR="001D4E0F" w:rsidRDefault="006046FB">
      <w:pPr>
        <w:jc w:val="center"/>
        <w:rPr>
          <w:b/>
          <w:bCs/>
        </w:rPr>
      </w:pPr>
      <w:r>
        <w:t>ЛАБОРАТОРНАЯ РАБОТА</w:t>
      </w:r>
    </w:p>
    <w:p w:rsidR="001D4E0F" w:rsidRDefault="006046FB">
      <w:pPr>
        <w:jc w:val="center"/>
      </w:pPr>
      <w:r>
        <w:t>по теме:</w:t>
      </w:r>
    </w:p>
    <w:p w:rsidR="001D4E0F" w:rsidRDefault="006046FB">
      <w:pPr>
        <w:jc w:val="center"/>
      </w:pPr>
      <w:bookmarkStart w:id="0" w:name="_heading=h.hhvr47e9m5u2" w:colFirst="0" w:colLast="0"/>
      <w:bookmarkEnd w:id="0"/>
      <w:r>
        <w:rPr>
          <w:b/>
          <w:bCs/>
        </w:rPr>
        <w:t>ПЛАН И СОДЕРЖАНИЕ КУРСА</w:t>
      </w:r>
    </w:p>
    <w:p w:rsidR="001D4E0F" w:rsidRDefault="006046FB">
      <w:pPr>
        <w:jc w:val="center"/>
        <w:rPr>
          <w:b/>
          <w:bCs/>
        </w:rPr>
      </w:pPr>
      <w:r>
        <w:t>по курсу Проектирование интеграционных решений</w:t>
      </w:r>
    </w:p>
    <w:p w:rsidR="001D4E0F" w:rsidRDefault="001D4E0F">
      <w:pPr>
        <w:jc w:val="center"/>
        <w:rPr>
          <w:b/>
          <w:bCs/>
          <w:highlight w:val="yellow"/>
        </w:rPr>
      </w:pPr>
    </w:p>
    <w:p w:rsidR="001D4E0F" w:rsidRDefault="001D4E0F">
      <w:pPr>
        <w:jc w:val="center"/>
        <w:rPr>
          <w:b/>
          <w:bCs/>
        </w:rPr>
      </w:pPr>
    </w:p>
    <w:p w:rsidR="001D4E0F" w:rsidRDefault="001D4E0F">
      <w:pPr>
        <w:jc w:val="center"/>
        <w:rPr>
          <w:b/>
          <w:bCs/>
        </w:rPr>
      </w:pPr>
    </w:p>
    <w:p w:rsidR="001D4E0F" w:rsidRDefault="001D4E0F">
      <w:pPr>
        <w:rPr>
          <w:b/>
          <w:bCs/>
        </w:rPr>
      </w:pPr>
    </w:p>
    <w:p w:rsidR="001D4E0F" w:rsidRDefault="006046FB">
      <w:pPr>
        <w:tabs>
          <w:tab w:val="right" w:pos="9072"/>
        </w:tabs>
      </w:pPr>
      <w:r>
        <w:t>Студент:</w:t>
      </w:r>
      <w:r>
        <w:rPr>
          <w:b/>
          <w:bCs/>
        </w:rPr>
        <w:tab/>
      </w:r>
      <w:r w:rsidR="004F600C">
        <w:rPr>
          <w:lang w:val="ru-RU"/>
        </w:rPr>
        <w:t>Андриянова А.А</w:t>
      </w:r>
      <w:bookmarkStart w:id="1" w:name="_GoBack"/>
      <w:bookmarkEnd w:id="1"/>
      <w:r>
        <w:t>., 231-361</w:t>
      </w:r>
    </w:p>
    <w:p w:rsidR="001D4E0F" w:rsidRDefault="001D4E0F">
      <w:pPr>
        <w:jc w:val="center"/>
        <w:rPr>
          <w:b/>
          <w:bCs/>
        </w:rPr>
      </w:pPr>
    </w:p>
    <w:p w:rsidR="001D4E0F" w:rsidRDefault="001D4E0F">
      <w:pPr>
        <w:tabs>
          <w:tab w:val="right" w:pos="9072"/>
        </w:tabs>
        <w:rPr>
          <w:b/>
          <w:bCs/>
        </w:rPr>
      </w:pPr>
    </w:p>
    <w:p w:rsidR="001D4E0F" w:rsidRDefault="006046FB">
      <w:pPr>
        <w:tabs>
          <w:tab w:val="right" w:pos="9072"/>
        </w:tabs>
      </w:pPr>
      <w:r>
        <w:t>Преподаватель:</w:t>
      </w:r>
      <w:r>
        <w:rPr>
          <w:b/>
          <w:bCs/>
        </w:rPr>
        <w:tab/>
      </w:r>
      <w:proofErr w:type="spellStart"/>
      <w:r>
        <w:t>Пардаев</w:t>
      </w:r>
      <w:proofErr w:type="spellEnd"/>
      <w:r>
        <w:t xml:space="preserve"> А.А. </w:t>
      </w:r>
    </w:p>
    <w:p w:rsidR="001D4E0F" w:rsidRDefault="006046FB">
      <w:pPr>
        <w:tabs>
          <w:tab w:val="right" w:pos="9072"/>
        </w:tabs>
      </w:pPr>
      <w:r>
        <w:tab/>
      </w:r>
    </w:p>
    <w:p w:rsidR="001D4E0F" w:rsidRDefault="001D4E0F">
      <w:pPr>
        <w:jc w:val="center"/>
        <w:rPr>
          <w:b/>
          <w:bCs/>
        </w:rPr>
      </w:pPr>
    </w:p>
    <w:p w:rsidR="001D4E0F" w:rsidRDefault="001D4E0F">
      <w:pPr>
        <w:jc w:val="right"/>
      </w:pPr>
    </w:p>
    <w:p w:rsidR="001D4E0F" w:rsidRDefault="001D4E0F">
      <w:pPr>
        <w:jc w:val="right"/>
      </w:pPr>
    </w:p>
    <w:p w:rsidR="001D4E0F" w:rsidRDefault="001D4E0F">
      <w:pPr>
        <w:jc w:val="right"/>
      </w:pPr>
    </w:p>
    <w:p w:rsidR="001D4E0F" w:rsidRDefault="001D4E0F">
      <w:pPr>
        <w:jc w:val="right"/>
      </w:pPr>
    </w:p>
    <w:p w:rsidR="001D4E0F" w:rsidRDefault="006046FB">
      <w:pPr>
        <w:jc w:val="center"/>
      </w:pPr>
      <w:r>
        <w:t>Москва 2026</w:t>
      </w:r>
    </w:p>
    <w:p w:rsidR="001D4E0F" w:rsidRDefault="006046FB">
      <w:pPr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5</w:t>
      </w:r>
    </w:p>
    <w:p w:rsidR="001D4E0F" w:rsidRDefault="006046FB">
      <w:pPr>
        <w:jc w:val="center"/>
        <w:rPr>
          <w:b/>
          <w:bCs/>
        </w:rPr>
      </w:pPr>
      <w:r>
        <w:rPr>
          <w:b/>
          <w:bCs/>
        </w:rPr>
        <w:t>ПЛАН И СОДЕРЖАНИЕ КУРСА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Цель работы: </w:t>
      </w:r>
      <w:r>
        <w:t>Понять содержание курса. Получить практический навык по составлению плана и конспекта курса.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Задача: </w:t>
      </w:r>
      <w:r>
        <w:t>Выполнить задание ЛР и оформить отчет.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Задание: </w:t>
      </w:r>
    </w:p>
    <w:p w:rsidR="001D4E0F" w:rsidRDefault="006046FB">
      <w:pPr>
        <w:ind w:firstLine="709"/>
        <w:jc w:val="both"/>
      </w:pPr>
      <w:r>
        <w:t xml:space="preserve">1. Составить содержание курса (видение студента) – структурированный список тем и </w:t>
      </w:r>
      <w:proofErr w:type="spellStart"/>
      <w:r>
        <w:t>подтем</w:t>
      </w:r>
      <w:proofErr w:type="spellEnd"/>
      <w:r>
        <w:t>.</w:t>
      </w:r>
    </w:p>
    <w:p w:rsidR="001D4E0F" w:rsidRDefault="006046FB">
      <w:pPr>
        <w:ind w:firstLine="709"/>
        <w:jc w:val="both"/>
      </w:pPr>
      <w:r>
        <w:t>2. Написать конс</w:t>
      </w:r>
      <w:r>
        <w:t>пект (краткое изложение основных тем и разделов) по курсу, соответствующий составленному содержанию.</w:t>
      </w:r>
    </w:p>
    <w:p w:rsidR="001D4E0F" w:rsidRDefault="006046FB">
      <w:pPr>
        <w:spacing w:before="120" w:after="60"/>
        <w:rPr>
          <w:b/>
          <w:bCs/>
        </w:rPr>
      </w:pPr>
      <w:r>
        <w:rPr>
          <w:b/>
          <w:bCs/>
        </w:rPr>
        <w:br/>
      </w:r>
    </w:p>
    <w:p w:rsidR="001D4E0F" w:rsidRDefault="006046FB">
      <w:pPr>
        <w:spacing w:after="200" w:line="276" w:lineRule="auto"/>
        <w:rPr>
          <w:b/>
          <w:bCs/>
        </w:rPr>
      </w:pPr>
      <w:r>
        <w:br w:type="page"/>
      </w:r>
    </w:p>
    <w:p w:rsidR="001D4E0F" w:rsidRDefault="006046FB">
      <w:pPr>
        <w:ind w:firstLine="709"/>
        <w:jc w:val="both"/>
      </w:pPr>
      <w:r>
        <w:rPr>
          <w:b/>
          <w:bCs/>
        </w:rPr>
        <w:lastRenderedPageBreak/>
        <w:t>Отчет по выполнению</w:t>
      </w:r>
    </w:p>
    <w:p w:rsidR="001D4E0F" w:rsidRDefault="006046FB">
      <w:pPr>
        <w:ind w:firstLine="709"/>
        <w:jc w:val="both"/>
      </w:pPr>
      <w:r>
        <w:t>В работе представлено содержание курса «Проектирование интеграционных решений» в видении студента. Структура курса сформирована как</w:t>
      </w:r>
      <w:r>
        <w:t xml:space="preserve"> последовательное изучение процесса проектирования интеграции: от анализа существующих информационных систем и требований до выбора архитектуры, способа взаимодействия, описания данных, обеспечения надежности, наблюдаемости и информационной безопасности.</w:t>
      </w:r>
    </w:p>
    <w:p w:rsidR="001D4E0F" w:rsidRDefault="006046FB">
      <w:pPr>
        <w:ind w:firstLine="709"/>
        <w:jc w:val="both"/>
      </w:pPr>
      <w:r>
        <w:t>П</w:t>
      </w:r>
      <w:r>
        <w:t xml:space="preserve">редложенный план включает девять основных тем. Для каждой темы определены </w:t>
      </w:r>
      <w:proofErr w:type="spellStart"/>
      <w:r>
        <w:t>подтемы</w:t>
      </w:r>
      <w:proofErr w:type="spellEnd"/>
      <w:r>
        <w:t xml:space="preserve"> и подготовлено краткое изложение. Такое построение позволяет рассматривать интеграционное решение последовательно: сначала изучить исходную среду, затем сформировать требован</w:t>
      </w:r>
      <w:r>
        <w:t>ия, спроектировать архитектуру, выбрать механизм обмена и определить правила работы с данными.</w:t>
      </w:r>
    </w:p>
    <w:p w:rsidR="001D4E0F" w:rsidRDefault="006046FB">
      <w:pPr>
        <w:ind w:firstLine="709"/>
        <w:jc w:val="both"/>
      </w:pPr>
      <w:r>
        <w:rPr>
          <w:b/>
          <w:bCs/>
        </w:rPr>
        <w:t>Содержание курса в видении студента</w:t>
      </w:r>
    </w:p>
    <w:p w:rsidR="001D4E0F" w:rsidRDefault="006046FB">
      <w:pPr>
        <w:ind w:firstLine="709"/>
        <w:jc w:val="both"/>
      </w:pPr>
      <w:r>
        <w:rPr>
          <w:b/>
          <w:bCs/>
        </w:rPr>
        <w:t>1. Основы интеграции и ИТ-ландшафт</w:t>
      </w:r>
    </w:p>
    <w:p w:rsidR="001D4E0F" w:rsidRDefault="006046FB">
      <w:pPr>
        <w:ind w:firstLine="709"/>
        <w:jc w:val="both"/>
      </w:pPr>
      <w:r>
        <w:t>1.1. Понятие и назначение интеграции</w:t>
      </w:r>
    </w:p>
    <w:p w:rsidR="001D4E0F" w:rsidRDefault="006046FB">
      <w:pPr>
        <w:ind w:firstLine="709"/>
        <w:jc w:val="both"/>
      </w:pPr>
      <w:r>
        <w:t>1.2. ИТ-ландшафт и существующие интеграции</w:t>
      </w:r>
    </w:p>
    <w:p w:rsidR="001D4E0F" w:rsidRDefault="006046FB">
      <w:pPr>
        <w:ind w:firstLine="709"/>
        <w:jc w:val="both"/>
      </w:pPr>
      <w:r>
        <w:t>1.3. Пробл</w:t>
      </w:r>
      <w:r>
        <w:t>емы взаимодействия информационных систем</w:t>
      </w:r>
    </w:p>
    <w:p w:rsidR="001D4E0F" w:rsidRDefault="006046FB">
      <w:pPr>
        <w:ind w:firstLine="709"/>
        <w:jc w:val="both"/>
      </w:pPr>
      <w:r>
        <w:t>1.4. Синхронное и асинхронное взаимодействие</w:t>
      </w:r>
    </w:p>
    <w:p w:rsidR="001D4E0F" w:rsidRDefault="006046FB">
      <w:pPr>
        <w:ind w:firstLine="709"/>
        <w:jc w:val="both"/>
      </w:pPr>
      <w:r>
        <w:rPr>
          <w:b/>
          <w:bCs/>
        </w:rPr>
        <w:t>2. Требования к интеграционному решению</w:t>
      </w:r>
    </w:p>
    <w:p w:rsidR="001D4E0F" w:rsidRDefault="006046FB">
      <w:pPr>
        <w:ind w:firstLine="709"/>
        <w:jc w:val="both"/>
      </w:pPr>
      <w:r>
        <w:t>2.1. Бизнес-цель интеграции</w:t>
      </w:r>
    </w:p>
    <w:p w:rsidR="001D4E0F" w:rsidRDefault="006046FB">
      <w:pPr>
        <w:ind w:firstLine="709"/>
        <w:jc w:val="both"/>
      </w:pPr>
      <w:r>
        <w:t>2.2. Функциональные требования</w:t>
      </w:r>
    </w:p>
    <w:p w:rsidR="001D4E0F" w:rsidRDefault="006046FB">
      <w:pPr>
        <w:ind w:firstLine="709"/>
        <w:jc w:val="both"/>
      </w:pPr>
      <w:r>
        <w:t>2.3. Нефункциональные требования</w:t>
      </w:r>
    </w:p>
    <w:p w:rsidR="001D4E0F" w:rsidRDefault="006046FB">
      <w:pPr>
        <w:ind w:firstLine="709"/>
        <w:jc w:val="both"/>
      </w:pPr>
      <w:r>
        <w:t>2.4. Характеристики обмена данными</w:t>
      </w:r>
    </w:p>
    <w:p w:rsidR="001D4E0F" w:rsidRDefault="006046FB">
      <w:pPr>
        <w:ind w:firstLine="709"/>
        <w:jc w:val="both"/>
      </w:pPr>
      <w:r>
        <w:rPr>
          <w:b/>
          <w:bCs/>
        </w:rPr>
        <w:t>3. Архитектура интеграционного решения</w:t>
      </w:r>
    </w:p>
    <w:p w:rsidR="001D4E0F" w:rsidRDefault="006046FB">
      <w:pPr>
        <w:ind w:firstLine="709"/>
        <w:jc w:val="both"/>
      </w:pPr>
      <w:r>
        <w:t xml:space="preserve">3.1. </w:t>
      </w:r>
      <w:proofErr w:type="spellStart"/>
      <w:r>
        <w:t>Point-to-Point</w:t>
      </w:r>
      <w:proofErr w:type="spellEnd"/>
      <w:r>
        <w:t xml:space="preserve"> и прямые связи</w:t>
      </w:r>
    </w:p>
    <w:p w:rsidR="001D4E0F" w:rsidRDefault="006046FB">
      <w:pPr>
        <w:ind w:firstLine="709"/>
        <w:jc w:val="both"/>
      </w:pPr>
      <w:r>
        <w:t>3.2. Централизованный интеграционный слой</w:t>
      </w:r>
    </w:p>
    <w:p w:rsidR="001D4E0F" w:rsidRDefault="006046FB">
      <w:pPr>
        <w:ind w:firstLine="709"/>
        <w:jc w:val="both"/>
      </w:pPr>
      <w:r>
        <w:t xml:space="preserve">3.3. API </w:t>
      </w:r>
      <w:proofErr w:type="spellStart"/>
      <w:r>
        <w:t>Gateway</w:t>
      </w:r>
      <w:proofErr w:type="spellEnd"/>
      <w:r>
        <w:t xml:space="preserve"> и брокеры сообщений</w:t>
      </w:r>
    </w:p>
    <w:p w:rsidR="001D4E0F" w:rsidRDefault="006046FB">
      <w:pPr>
        <w:ind w:firstLine="709"/>
        <w:jc w:val="both"/>
      </w:pPr>
      <w:r>
        <w:t xml:space="preserve">3.4. </w:t>
      </w:r>
      <w:proofErr w:type="spellStart"/>
      <w:r>
        <w:t>Микросервисный</w:t>
      </w:r>
      <w:proofErr w:type="spellEnd"/>
      <w:r>
        <w:t xml:space="preserve"> и событийный подходы</w:t>
      </w:r>
    </w:p>
    <w:p w:rsidR="001D4E0F" w:rsidRDefault="006046FB">
      <w:pPr>
        <w:ind w:firstLine="709"/>
        <w:jc w:val="both"/>
      </w:pPr>
      <w:r>
        <w:rPr>
          <w:b/>
          <w:bCs/>
        </w:rPr>
        <w:t>4. Способы взаимодействия систем</w:t>
      </w:r>
    </w:p>
    <w:p w:rsidR="001D4E0F" w:rsidRDefault="006046FB">
      <w:pPr>
        <w:ind w:firstLine="709"/>
        <w:jc w:val="both"/>
      </w:pPr>
      <w:r>
        <w:lastRenderedPageBreak/>
        <w:t>4.1. REST API и HTTP</w:t>
      </w:r>
    </w:p>
    <w:p w:rsidR="001D4E0F" w:rsidRDefault="006046FB">
      <w:pPr>
        <w:ind w:firstLine="709"/>
        <w:jc w:val="both"/>
      </w:pPr>
      <w:r>
        <w:t>4.2. Файловый обмен</w:t>
      </w:r>
    </w:p>
    <w:p w:rsidR="001D4E0F" w:rsidRDefault="006046FB">
      <w:pPr>
        <w:ind w:firstLine="709"/>
        <w:jc w:val="both"/>
      </w:pPr>
      <w:r>
        <w:t>4.3. Интеграция через базы данных</w:t>
      </w:r>
    </w:p>
    <w:p w:rsidR="001D4E0F" w:rsidRDefault="006046FB">
      <w:pPr>
        <w:ind w:firstLine="709"/>
        <w:jc w:val="both"/>
      </w:pPr>
      <w:r>
        <w:t>4.4. Брокеры сообщений и критерии выбора</w:t>
      </w:r>
    </w:p>
    <w:p w:rsidR="001D4E0F" w:rsidRDefault="006046FB">
      <w:pPr>
        <w:ind w:firstLine="709"/>
        <w:jc w:val="both"/>
      </w:pPr>
      <w:r>
        <w:rPr>
          <w:b/>
          <w:bCs/>
        </w:rPr>
        <w:t>5. Данные и интеграционные контракты</w:t>
      </w:r>
    </w:p>
    <w:p w:rsidR="001D4E0F" w:rsidRDefault="006046FB">
      <w:pPr>
        <w:ind w:firstLine="709"/>
        <w:jc w:val="both"/>
      </w:pPr>
      <w:r>
        <w:t>5.1. Объекты обмена и владельцы данных</w:t>
      </w:r>
    </w:p>
    <w:p w:rsidR="001D4E0F" w:rsidRDefault="006046FB">
      <w:pPr>
        <w:ind w:firstLine="709"/>
        <w:jc w:val="both"/>
      </w:pPr>
      <w:r>
        <w:t>5.2. Модели данных и преобразования</w:t>
      </w:r>
    </w:p>
    <w:p w:rsidR="001D4E0F" w:rsidRDefault="006046FB">
      <w:pPr>
        <w:ind w:firstLine="709"/>
        <w:jc w:val="both"/>
      </w:pPr>
      <w:r>
        <w:t>5.3. Интеграционный контракт</w:t>
      </w:r>
    </w:p>
    <w:p w:rsidR="001D4E0F" w:rsidRDefault="006046FB">
      <w:pPr>
        <w:ind w:firstLine="709"/>
        <w:jc w:val="both"/>
      </w:pPr>
      <w:r>
        <w:t xml:space="preserve">5.4. </w:t>
      </w:r>
      <w:proofErr w:type="spellStart"/>
      <w:r>
        <w:t>Версионирование</w:t>
      </w:r>
      <w:proofErr w:type="spellEnd"/>
      <w:r>
        <w:t xml:space="preserve"> контрактов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6. Тестирование интеграционных решений</w:t>
      </w:r>
    </w:p>
    <w:p w:rsidR="001D4E0F" w:rsidRDefault="006046FB">
      <w:pPr>
        <w:ind w:firstLine="709"/>
        <w:jc w:val="both"/>
      </w:pPr>
      <w:r>
        <w:t>6.1. Тестирование API</w:t>
      </w:r>
    </w:p>
    <w:p w:rsidR="001D4E0F" w:rsidRDefault="006046FB">
      <w:pPr>
        <w:ind w:firstLine="709"/>
        <w:jc w:val="both"/>
      </w:pPr>
      <w:r>
        <w:t>6.2. Контрактное тестирование</w:t>
      </w:r>
    </w:p>
    <w:p w:rsidR="001D4E0F" w:rsidRDefault="006046FB">
      <w:pPr>
        <w:ind w:firstLine="709"/>
        <w:jc w:val="both"/>
      </w:pPr>
      <w:r>
        <w:t>6.3. Негативные сценарии</w:t>
      </w:r>
    </w:p>
    <w:p w:rsidR="001D4E0F" w:rsidRDefault="006046FB">
      <w:pPr>
        <w:ind w:firstLine="709"/>
        <w:jc w:val="both"/>
      </w:pPr>
      <w:r>
        <w:t>6.4. Нагрузочное тестирование</w:t>
      </w:r>
    </w:p>
    <w:p w:rsidR="001D4E0F" w:rsidRDefault="006046FB">
      <w:pPr>
        <w:ind w:firstLine="709"/>
        <w:jc w:val="both"/>
      </w:pPr>
      <w:r>
        <w:rPr>
          <w:b/>
          <w:bCs/>
        </w:rPr>
        <w:t>7. Надежность и наблюдаемость</w:t>
      </w:r>
    </w:p>
    <w:p w:rsidR="001D4E0F" w:rsidRDefault="006046FB">
      <w:pPr>
        <w:ind w:firstLine="709"/>
        <w:jc w:val="both"/>
      </w:pPr>
      <w:r>
        <w:t>7.1. Типовые сбои интеграций</w:t>
      </w:r>
    </w:p>
    <w:p w:rsidR="001D4E0F" w:rsidRDefault="006046FB">
      <w:pPr>
        <w:ind w:firstLine="709"/>
        <w:jc w:val="both"/>
      </w:pPr>
      <w:r>
        <w:t>7.2. Повторная обработка и устойчивость</w:t>
      </w:r>
    </w:p>
    <w:p w:rsidR="001D4E0F" w:rsidRDefault="006046FB">
      <w:pPr>
        <w:ind w:firstLine="709"/>
        <w:jc w:val="both"/>
      </w:pPr>
      <w:r>
        <w:t xml:space="preserve">7.3. </w:t>
      </w:r>
      <w:proofErr w:type="spellStart"/>
      <w:r>
        <w:t>Логирование</w:t>
      </w:r>
      <w:proofErr w:type="spellEnd"/>
      <w:r>
        <w:t>, метрики и мониторинг</w:t>
      </w:r>
    </w:p>
    <w:p w:rsidR="001D4E0F" w:rsidRDefault="006046FB">
      <w:pPr>
        <w:ind w:firstLine="709"/>
        <w:jc w:val="both"/>
      </w:pPr>
      <w:r>
        <w:t>7.4. Контроль и разбор ошибок</w:t>
      </w:r>
    </w:p>
    <w:p w:rsidR="001D4E0F" w:rsidRDefault="006046FB">
      <w:pPr>
        <w:ind w:firstLine="709"/>
        <w:jc w:val="both"/>
      </w:pPr>
      <w:r>
        <w:rPr>
          <w:b/>
          <w:bCs/>
        </w:rPr>
        <w:t>8. Информационная безопасность интеграций</w:t>
      </w:r>
    </w:p>
    <w:p w:rsidR="001D4E0F" w:rsidRDefault="006046FB">
      <w:pPr>
        <w:ind w:firstLine="709"/>
        <w:jc w:val="both"/>
      </w:pPr>
      <w:r>
        <w:t>8.1. Аутентификация и авторизация</w:t>
      </w:r>
    </w:p>
    <w:p w:rsidR="001D4E0F" w:rsidRDefault="006046FB">
      <w:pPr>
        <w:ind w:firstLine="709"/>
        <w:jc w:val="both"/>
      </w:pPr>
      <w:r>
        <w:t>8.2. Защита каналов передачи</w:t>
      </w:r>
    </w:p>
    <w:p w:rsidR="001D4E0F" w:rsidRDefault="006046FB">
      <w:pPr>
        <w:ind w:firstLine="709"/>
        <w:jc w:val="both"/>
      </w:pPr>
      <w:r>
        <w:t>8.3. Управление секретами и минимальные права</w:t>
      </w:r>
    </w:p>
    <w:p w:rsidR="001D4E0F" w:rsidRDefault="006046FB">
      <w:pPr>
        <w:ind w:firstLine="709"/>
        <w:jc w:val="both"/>
      </w:pPr>
      <w:r>
        <w:t>8.4. Аудит интеграционных взаимодействий</w:t>
      </w:r>
    </w:p>
    <w:p w:rsidR="001D4E0F" w:rsidRDefault="006046FB">
      <w:pPr>
        <w:ind w:firstLine="709"/>
      </w:pPr>
      <w:r>
        <w:rPr>
          <w:b/>
          <w:bCs/>
        </w:rPr>
        <w:t>9. Жизненный цикл интеграционного решения</w:t>
      </w:r>
    </w:p>
    <w:p w:rsidR="001D4E0F" w:rsidRDefault="006046FB">
      <w:pPr>
        <w:ind w:firstLine="709"/>
      </w:pPr>
      <w:r>
        <w:t>9.1. Документирование интеграции</w:t>
      </w:r>
    </w:p>
    <w:p w:rsidR="001D4E0F" w:rsidRDefault="006046FB">
      <w:pPr>
        <w:ind w:firstLine="709"/>
      </w:pPr>
      <w:r>
        <w:t>9.2. Ввод в эксплуатацию</w:t>
      </w:r>
    </w:p>
    <w:p w:rsidR="001D4E0F" w:rsidRDefault="006046FB">
      <w:pPr>
        <w:ind w:firstLine="709"/>
      </w:pPr>
      <w:r>
        <w:t>9.3. Сопровождение интеграционного решения</w:t>
      </w:r>
    </w:p>
    <w:p w:rsidR="001D4E0F" w:rsidRDefault="006046FB">
      <w:pPr>
        <w:ind w:firstLine="709"/>
      </w:pPr>
      <w:r>
        <w:t>9.4. Управление изменениями и развитие</w:t>
      </w:r>
    </w:p>
    <w:p w:rsidR="001D4E0F" w:rsidRDefault="006046FB">
      <w:pPr>
        <w:ind w:firstLine="709"/>
      </w:pPr>
      <w:r>
        <w:t>9.5. Вывод из эксплуатации</w:t>
      </w:r>
    </w:p>
    <w:p w:rsidR="001D4E0F" w:rsidRDefault="001D4E0F">
      <w:pPr>
        <w:ind w:firstLine="709"/>
        <w:jc w:val="both"/>
      </w:pPr>
    </w:p>
    <w:p w:rsidR="001D4E0F" w:rsidRDefault="006046FB">
      <w:pPr>
        <w:ind w:firstLine="709"/>
        <w:jc w:val="both"/>
      </w:pPr>
      <w:r>
        <w:t>Табли</w:t>
      </w:r>
      <w:r>
        <w:t>ца 1 – Структура предполагаемого курса</w:t>
      </w:r>
    </w:p>
    <w:tbl>
      <w:tblPr>
        <w:tblStyle w:val="aff8"/>
        <w:tblW w:w="93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3544"/>
        <w:gridCol w:w="3400"/>
      </w:tblGrid>
      <w:tr w:rsidR="001D4E0F">
        <w:trPr>
          <w:jc w:val="center"/>
        </w:trPr>
        <w:tc>
          <w:tcPr>
            <w:tcW w:w="2410" w:type="dxa"/>
            <w:vAlign w:val="center"/>
          </w:tcPr>
          <w:p w:rsidR="001D4E0F" w:rsidRDefault="00604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3544" w:type="dxa"/>
            <w:vAlign w:val="center"/>
          </w:tcPr>
          <w:p w:rsidR="001D4E0F" w:rsidRDefault="00604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изучается</w:t>
            </w:r>
          </w:p>
        </w:tc>
        <w:tc>
          <w:tcPr>
            <w:tcW w:w="3400" w:type="dxa"/>
            <w:vAlign w:val="center"/>
          </w:tcPr>
          <w:p w:rsidR="001D4E0F" w:rsidRDefault="00604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Основы и ИТ-ландшафт</w:t>
            </w:r>
          </w:p>
        </w:tc>
        <w:tc>
          <w:tcPr>
            <w:tcW w:w="3544" w:type="dxa"/>
          </w:tcPr>
          <w:p w:rsidR="001D4E0F" w:rsidRDefault="006046FB">
            <w:r>
              <w:t>Системы, связи, существующие интеграции</w:t>
            </w:r>
          </w:p>
        </w:tc>
        <w:tc>
          <w:tcPr>
            <w:tcW w:w="3400" w:type="dxa"/>
          </w:tcPr>
          <w:p w:rsidR="001D4E0F" w:rsidRDefault="006046FB">
            <w:r>
              <w:t>Понимание исходной среды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Требования</w:t>
            </w:r>
          </w:p>
        </w:tc>
        <w:tc>
          <w:tcPr>
            <w:tcW w:w="3544" w:type="dxa"/>
          </w:tcPr>
          <w:p w:rsidR="001D4E0F" w:rsidRDefault="006046FB">
            <w:r>
              <w:t>Цели, функции, ограничения и показатели качества</w:t>
            </w:r>
          </w:p>
        </w:tc>
        <w:tc>
          <w:tcPr>
            <w:tcW w:w="3400" w:type="dxa"/>
          </w:tcPr>
          <w:p w:rsidR="001D4E0F" w:rsidRDefault="006046FB">
            <w:r>
              <w:t>Основание для проектирования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Архитектура</w:t>
            </w:r>
          </w:p>
        </w:tc>
        <w:tc>
          <w:tcPr>
            <w:tcW w:w="3544" w:type="dxa"/>
          </w:tcPr>
          <w:p w:rsidR="001D4E0F" w:rsidRDefault="006046FB">
            <w:r>
              <w:t>Структура связей и архитектурные подходы</w:t>
            </w:r>
          </w:p>
        </w:tc>
        <w:tc>
          <w:tcPr>
            <w:tcW w:w="3400" w:type="dxa"/>
          </w:tcPr>
          <w:p w:rsidR="001D4E0F" w:rsidRDefault="006046FB">
            <w:r>
              <w:t>Схема целевого взаимодействия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Способы взаимодействия</w:t>
            </w:r>
          </w:p>
        </w:tc>
        <w:tc>
          <w:tcPr>
            <w:tcW w:w="3544" w:type="dxa"/>
          </w:tcPr>
          <w:p w:rsidR="001D4E0F" w:rsidRDefault="006046FB">
            <w:r>
              <w:t>API, файлы, БД, сообщения</w:t>
            </w:r>
          </w:p>
        </w:tc>
        <w:tc>
          <w:tcPr>
            <w:tcW w:w="3400" w:type="dxa"/>
          </w:tcPr>
          <w:p w:rsidR="001D4E0F" w:rsidRDefault="006046FB">
            <w:r>
              <w:t>Обоснованный выбор механизма обмена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Данные и контракты</w:t>
            </w:r>
          </w:p>
        </w:tc>
        <w:tc>
          <w:tcPr>
            <w:tcW w:w="3544" w:type="dxa"/>
          </w:tcPr>
          <w:p w:rsidR="001D4E0F" w:rsidRDefault="006046FB">
            <w:r>
              <w:t>Модели, преобразования, версии</w:t>
            </w:r>
          </w:p>
        </w:tc>
        <w:tc>
          <w:tcPr>
            <w:tcW w:w="3400" w:type="dxa"/>
          </w:tcPr>
          <w:p w:rsidR="001D4E0F" w:rsidRDefault="006046FB">
            <w:r>
              <w:t>Согласованный формат и смысл данных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Тестирование</w:t>
            </w:r>
          </w:p>
        </w:tc>
        <w:tc>
          <w:tcPr>
            <w:tcW w:w="3544" w:type="dxa"/>
          </w:tcPr>
          <w:p w:rsidR="001D4E0F" w:rsidRDefault="006046FB">
            <w:r>
              <w:t>API, контракты, негативные сценарии, нагрузка</w:t>
            </w:r>
          </w:p>
        </w:tc>
        <w:tc>
          <w:tcPr>
            <w:tcW w:w="3400" w:type="dxa"/>
          </w:tcPr>
          <w:p w:rsidR="001D4E0F" w:rsidRDefault="006046FB">
            <w:r>
              <w:t>Проверенное интеграционное решение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Надежность</w:t>
            </w:r>
          </w:p>
        </w:tc>
        <w:tc>
          <w:tcPr>
            <w:tcW w:w="3544" w:type="dxa"/>
          </w:tcPr>
          <w:p w:rsidR="001D4E0F" w:rsidRDefault="006046FB">
            <w:r>
              <w:t>Сбои, повторы, мониторинг</w:t>
            </w:r>
          </w:p>
        </w:tc>
        <w:tc>
          <w:tcPr>
            <w:tcW w:w="3400" w:type="dxa"/>
          </w:tcPr>
          <w:p w:rsidR="001D4E0F" w:rsidRDefault="006046FB">
            <w:r>
              <w:t>Устойчивое и наблюдаемое решение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Безопасность</w:t>
            </w:r>
          </w:p>
        </w:tc>
        <w:tc>
          <w:tcPr>
            <w:tcW w:w="3544" w:type="dxa"/>
          </w:tcPr>
          <w:p w:rsidR="001D4E0F" w:rsidRDefault="006046FB">
            <w:r>
              <w:t>Доступ, шифрование, секреты, аудит</w:t>
            </w:r>
          </w:p>
        </w:tc>
        <w:tc>
          <w:tcPr>
            <w:tcW w:w="3400" w:type="dxa"/>
          </w:tcPr>
          <w:p w:rsidR="001D4E0F" w:rsidRDefault="006046FB">
            <w:r>
              <w:t>Защищенное взаимодействие</w:t>
            </w:r>
          </w:p>
        </w:tc>
      </w:tr>
      <w:tr w:rsidR="001D4E0F">
        <w:trPr>
          <w:jc w:val="center"/>
        </w:trPr>
        <w:tc>
          <w:tcPr>
            <w:tcW w:w="2410" w:type="dxa"/>
          </w:tcPr>
          <w:p w:rsidR="001D4E0F" w:rsidRDefault="006046FB">
            <w:r>
              <w:t>Жизненный цикл</w:t>
            </w:r>
          </w:p>
        </w:tc>
        <w:tc>
          <w:tcPr>
            <w:tcW w:w="3544" w:type="dxa"/>
          </w:tcPr>
          <w:p w:rsidR="001D4E0F" w:rsidRDefault="006046FB">
            <w:r>
              <w:t>Документирование, внедрение, сопровождение, изменения и вывод из эксплуатации</w:t>
            </w:r>
          </w:p>
        </w:tc>
        <w:tc>
          <w:tcPr>
            <w:tcW w:w="3400" w:type="dxa"/>
          </w:tcPr>
          <w:p w:rsidR="001D4E0F" w:rsidRDefault="006046FB">
            <w:r>
              <w:t>Управление интеграцией на всех этапах её существования</w:t>
            </w:r>
          </w:p>
        </w:tc>
      </w:tr>
    </w:tbl>
    <w:p w:rsidR="001D4E0F" w:rsidRDefault="001D4E0F"/>
    <w:p w:rsidR="001D4E0F" w:rsidRDefault="006046FB">
      <w:pPr>
        <w:ind w:firstLine="709"/>
        <w:jc w:val="both"/>
      </w:pPr>
      <w:r>
        <w:rPr>
          <w:b/>
          <w:bCs/>
        </w:rPr>
        <w:t>1. Основы интеграции и ИТ-ландшафт</w:t>
      </w:r>
    </w:p>
    <w:p w:rsidR="001D4E0F" w:rsidRDefault="006046FB">
      <w:pPr>
        <w:ind w:firstLine="709"/>
        <w:jc w:val="both"/>
      </w:pPr>
      <w:r>
        <w:rPr>
          <w:b/>
          <w:bCs/>
        </w:rPr>
        <w:t>1.1. Понятие и назначение интеграции</w:t>
      </w:r>
    </w:p>
    <w:p w:rsidR="001D4E0F" w:rsidRDefault="006046FB">
      <w:pPr>
        <w:ind w:firstLine="709"/>
        <w:jc w:val="both"/>
      </w:pPr>
      <w:r>
        <w:t>Интеграция информационных систем представляет со</w:t>
      </w:r>
      <w:r>
        <w:t>бой организацию взаимодействия между несколькими системами для обмена данными и поддержки общих бизнес-процессов. Необходимость интеграции возникает, когда результат работы одной системы используется другой, а ручной перенос информации становится медленным</w:t>
      </w:r>
      <w:r>
        <w:t>, неудобным или приводит к ошибкам.</w:t>
      </w:r>
    </w:p>
    <w:p w:rsidR="001D4E0F" w:rsidRDefault="006046FB">
      <w:pPr>
        <w:ind w:firstLine="709"/>
        <w:jc w:val="both"/>
      </w:pPr>
      <w:r>
        <w:t xml:space="preserve">Основная задача интеграционного решения заключается не только в технической передаче данных. Необходимо обеспечить понятный смысл передаваемой информации, определить участников обмена и правила </w:t>
      </w:r>
      <w:r>
        <w:lastRenderedPageBreak/>
        <w:t>обработки. Поэтому проекти</w:t>
      </w:r>
      <w:r>
        <w:t>рование начинается с анализа существующей среды и целей взаимодействия.</w:t>
      </w:r>
    </w:p>
    <w:p w:rsidR="001D4E0F" w:rsidRDefault="006046FB">
      <w:pPr>
        <w:ind w:firstLine="709"/>
        <w:jc w:val="both"/>
      </w:pPr>
      <w:r>
        <w:rPr>
          <w:b/>
          <w:bCs/>
        </w:rPr>
        <w:t>1.2. ИТ-ландшафт и существующие интеграции</w:t>
      </w:r>
    </w:p>
    <w:p w:rsidR="001D4E0F" w:rsidRDefault="006046FB">
      <w:pPr>
        <w:ind w:firstLine="709"/>
        <w:jc w:val="both"/>
      </w:pPr>
      <w:r>
        <w:t>ИТ-ландшафт – совокупность информационных систем организации, выполняемых ими функций, используемых данных, связей и уже реализованных интегр</w:t>
      </w:r>
      <w:r>
        <w:t>аций. Анализ ландшафта позволяет увидеть, какие системы являются источниками и получателями данных, какие обмены уже существуют и где появляются зависимости.</w:t>
      </w:r>
    </w:p>
    <w:p w:rsidR="001D4E0F" w:rsidRDefault="006046FB">
      <w:pPr>
        <w:ind w:firstLine="709"/>
        <w:jc w:val="both"/>
      </w:pPr>
      <w:r>
        <w:t>При обследовании фиксируются назначение систем, передаваемые объекты, направление обмена и используемый механизм. Особое внимание уделяется существующим связям, поскольку новая интеграция должна учитывать уже работающие процессы и не создавать лишнего дубл</w:t>
      </w:r>
      <w:r>
        <w:t>ирования.</w:t>
      </w:r>
    </w:p>
    <w:p w:rsidR="001D4E0F" w:rsidRDefault="006046FB">
      <w:pPr>
        <w:ind w:firstLine="709"/>
        <w:jc w:val="both"/>
      </w:pPr>
      <w:r>
        <w:rPr>
          <w:b/>
          <w:bCs/>
        </w:rPr>
        <w:t>1.3. Проблемы взаимодействия информационных систем</w:t>
      </w:r>
    </w:p>
    <w:p w:rsidR="001D4E0F" w:rsidRDefault="006046FB">
      <w:pPr>
        <w:ind w:firstLine="709"/>
        <w:jc w:val="both"/>
      </w:pPr>
      <w:r>
        <w:t>К типичным проблемам относятся дублирование данных, несогласованность информации, изолированность приложений и сложные зависимости между компонентами. Например, одинаковые сведения о клиенте могу</w:t>
      </w:r>
      <w:r>
        <w:t>т храниться в нескольких системах и обновляться с разной периодичностью. В результате появляются противоречивые значения.</w:t>
      </w:r>
    </w:p>
    <w:p w:rsidR="001D4E0F" w:rsidRDefault="006046FB">
      <w:pPr>
        <w:ind w:firstLine="709"/>
        <w:jc w:val="both"/>
      </w:pPr>
      <w:r>
        <w:t>Анализ подобных проблем необходим для определения причин интеграции. Проектное решение должно устранять конкретные недостатки существу</w:t>
      </w:r>
      <w:r>
        <w:t>ющего взаимодействия, а не просто добавлять новый технический компонент.</w:t>
      </w:r>
    </w:p>
    <w:p w:rsidR="001D4E0F" w:rsidRDefault="006046FB">
      <w:pPr>
        <w:ind w:firstLine="709"/>
        <w:jc w:val="both"/>
      </w:pPr>
      <w:r>
        <w:rPr>
          <w:b/>
          <w:bCs/>
        </w:rPr>
        <w:t>1.4. Синхронное и асинхронное взаимодействие</w:t>
      </w:r>
    </w:p>
    <w:p w:rsidR="001D4E0F" w:rsidRDefault="006046FB">
      <w:pPr>
        <w:ind w:firstLine="709"/>
        <w:jc w:val="both"/>
      </w:pPr>
      <w:r>
        <w:t>При синхронном взаимодействии отправитель выполняет запрос и ожидает ответ получателя. Такой подход удобен, когда результат нужен немедлен</w:t>
      </w:r>
      <w:r>
        <w:t>но, однако выполнение операции зависит от доступности другой системы.</w:t>
      </w:r>
    </w:p>
    <w:p w:rsidR="001D4E0F" w:rsidRDefault="006046FB">
      <w:pPr>
        <w:ind w:firstLine="709"/>
        <w:jc w:val="both"/>
      </w:pPr>
      <w:r>
        <w:t>При асинхронном взаимодействии сообщение передается без обязательного ожидания немедленного ответа. Обработка может произойти позже. Такой подход снижает прямую зависимость участников по</w:t>
      </w:r>
      <w:r>
        <w:t xml:space="preserve"> времени, но </w:t>
      </w:r>
      <w:r>
        <w:lastRenderedPageBreak/>
        <w:t>требует механизмов хранения сообщений, контроля доставки и отслеживания результата.</w:t>
      </w:r>
    </w:p>
    <w:p w:rsidR="001D4E0F" w:rsidRDefault="006046FB">
      <w:pPr>
        <w:ind w:firstLine="709"/>
        <w:jc w:val="both"/>
      </w:pPr>
      <w:r>
        <w:rPr>
          <w:b/>
          <w:bCs/>
        </w:rPr>
        <w:t>2. Требования к интеграционному решению</w:t>
      </w:r>
    </w:p>
    <w:p w:rsidR="001D4E0F" w:rsidRDefault="006046FB">
      <w:pPr>
        <w:ind w:firstLine="709"/>
        <w:jc w:val="both"/>
      </w:pPr>
      <w:r>
        <w:rPr>
          <w:b/>
          <w:bCs/>
        </w:rPr>
        <w:t>2.1. Бизнес-цель интеграции</w:t>
      </w:r>
    </w:p>
    <w:p w:rsidR="001D4E0F" w:rsidRDefault="006046FB">
      <w:pPr>
        <w:ind w:firstLine="709"/>
        <w:jc w:val="both"/>
      </w:pPr>
      <w:r>
        <w:t>Формирование требований начинается с определения бизнес-цели. Она описывает, какую проблему</w:t>
      </w:r>
      <w:r>
        <w:t xml:space="preserve"> должна решить интеграция: ускорить передачу информации, исключить ручной ввод, обеспечить актуальность данных, связать этапы одного процесса или повысить надежность взаимодействия.</w:t>
      </w:r>
    </w:p>
    <w:p w:rsidR="001D4E0F" w:rsidRDefault="006046FB">
      <w:pPr>
        <w:ind w:firstLine="709"/>
        <w:jc w:val="both"/>
      </w:pPr>
      <w:r>
        <w:t>Бизнес-цель позволяет оценивать дальнейшие архитектурные решения. Каждый в</w:t>
      </w:r>
      <w:r>
        <w:t>ыбранный компонент или способ обмена должен быть связан с конкретной потребностью, а не использоваться только из-за популярности технологии.</w:t>
      </w:r>
    </w:p>
    <w:p w:rsidR="001D4E0F" w:rsidRDefault="006046FB">
      <w:pPr>
        <w:ind w:firstLine="709"/>
        <w:jc w:val="both"/>
      </w:pPr>
      <w:r>
        <w:rPr>
          <w:b/>
          <w:bCs/>
        </w:rPr>
        <w:t>2.2. Функциональные требования</w:t>
      </w:r>
    </w:p>
    <w:p w:rsidR="001D4E0F" w:rsidRDefault="006046FB">
      <w:pPr>
        <w:ind w:firstLine="709"/>
        <w:jc w:val="both"/>
      </w:pPr>
      <w:r>
        <w:t xml:space="preserve">Функциональные требования определяют действия, которые должно поддерживать решение. </w:t>
      </w:r>
      <w:r>
        <w:t>К ним относятся передача объекта, получение статуса, создание записи, обновление данных, отправка события или обработка команды.</w:t>
      </w:r>
    </w:p>
    <w:p w:rsidR="001D4E0F" w:rsidRDefault="006046FB">
      <w:pPr>
        <w:ind w:firstLine="709"/>
        <w:jc w:val="both"/>
      </w:pPr>
      <w:r>
        <w:t>Формулировки должны позволять проверить выполнение требования. Для каждого сценария желательно определить участников, инициирую</w:t>
      </w:r>
      <w:r>
        <w:t>щее событие, передаваемые данные и ожидаемый результат.</w:t>
      </w:r>
    </w:p>
    <w:p w:rsidR="001D4E0F" w:rsidRDefault="006046FB">
      <w:pPr>
        <w:ind w:firstLine="709"/>
        <w:jc w:val="both"/>
      </w:pPr>
      <w:r>
        <w:rPr>
          <w:b/>
          <w:bCs/>
        </w:rPr>
        <w:t>2.3. Нефункциональные требования</w:t>
      </w:r>
    </w:p>
    <w:p w:rsidR="001D4E0F" w:rsidRDefault="006046FB">
      <w:pPr>
        <w:ind w:firstLine="709"/>
        <w:jc w:val="both"/>
      </w:pPr>
      <w:r>
        <w:t>Нефункциональные требования задают качественные характеристики и условия работы решения, а не конкретные бизнес-функции. К ним относятся производительность, доступност</w:t>
      </w:r>
      <w:r>
        <w:t>ь, масштабируемость, надежность, безопасность, допустимая задержка и возможность диагностики.</w:t>
      </w:r>
    </w:p>
    <w:p w:rsidR="001D4E0F" w:rsidRDefault="006046FB">
      <w:pPr>
        <w:ind w:firstLine="709"/>
        <w:jc w:val="both"/>
      </w:pPr>
      <w:r>
        <w:t xml:space="preserve">Такие требования существенно влияют на выбор архитектуры. Например, необходимость продолжать прием данных при временной недоступности получателя может привести к </w:t>
      </w:r>
      <w:r>
        <w:t>использованию асинхронного обмена и промежуточного хранения сообщений.</w:t>
      </w:r>
    </w:p>
    <w:p w:rsidR="001D4E0F" w:rsidRDefault="006046FB">
      <w:pPr>
        <w:ind w:firstLine="709"/>
        <w:jc w:val="both"/>
      </w:pPr>
      <w:r>
        <w:rPr>
          <w:b/>
          <w:bCs/>
        </w:rPr>
        <w:t>2.4. Характеристики обмена данными</w:t>
      </w:r>
    </w:p>
    <w:p w:rsidR="001D4E0F" w:rsidRDefault="006046FB">
      <w:pPr>
        <w:ind w:firstLine="709"/>
        <w:jc w:val="both"/>
      </w:pPr>
      <w:r>
        <w:lastRenderedPageBreak/>
        <w:t xml:space="preserve">Для интеграции необходимо определить объем данных, частоту передачи, допустимую задержку и требования к актуальности. Один механизм может быть удобен </w:t>
      </w:r>
      <w:r>
        <w:t>для редкого пакетного обмена, но не подходить для большого потока событий в реальном времени.</w:t>
      </w:r>
    </w:p>
    <w:p w:rsidR="001D4E0F" w:rsidRDefault="006046FB">
      <w:pPr>
        <w:ind w:firstLine="709"/>
        <w:jc w:val="both"/>
      </w:pPr>
      <w:r>
        <w:t>Таким образом, требования формируют основание для проектирования: сначала определяется необходимый результат и условия работы, после чего выбираются архитектура и</w:t>
      </w:r>
      <w:r>
        <w:t xml:space="preserve"> конкретный способ взаимодействия.</w:t>
      </w:r>
    </w:p>
    <w:p w:rsidR="001D4E0F" w:rsidRDefault="006046FB">
      <w:pPr>
        <w:ind w:firstLine="709"/>
        <w:jc w:val="both"/>
      </w:pPr>
      <w:r>
        <w:rPr>
          <w:b/>
          <w:bCs/>
        </w:rPr>
        <w:t>3. Архитектура интеграционного решения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3.1. </w:t>
      </w:r>
      <w:proofErr w:type="spellStart"/>
      <w:r>
        <w:rPr>
          <w:b/>
          <w:bCs/>
        </w:rPr>
        <w:t>Point-to-Point</w:t>
      </w:r>
      <w:proofErr w:type="spellEnd"/>
      <w:r>
        <w:rPr>
          <w:b/>
          <w:bCs/>
        </w:rPr>
        <w:t xml:space="preserve"> и прямые связи</w:t>
      </w:r>
    </w:p>
    <w:p w:rsidR="001D4E0F" w:rsidRDefault="006046FB">
      <w:pPr>
        <w:ind w:firstLine="709"/>
        <w:jc w:val="both"/>
      </w:pPr>
      <w:proofErr w:type="spellStart"/>
      <w:r>
        <w:t>Point-to-Point</w:t>
      </w:r>
      <w:proofErr w:type="spellEnd"/>
      <w:r>
        <w:t xml:space="preserve"> предполагает прямое взаимодействие двух систем. При небольшом количестве участников такой вариант прост и понятен. Однако с ростом ч</w:t>
      </w:r>
      <w:r>
        <w:t>исла систем увеличивается количество связей, а изменения одного компонента начинают затрагивать несколько интеграций.</w:t>
      </w:r>
    </w:p>
    <w:p w:rsidR="001D4E0F" w:rsidRDefault="006046FB">
      <w:pPr>
        <w:ind w:firstLine="709"/>
        <w:jc w:val="both"/>
      </w:pPr>
      <w:r>
        <w:t xml:space="preserve">Поэтому прямые связи необходимо оценивать с точки зрения связанности и дальнейшего развития. Простота первоначальной реализации не всегда </w:t>
      </w:r>
      <w:r>
        <w:t>означает простоту сопровождения всей архитектуры.</w:t>
      </w:r>
    </w:p>
    <w:p w:rsidR="001D4E0F" w:rsidRDefault="006046FB">
      <w:pPr>
        <w:ind w:firstLine="709"/>
        <w:jc w:val="both"/>
      </w:pPr>
      <w:r>
        <w:rPr>
          <w:b/>
          <w:bCs/>
        </w:rPr>
        <w:t>3.2. Централизованный интеграционный слой</w:t>
      </w:r>
    </w:p>
    <w:p w:rsidR="001D4E0F" w:rsidRDefault="006046FB">
      <w:pPr>
        <w:ind w:firstLine="709"/>
        <w:jc w:val="both"/>
      </w:pPr>
      <w:r>
        <w:t>Централизованный подход использует общий интеграционный компонент или слой, через который организуется часть взаимодействий. Это позволяет уменьшить число прямых за</w:t>
      </w:r>
      <w:r>
        <w:t>висимостей, унифицировать правила обмена и вынести часть преобразований из бизнес-систем.</w:t>
      </w:r>
    </w:p>
    <w:p w:rsidR="001D4E0F" w:rsidRDefault="006046FB">
      <w:pPr>
        <w:ind w:firstLine="709"/>
        <w:jc w:val="both"/>
      </w:pPr>
      <w:r>
        <w:t>При этом центральный компонент сам становится важной частью инфраструктуры, поэтому необходимо учитывать его доступность, масштабируемость и влияние возможного отказа</w:t>
      </w:r>
      <w:r>
        <w:t>.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3.3. API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и брокеры сообщений</w:t>
      </w:r>
    </w:p>
    <w:p w:rsidR="001D4E0F" w:rsidRDefault="006046FB">
      <w:pPr>
        <w:ind w:firstLine="709"/>
        <w:jc w:val="both"/>
      </w:pPr>
      <w:r>
        <w:t xml:space="preserve">API </w:t>
      </w:r>
      <w:proofErr w:type="spellStart"/>
      <w:r>
        <w:t>Gateway</w:t>
      </w:r>
      <w:proofErr w:type="spellEnd"/>
      <w:r>
        <w:t xml:space="preserve"> может использоваться как единая точка доступа к набору сервисов. Через него удобно применять общие правила маршрутизации, авторизации и контроля обращений.</w:t>
      </w:r>
    </w:p>
    <w:p w:rsidR="001D4E0F" w:rsidRDefault="006046FB">
      <w:pPr>
        <w:ind w:firstLine="709"/>
        <w:jc w:val="both"/>
      </w:pPr>
      <w:r>
        <w:t xml:space="preserve">Брокер сообщений выступает посредником между отправителем и получателем. Сообщение может быть сохранено и обработано позже, что </w:t>
      </w:r>
      <w:r>
        <w:lastRenderedPageBreak/>
        <w:t>уменьшает временную связанность систем и помогает организовать асинхронный обмен.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3.4. </w:t>
      </w:r>
      <w:proofErr w:type="spellStart"/>
      <w:r>
        <w:rPr>
          <w:b/>
          <w:bCs/>
        </w:rPr>
        <w:t>Микросервисный</w:t>
      </w:r>
      <w:proofErr w:type="spellEnd"/>
      <w:r>
        <w:rPr>
          <w:b/>
          <w:bCs/>
        </w:rPr>
        <w:t xml:space="preserve"> и событийный подходы</w:t>
      </w:r>
    </w:p>
    <w:p w:rsidR="001D4E0F" w:rsidRDefault="006046FB">
      <w:pPr>
        <w:ind w:firstLine="709"/>
        <w:jc w:val="both"/>
      </w:pPr>
      <w:r>
        <w:t xml:space="preserve">В </w:t>
      </w:r>
      <w:proofErr w:type="spellStart"/>
      <w:r>
        <w:t>мик</w:t>
      </w:r>
      <w:r>
        <w:t>росервисной</w:t>
      </w:r>
      <w:proofErr w:type="spellEnd"/>
      <w:r>
        <w:t xml:space="preserve"> архитектуре функциональность разделяется между относительно независимыми сервисами, которые взаимодействуют через определенные интерфейсы и контракты. Это повышает требования к качеству интеграционного взаимодействия.</w:t>
      </w:r>
    </w:p>
    <w:p w:rsidR="001D4E0F" w:rsidRDefault="006046FB">
      <w:pPr>
        <w:ind w:firstLine="709"/>
        <w:jc w:val="both"/>
      </w:pPr>
      <w:r>
        <w:t>Событийный подход строится</w:t>
      </w:r>
      <w:r>
        <w:t xml:space="preserve"> вокруг фактов о произошедших изменениях. В модели 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 xml:space="preserve"> одно событие может быть доставлено нескольким подписчикам. Такой подход позволяет уменьшать прямую зависимость между производителем события и системами, которые на него реагируют.</w:t>
      </w:r>
    </w:p>
    <w:p w:rsidR="001D4E0F" w:rsidRDefault="006046FB">
      <w:pPr>
        <w:ind w:firstLine="709"/>
        <w:jc w:val="both"/>
      </w:pPr>
      <w:r>
        <w:rPr>
          <w:b/>
          <w:bCs/>
        </w:rPr>
        <w:t>4. Спос</w:t>
      </w:r>
      <w:r>
        <w:rPr>
          <w:b/>
          <w:bCs/>
        </w:rPr>
        <w:t>обы взаимодействия систем</w:t>
      </w:r>
    </w:p>
    <w:p w:rsidR="001D4E0F" w:rsidRDefault="006046FB">
      <w:pPr>
        <w:ind w:firstLine="709"/>
        <w:jc w:val="both"/>
      </w:pPr>
      <w:r>
        <w:rPr>
          <w:b/>
          <w:bCs/>
        </w:rPr>
        <w:t>4.1. REST API и HTTP</w:t>
      </w:r>
    </w:p>
    <w:p w:rsidR="001D4E0F" w:rsidRDefault="006046FB">
      <w:pPr>
        <w:ind w:firstLine="709"/>
        <w:jc w:val="both"/>
      </w:pPr>
      <w:r>
        <w:t xml:space="preserve">REST API является одним из распространенных методов интеграции. Взаимодействие выполняется по HTTP через программный интерфейс. GET обычно используется для получения данных, POST – для создания, PUT или PATCH </w:t>
      </w:r>
      <w:r>
        <w:t>– для изменения, DELETE – для удаления.</w:t>
      </w:r>
    </w:p>
    <w:p w:rsidR="001D4E0F" w:rsidRDefault="006046FB">
      <w:pPr>
        <w:ind w:firstLine="709"/>
        <w:jc w:val="both"/>
      </w:pPr>
      <w:r>
        <w:t>Результат запроса описывается кодом состояния HTTP, а данные часто передаются в формате JSON. Такой способ удобен для сценариев, где требуется непосредственный запрос к другой системе и получение результата.</w:t>
      </w:r>
    </w:p>
    <w:p w:rsidR="001D4E0F" w:rsidRDefault="006046FB">
      <w:pPr>
        <w:ind w:firstLine="709"/>
        <w:jc w:val="both"/>
      </w:pPr>
      <w:r>
        <w:rPr>
          <w:b/>
          <w:bCs/>
        </w:rPr>
        <w:t>4.2. Фай</w:t>
      </w:r>
      <w:r>
        <w:rPr>
          <w:b/>
          <w:bCs/>
        </w:rPr>
        <w:t>ловый обмен</w:t>
      </w:r>
    </w:p>
    <w:p w:rsidR="001D4E0F" w:rsidRDefault="006046FB">
      <w:pPr>
        <w:ind w:firstLine="709"/>
        <w:jc w:val="both"/>
      </w:pPr>
      <w:r>
        <w:t xml:space="preserve">Файловый обмен предполагает формирование и передачу файлов, </w:t>
      </w:r>
      <w:proofErr w:type="gramStart"/>
      <w:r>
        <w:t>например</w:t>
      </w:r>
      <w:proofErr w:type="gramEnd"/>
      <w:r>
        <w:t xml:space="preserve"> CSV, XML или JSON. Он подходит для периодической или пакетной передачи значительных объемов данных и может использоваться при ограниченных возможностях подключаемых систем.</w:t>
      </w:r>
    </w:p>
    <w:p w:rsidR="001D4E0F" w:rsidRDefault="006046FB">
      <w:pPr>
        <w:ind w:firstLine="709"/>
        <w:jc w:val="both"/>
      </w:pPr>
      <w:r>
        <w:t>Пр</w:t>
      </w:r>
      <w:r>
        <w:t>и проектировании необходимо определить формат, место передачи, периодичность, правила именования, обработку повторов и действия при поврежденном или неполном файле.</w:t>
      </w:r>
    </w:p>
    <w:p w:rsidR="001D4E0F" w:rsidRDefault="006046FB">
      <w:pPr>
        <w:ind w:firstLine="709"/>
        <w:jc w:val="both"/>
      </w:pPr>
      <w:r>
        <w:rPr>
          <w:b/>
          <w:bCs/>
        </w:rPr>
        <w:t>4.3. Интеграция через базы данных</w:t>
      </w:r>
    </w:p>
    <w:p w:rsidR="001D4E0F" w:rsidRDefault="006046FB">
      <w:pPr>
        <w:ind w:firstLine="709"/>
        <w:jc w:val="both"/>
      </w:pPr>
      <w:r>
        <w:lastRenderedPageBreak/>
        <w:t>Интеграция через базы данных может выполняться с использо</w:t>
      </w:r>
      <w:r>
        <w:t>ванием таблиц, представлений или прямого доступа. Такой способ иногда позволяет быстро организовать обмен, но создает тесную зависимость от внутренней структуры данных другой системы.</w:t>
      </w:r>
    </w:p>
    <w:p w:rsidR="001D4E0F" w:rsidRDefault="006046FB">
      <w:pPr>
        <w:ind w:firstLine="709"/>
        <w:jc w:val="both"/>
      </w:pPr>
      <w:r>
        <w:t>Изменение схемы базы может нарушить интеграцию, поэтому прямой доступ сл</w:t>
      </w:r>
      <w:r>
        <w:t>едует применять только при понятных границах ответственности и согласованных правилах.</w:t>
      </w:r>
    </w:p>
    <w:p w:rsidR="001D4E0F" w:rsidRDefault="006046FB">
      <w:pPr>
        <w:ind w:firstLine="709"/>
        <w:jc w:val="both"/>
      </w:pPr>
      <w:r>
        <w:rPr>
          <w:b/>
          <w:bCs/>
        </w:rPr>
        <w:t>4.4. Брокеры сообщений и критерии выбора</w:t>
      </w:r>
    </w:p>
    <w:p w:rsidR="001D4E0F" w:rsidRDefault="006046FB">
      <w:pPr>
        <w:ind w:firstLine="709"/>
        <w:jc w:val="both"/>
      </w:pPr>
      <w:r>
        <w:t>Брокеры сообщений позволяют передавать данные через очереди или потоки сообщений. Получатель может обработать информацию после о</w:t>
      </w:r>
      <w:r>
        <w:t>тправки, поэтому временная недоступность не обязательно приводит к немедленной потере операции.</w:t>
      </w:r>
    </w:p>
    <w:p w:rsidR="001D4E0F" w:rsidRDefault="006046FB">
      <w:pPr>
        <w:ind w:firstLine="709"/>
        <w:jc w:val="both"/>
      </w:pPr>
      <w:r>
        <w:t xml:space="preserve">Выбор способа взаимодействия выполняется по совокупности критериев: скорости, объему данных, надежности, степени связанности, сложности поддержки и требованиям </w:t>
      </w:r>
      <w:r>
        <w:t>к актуальности. Универсального метода, подходящего для всех сценариев, не существует.</w:t>
      </w:r>
    </w:p>
    <w:p w:rsidR="001D4E0F" w:rsidRDefault="006046FB">
      <w:pPr>
        <w:ind w:firstLine="709"/>
        <w:jc w:val="both"/>
      </w:pPr>
      <w:r>
        <w:rPr>
          <w:b/>
          <w:bCs/>
        </w:rPr>
        <w:t>5. Данные и интеграционные контракты</w:t>
      </w:r>
    </w:p>
    <w:p w:rsidR="001D4E0F" w:rsidRDefault="006046FB">
      <w:pPr>
        <w:ind w:firstLine="709"/>
        <w:jc w:val="both"/>
      </w:pPr>
      <w:r>
        <w:rPr>
          <w:b/>
          <w:bCs/>
        </w:rPr>
        <w:t>5.1. Объекты обмена и владельцы данных</w:t>
      </w:r>
    </w:p>
    <w:p w:rsidR="001D4E0F" w:rsidRDefault="006046FB">
      <w:pPr>
        <w:ind w:firstLine="709"/>
        <w:jc w:val="both"/>
      </w:pPr>
      <w:r>
        <w:t xml:space="preserve">Для каждого обмена необходимо определить передаваемые бизнес-объекты и систему, ответственную </w:t>
      </w:r>
      <w:r>
        <w:t>за достоверность конкретных данных. Наличие копии информации в другой системе не означает, что эта система становится владельцем исходного значения.</w:t>
      </w:r>
    </w:p>
    <w:p w:rsidR="001D4E0F" w:rsidRDefault="006046FB">
      <w:pPr>
        <w:ind w:firstLine="709"/>
        <w:jc w:val="both"/>
      </w:pPr>
      <w:r>
        <w:t xml:space="preserve">Определение владельца помогает избежать конфликтов обновления и понять, откуда должно поступать актуальное </w:t>
      </w:r>
      <w:r>
        <w:t>значение.</w:t>
      </w:r>
    </w:p>
    <w:p w:rsidR="001D4E0F" w:rsidRDefault="006046FB">
      <w:pPr>
        <w:ind w:firstLine="709"/>
        <w:jc w:val="both"/>
      </w:pPr>
      <w:r>
        <w:rPr>
          <w:b/>
          <w:bCs/>
        </w:rPr>
        <w:t>5.2. Модели данных и преобразования</w:t>
      </w:r>
    </w:p>
    <w:p w:rsidR="001D4E0F" w:rsidRDefault="006046FB">
      <w:pPr>
        <w:ind w:firstLine="709"/>
        <w:jc w:val="both"/>
      </w:pPr>
      <w:r>
        <w:t>Один и тот же объект в разных системах может иметь различные названия полей, типы, форматы и идентификаторы. Поэтому между локальными моделями требуется сопоставление.</w:t>
      </w:r>
    </w:p>
    <w:p w:rsidR="001D4E0F" w:rsidRDefault="006046FB">
      <w:pPr>
        <w:ind w:firstLine="709"/>
        <w:jc w:val="both"/>
      </w:pPr>
      <w:r>
        <w:t>Преобразование может включать изменение фо</w:t>
      </w:r>
      <w:r>
        <w:t xml:space="preserve">рмата даты, единиц измерения, кодов и структуры объекта. Правила должны сохранять смысл </w:t>
      </w:r>
      <w:r>
        <w:lastRenderedPageBreak/>
        <w:t>данных и однозначно описывать обработку отсутствующих или некорректных значений.</w:t>
      </w:r>
    </w:p>
    <w:p w:rsidR="001D4E0F" w:rsidRDefault="006046FB">
      <w:pPr>
        <w:ind w:firstLine="709"/>
        <w:jc w:val="both"/>
      </w:pPr>
      <w:r>
        <w:rPr>
          <w:b/>
          <w:bCs/>
        </w:rPr>
        <w:t>5.3. Интеграционный контракт</w:t>
      </w:r>
    </w:p>
    <w:p w:rsidR="001D4E0F" w:rsidRDefault="006046FB">
      <w:pPr>
        <w:ind w:firstLine="709"/>
        <w:jc w:val="both"/>
      </w:pPr>
      <w:r>
        <w:t>Интеграционный контракт формально определяет структуру зап</w:t>
      </w:r>
      <w:r>
        <w:t>роса, ответа или сообщения. В нем фиксируются обязательные и необязательные поля, типы данных, идентификаторы, значения и правила обработки ошибок.</w:t>
      </w:r>
    </w:p>
    <w:p w:rsidR="001D4E0F" w:rsidRDefault="006046FB">
      <w:pPr>
        <w:ind w:firstLine="709"/>
        <w:jc w:val="both"/>
      </w:pPr>
      <w:r>
        <w:t>Контракт обеспечивает одинаковое понимание информации всеми участниками и отделяет согласованный интерфейс о</w:t>
      </w:r>
      <w:r>
        <w:t>бмена от внутренней реализации конкретной системы.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5.4. </w:t>
      </w:r>
      <w:proofErr w:type="spellStart"/>
      <w:r>
        <w:rPr>
          <w:b/>
          <w:bCs/>
        </w:rPr>
        <w:t>Версионирование</w:t>
      </w:r>
      <w:proofErr w:type="spellEnd"/>
      <w:r>
        <w:rPr>
          <w:b/>
          <w:bCs/>
        </w:rPr>
        <w:t xml:space="preserve"> контрактов</w:t>
      </w:r>
    </w:p>
    <w:p w:rsidR="001D4E0F" w:rsidRDefault="006046FB">
      <w:pPr>
        <w:ind w:firstLine="709"/>
        <w:jc w:val="both"/>
      </w:pPr>
      <w:r>
        <w:t>Информационные системы развиваются, поэтому контракты также изменяются. Совместимые изменения должны позволять старым потребителям продолжать работу. Несовместимые изменения требуют отдельной версии и согласованного перехода.</w:t>
      </w:r>
    </w:p>
    <w:p w:rsidR="001D4E0F" w:rsidRDefault="006046FB">
      <w:pPr>
        <w:ind w:firstLine="709"/>
        <w:jc w:val="both"/>
      </w:pPr>
      <w:proofErr w:type="spellStart"/>
      <w:r>
        <w:t>Версионирование</w:t>
      </w:r>
      <w:proofErr w:type="spellEnd"/>
      <w:r>
        <w:t xml:space="preserve"> уменьшает риск</w:t>
      </w:r>
      <w:r>
        <w:t xml:space="preserve"> одновременной переделки всех участников интеграции и позволяет развивать системы независимо.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6. Тестирование интеграционных решений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6.1. Тестирование API</w:t>
      </w:r>
    </w:p>
    <w:p w:rsidR="001D4E0F" w:rsidRDefault="006046FB">
      <w:pPr>
        <w:ind w:firstLine="709"/>
        <w:jc w:val="both"/>
      </w:pPr>
      <w:r>
        <w:t xml:space="preserve">Тестирование API позволяет проверить корректность запросов и ответов, HTTP-операций, кодов состояния </w:t>
      </w:r>
      <w:r>
        <w:t>и обработки входных данных. Проверяются как успешные сценарии, так и реакции интерфейса на некорректные запросы.</w:t>
      </w:r>
    </w:p>
    <w:p w:rsidR="001D4E0F" w:rsidRDefault="006046FB">
      <w:pPr>
        <w:ind w:firstLine="709"/>
        <w:jc w:val="both"/>
      </w:pPr>
      <w:r>
        <w:t>Такое тестирование помогает убедиться, что фактическое поведение интерфейса соответствует требованиям и согласованному способу взаимодействия с</w:t>
      </w:r>
      <w:r>
        <w:t>истем.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6.2. Контрактное тестирование</w:t>
      </w:r>
    </w:p>
    <w:p w:rsidR="001D4E0F" w:rsidRDefault="006046FB">
      <w:pPr>
        <w:ind w:firstLine="709"/>
        <w:jc w:val="both"/>
      </w:pPr>
      <w:r>
        <w:t>Контрактное тестирование проверяет соответствие запросов, ответов и сообщений согласованной структуре интеграционного контракта. Контролируются обязательные поля, типы данных, допустимые значения и правила совместимости</w:t>
      </w:r>
      <w:r>
        <w:t>.</w:t>
      </w:r>
    </w:p>
    <w:p w:rsidR="001D4E0F" w:rsidRDefault="006046FB">
      <w:pPr>
        <w:ind w:firstLine="709"/>
        <w:jc w:val="both"/>
      </w:pPr>
      <w:r>
        <w:lastRenderedPageBreak/>
        <w:t>Этот вид проверки особенно важен при независимом развитии систем, поскольку позволяет раньше обнаружить изменение интерфейса, способное нарушить работу потребителей.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6.3. Негативные сценарии</w:t>
      </w:r>
    </w:p>
    <w:p w:rsidR="001D4E0F" w:rsidRDefault="006046FB">
      <w:pPr>
        <w:ind w:firstLine="709"/>
        <w:jc w:val="both"/>
      </w:pPr>
      <w:r>
        <w:t xml:space="preserve">Интеграция должна корректно обрабатывать не только штатные, но </w:t>
      </w:r>
      <w:r>
        <w:t>и ошибочные ситуации. Проверяются отсутствующие обязательные поля, некорректные значения, ошибки авторизации, недоступность зависимой системы и превышение времени ожидания.</w:t>
      </w:r>
    </w:p>
    <w:p w:rsidR="001D4E0F" w:rsidRDefault="006046FB">
      <w:pPr>
        <w:ind w:firstLine="709"/>
        <w:jc w:val="both"/>
      </w:pPr>
      <w:r>
        <w:t>Негативные сценарии позволяют оценить предсказуемость обработки ошибок и убедиться,</w:t>
      </w:r>
      <w:r>
        <w:t xml:space="preserve"> что сбой одного запроса не приводит к неконтролируемому нарушению всего обмена.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6.4. Нагрузочное тестирование</w:t>
      </w:r>
    </w:p>
    <w:p w:rsidR="001D4E0F" w:rsidRDefault="006046FB">
      <w:pPr>
        <w:ind w:firstLine="709"/>
        <w:jc w:val="both"/>
      </w:pPr>
      <w:r>
        <w:t>Нагрузочное тестирование показывает, как интеграционное решение ведет себя при росте количества запросов или сообщений. Оцениваются время ответа,</w:t>
      </w:r>
      <w:r>
        <w:t xml:space="preserve"> пропускная способность, стабильность и соответствие нефункциональным требованиям.</w:t>
      </w:r>
    </w:p>
    <w:p w:rsidR="001D4E0F" w:rsidRDefault="006046FB">
      <w:pPr>
        <w:ind w:firstLine="709"/>
        <w:jc w:val="both"/>
      </w:pPr>
      <w:r>
        <w:t>Таким образом, тестирование завершает этап проектирования и позволяет до эксплуатации проверить, что интеграция работает корректно, соответствует контрактам и выдерживает пр</w:t>
      </w:r>
      <w:r>
        <w:t>едполагаемую нагрузку.</w:t>
      </w:r>
    </w:p>
    <w:p w:rsidR="001D4E0F" w:rsidRDefault="006046FB">
      <w:pPr>
        <w:ind w:firstLine="709"/>
        <w:jc w:val="both"/>
      </w:pPr>
      <w:r>
        <w:rPr>
          <w:b/>
          <w:bCs/>
        </w:rPr>
        <w:t>7. Надежность и наблюдаемость</w:t>
      </w:r>
    </w:p>
    <w:p w:rsidR="001D4E0F" w:rsidRDefault="006046FB">
      <w:pPr>
        <w:ind w:firstLine="709"/>
        <w:jc w:val="both"/>
      </w:pPr>
      <w:r>
        <w:rPr>
          <w:b/>
          <w:bCs/>
        </w:rPr>
        <w:t>7.1. Типовые сбои интеграций</w:t>
      </w:r>
    </w:p>
    <w:p w:rsidR="001D4E0F" w:rsidRDefault="006046FB">
      <w:pPr>
        <w:ind w:firstLine="709"/>
        <w:jc w:val="both"/>
      </w:pPr>
      <w:r>
        <w:t>При проектировании учитываются недоступность системы, сетевые ошибки, тайм-ауты, повторная доставка, некорректные данные и частичное выполнение операции. Тайм-аут не всегда о</w:t>
      </w:r>
      <w:r>
        <w:t>значает, что операция не была выполнена: ответ мог потеряться после успешной обработки.</w:t>
      </w:r>
    </w:p>
    <w:p w:rsidR="001D4E0F" w:rsidRDefault="006046FB">
      <w:pPr>
        <w:ind w:firstLine="709"/>
        <w:jc w:val="both"/>
      </w:pPr>
      <w:r>
        <w:t>Поэтому для каждого сценария необходимо понимать, где сохраняется результат, допустим ли повтор и как определить фактическое состояние бизнес-операции.</w:t>
      </w:r>
    </w:p>
    <w:p w:rsidR="001D4E0F" w:rsidRDefault="006046FB">
      <w:pPr>
        <w:ind w:firstLine="709"/>
        <w:jc w:val="both"/>
      </w:pPr>
      <w:r>
        <w:rPr>
          <w:b/>
          <w:bCs/>
        </w:rPr>
        <w:t>7.2. Повторная обработка и устойчивость</w:t>
      </w:r>
    </w:p>
    <w:p w:rsidR="001D4E0F" w:rsidRDefault="006046FB">
      <w:pPr>
        <w:ind w:firstLine="709"/>
        <w:jc w:val="both"/>
      </w:pPr>
      <w:r>
        <w:lastRenderedPageBreak/>
        <w:t>Временные ошибки могут обрабатываться повторными попытками с ограничением количества и задержкой между запросами. При этом повторная обработка не должна создавать нежелательный второй бизнес-результат.</w:t>
      </w:r>
    </w:p>
    <w:p w:rsidR="001D4E0F" w:rsidRDefault="006046FB">
      <w:pPr>
        <w:ind w:firstLine="709"/>
        <w:jc w:val="both"/>
      </w:pPr>
      <w:r>
        <w:t>Для устойчивос</w:t>
      </w:r>
      <w:r>
        <w:t>ти применяются ограничения времени ожидания, механизмы изоляции ошибок и сохранение сообщений до успешной обработки. Конкретный набор механизмов зависит от выбранной архитектуры.</w:t>
      </w:r>
    </w:p>
    <w:p w:rsidR="001D4E0F" w:rsidRDefault="006046FB">
      <w:pPr>
        <w:ind w:firstLine="709"/>
        <w:jc w:val="both"/>
      </w:pPr>
      <w:r>
        <w:rPr>
          <w:b/>
          <w:bCs/>
        </w:rPr>
        <w:t xml:space="preserve">7.3. </w:t>
      </w:r>
      <w:proofErr w:type="spellStart"/>
      <w:r>
        <w:rPr>
          <w:b/>
          <w:bCs/>
        </w:rPr>
        <w:t>Логирование</w:t>
      </w:r>
      <w:proofErr w:type="spellEnd"/>
      <w:r>
        <w:rPr>
          <w:b/>
          <w:bCs/>
        </w:rPr>
        <w:t>, метрики и мониторинг</w:t>
      </w:r>
    </w:p>
    <w:p w:rsidR="001D4E0F" w:rsidRDefault="006046FB">
      <w:pPr>
        <w:ind w:firstLine="709"/>
        <w:jc w:val="both"/>
      </w:pPr>
      <w:r>
        <w:t>Наблюдаемость позволяет понимать текущ</w:t>
      </w:r>
      <w:r>
        <w:t xml:space="preserve">ее состояние интеграции. </w:t>
      </w:r>
      <w:proofErr w:type="spellStart"/>
      <w:r>
        <w:t>Логи</w:t>
      </w:r>
      <w:proofErr w:type="spellEnd"/>
      <w:r>
        <w:t xml:space="preserve"> фиксируют отдельные события, метрики показывают количество запросов, ошибки и задержки, а идентификатор корреляции помогает связать действия нескольких компонентов в рамках одной операции.</w:t>
      </w:r>
    </w:p>
    <w:p w:rsidR="001D4E0F" w:rsidRDefault="006046FB">
      <w:pPr>
        <w:ind w:firstLine="709"/>
        <w:jc w:val="both"/>
      </w:pPr>
      <w:r>
        <w:t>Контроль должен отражать не только те</w:t>
      </w:r>
      <w:r>
        <w:t xml:space="preserve">хническую доступность компонентов, но и качество бизнес-результата, </w:t>
      </w:r>
      <w:proofErr w:type="gramStart"/>
      <w:r>
        <w:t>например</w:t>
      </w:r>
      <w:proofErr w:type="gramEnd"/>
      <w:r>
        <w:t xml:space="preserve"> свежесть получаемых данных.</w:t>
      </w:r>
    </w:p>
    <w:p w:rsidR="001D4E0F" w:rsidRDefault="006046FB">
      <w:pPr>
        <w:ind w:firstLine="709"/>
        <w:jc w:val="both"/>
      </w:pPr>
      <w:r>
        <w:rPr>
          <w:b/>
          <w:bCs/>
        </w:rPr>
        <w:t>7.4. Контроль и разбор ошибок</w:t>
      </w:r>
    </w:p>
    <w:p w:rsidR="001D4E0F" w:rsidRDefault="006046FB">
      <w:pPr>
        <w:ind w:firstLine="709"/>
        <w:jc w:val="both"/>
      </w:pPr>
      <w:r>
        <w:t>Проблемные операции должны оставаться доступными для анализа. Ошибочное сообщение можно поместить в отдельную очередь или</w:t>
      </w:r>
      <w:r>
        <w:t xml:space="preserve"> карантин, зафиксировав причину отказа.</w:t>
      </w:r>
    </w:p>
    <w:p w:rsidR="001D4E0F" w:rsidRDefault="006046FB">
      <w:pPr>
        <w:ind w:firstLine="709"/>
        <w:jc w:val="both"/>
      </w:pPr>
      <w:r>
        <w:t>После устранения причины повторная обработка выполняется контролируемо. Это позволяет восстанавливать обмен без потери информации и без неконтролируемого появления дубликатов.</w:t>
      </w:r>
    </w:p>
    <w:p w:rsidR="001D4E0F" w:rsidRDefault="006046FB">
      <w:pPr>
        <w:ind w:firstLine="709"/>
        <w:jc w:val="both"/>
      </w:pPr>
      <w:r>
        <w:rPr>
          <w:b/>
          <w:bCs/>
        </w:rPr>
        <w:t>8. Информационная безопасность интеграций</w:t>
      </w:r>
    </w:p>
    <w:p w:rsidR="001D4E0F" w:rsidRDefault="006046FB">
      <w:pPr>
        <w:ind w:firstLine="709"/>
        <w:jc w:val="both"/>
      </w:pPr>
      <w:r>
        <w:rPr>
          <w:b/>
          <w:bCs/>
        </w:rPr>
        <w:t>8.1. Аутентификация и авторизация</w:t>
      </w:r>
    </w:p>
    <w:p w:rsidR="001D4E0F" w:rsidRDefault="006046FB">
      <w:pPr>
        <w:ind w:firstLine="709"/>
        <w:jc w:val="both"/>
      </w:pPr>
      <w:r>
        <w:t>Аутентификация позволяет установить участника, который обращается к интеграционному интерфейсу. Авторизация определяет, какие операции и данные доступны после успешного подтвержден</w:t>
      </w:r>
      <w:r>
        <w:t>ия личности или системы.</w:t>
      </w:r>
    </w:p>
    <w:p w:rsidR="001D4E0F" w:rsidRDefault="006046FB">
      <w:pPr>
        <w:ind w:firstLine="709"/>
        <w:jc w:val="both"/>
      </w:pPr>
      <w:r>
        <w:t>Разделение этих механизмов позволяет ограничивать возможности каждого участника и предотвращать выполнение действий, не предусмотренных его ролью.</w:t>
      </w:r>
    </w:p>
    <w:p w:rsidR="001D4E0F" w:rsidRDefault="006046FB">
      <w:pPr>
        <w:ind w:firstLine="709"/>
        <w:jc w:val="both"/>
      </w:pPr>
      <w:r>
        <w:rPr>
          <w:b/>
          <w:bCs/>
        </w:rPr>
        <w:lastRenderedPageBreak/>
        <w:t>8.2. Защита каналов передачи</w:t>
      </w:r>
    </w:p>
    <w:p w:rsidR="001D4E0F" w:rsidRDefault="006046FB">
      <w:pPr>
        <w:ind w:firstLine="709"/>
        <w:jc w:val="both"/>
      </w:pPr>
      <w:r>
        <w:t xml:space="preserve">Передаваемые данные необходимо защищать от перехвата и </w:t>
      </w:r>
      <w:r>
        <w:t xml:space="preserve">изменения. Для сетевого взаимодействия применяются защищенные соединения, </w:t>
      </w:r>
      <w:proofErr w:type="gramStart"/>
      <w:r>
        <w:t>например</w:t>
      </w:r>
      <w:proofErr w:type="gramEnd"/>
      <w:r>
        <w:t xml:space="preserve"> HTTPS/TLS.</w:t>
      </w:r>
    </w:p>
    <w:p w:rsidR="001D4E0F" w:rsidRDefault="006046FB">
      <w:pPr>
        <w:ind w:firstLine="709"/>
        <w:jc w:val="both"/>
      </w:pPr>
      <w:r>
        <w:t>Защита транспортного канала является важной частью безопасности, но не заменяет контроль прав доступа и защиту самих интеграционных компонентов.</w:t>
      </w:r>
    </w:p>
    <w:p w:rsidR="001D4E0F" w:rsidRDefault="006046FB">
      <w:pPr>
        <w:ind w:firstLine="709"/>
        <w:jc w:val="both"/>
      </w:pPr>
      <w:r>
        <w:rPr>
          <w:b/>
          <w:bCs/>
        </w:rPr>
        <w:t>8.3. Управление с</w:t>
      </w:r>
      <w:r>
        <w:rPr>
          <w:b/>
          <w:bCs/>
        </w:rPr>
        <w:t>екретами и минимальные права</w:t>
      </w:r>
    </w:p>
    <w:p w:rsidR="001D4E0F" w:rsidRDefault="006046FB">
      <w:pPr>
        <w:ind w:firstLine="709"/>
        <w:jc w:val="both"/>
      </w:pPr>
      <w:r>
        <w:t xml:space="preserve">Ключи, </w:t>
      </w:r>
      <w:proofErr w:type="spellStart"/>
      <w:r>
        <w:t>токены</w:t>
      </w:r>
      <w:proofErr w:type="spellEnd"/>
      <w:r>
        <w:t>, пароли и другие секреты не должны храниться непосредственно в исходном коде или открытых журналах. Для них необходимы отдельные механизмы хранения, смены и отзыва.</w:t>
      </w:r>
    </w:p>
    <w:p w:rsidR="001D4E0F" w:rsidRDefault="006046FB">
      <w:pPr>
        <w:ind w:firstLine="709"/>
        <w:jc w:val="both"/>
      </w:pPr>
      <w:r>
        <w:t>При выдаче прав используется принцип минимальных</w:t>
      </w:r>
      <w:r>
        <w:t xml:space="preserve"> привилегий: системе предоставляется только тот доступ, который необходим для выполнения конкретного интеграционного сценария.</w:t>
      </w:r>
    </w:p>
    <w:p w:rsidR="001D4E0F" w:rsidRDefault="006046FB">
      <w:pPr>
        <w:ind w:firstLine="709"/>
        <w:jc w:val="both"/>
      </w:pPr>
      <w:r>
        <w:rPr>
          <w:b/>
          <w:bCs/>
        </w:rPr>
        <w:t>8.4. Аудит интеграционных взаимодействий</w:t>
      </w:r>
    </w:p>
    <w:p w:rsidR="001D4E0F" w:rsidRDefault="006046FB">
      <w:pPr>
        <w:ind w:firstLine="709"/>
        <w:jc w:val="both"/>
      </w:pPr>
      <w:r>
        <w:t>Аудит фиксирует значимые действия: обращения к интерфейсам, изменения настроек, ошибки д</w:t>
      </w:r>
      <w:r>
        <w:t>оступа и ручные операции. Эти сведения необходимы для расследования инцидентов и контроля корректности эксплуатации.</w:t>
      </w:r>
    </w:p>
    <w:p w:rsidR="001D4E0F" w:rsidRDefault="006046FB">
      <w:pPr>
        <w:ind w:firstLine="709"/>
        <w:jc w:val="both"/>
      </w:pPr>
      <w:r>
        <w:t>Информационная безопасность должна учитываться на этапе проектирования, поскольку каждый новый интерфейс и канал обмена создает дополнитель</w:t>
      </w:r>
      <w:r>
        <w:t>ную точку доступа к данным и функциям системы.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9. Жизненный цикл интеграционного решения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9.1. Документирование интеграции</w:t>
      </w:r>
    </w:p>
    <w:p w:rsidR="001D4E0F" w:rsidRDefault="006046FB">
      <w:pPr>
        <w:ind w:firstLine="709"/>
        <w:jc w:val="both"/>
      </w:pPr>
      <w:r>
        <w:t>Документирование необходимо для сохранения информации об устройстве интеграционного решения, его участниках, интерфейсах, контрактах и</w:t>
      </w:r>
      <w:r>
        <w:t xml:space="preserve"> зависимостях. Документация позволяет разработчикам и специалистам сопровождения понимать, какие системы взаимодействуют, какие данные передаются и по каким правилам выполняется обмен.</w:t>
      </w:r>
    </w:p>
    <w:p w:rsidR="001D4E0F" w:rsidRDefault="006046FB">
      <w:pPr>
        <w:ind w:firstLine="709"/>
        <w:jc w:val="both"/>
      </w:pPr>
      <w:r>
        <w:lastRenderedPageBreak/>
        <w:t>Актуальная документация особенно важна при изменении состава систем или</w:t>
      </w:r>
      <w:r>
        <w:t xml:space="preserve"> передаче решения другой команде. Она упрощает сопровождение интеграции и снижает зависимость от знаний отдельных специалистов.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9.2. Ввод в эксплуатацию</w:t>
      </w:r>
    </w:p>
    <w:p w:rsidR="001D4E0F" w:rsidRDefault="006046FB">
      <w:pPr>
        <w:ind w:firstLine="709"/>
        <w:jc w:val="both"/>
      </w:pPr>
      <w:r>
        <w:t>После разработки и тестирования интеграционное решение необходимо подготовить к работе в реальной среде</w:t>
      </w:r>
      <w:r>
        <w:t>. На этом этапе выполняются настройка компонентов, проверка подключений, параметров безопасности и готовности взаимодействующих систем.</w:t>
      </w:r>
    </w:p>
    <w:p w:rsidR="001D4E0F" w:rsidRDefault="006046FB">
      <w:pPr>
        <w:ind w:firstLine="709"/>
        <w:jc w:val="both"/>
      </w:pPr>
      <w:r>
        <w:t xml:space="preserve">Ввод в эксплуатацию должен выполняться контролируемо, чтобы переход к рабочему взаимодействию не привёл к потере данных </w:t>
      </w:r>
      <w:r>
        <w:t>или нарушению существующих бизнес-процессов.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9.3. Сопровождение интеграционного решения</w:t>
      </w:r>
    </w:p>
    <w:p w:rsidR="001D4E0F" w:rsidRDefault="006046FB">
      <w:pPr>
        <w:ind w:firstLine="709"/>
        <w:jc w:val="both"/>
      </w:pPr>
      <w:r>
        <w:t>После запуска необходимо контролировать состояние интеграции и реагировать на возникающие ошибки и инциденты. Для этого используются мониторинг, журналы событий и инфор</w:t>
      </w:r>
      <w:r>
        <w:t>мация о состоянии компонентов.</w:t>
      </w:r>
    </w:p>
    <w:p w:rsidR="001D4E0F" w:rsidRDefault="006046FB">
      <w:pPr>
        <w:ind w:firstLine="709"/>
        <w:jc w:val="both"/>
      </w:pPr>
      <w:r>
        <w:t>Сопровождение позволяет поддерживать стабильную работу решения, своевременно обнаруживать проблемы и восстанавливать взаимодействие при возникновении сбоев.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9.4. Управление изменениями и развитие</w:t>
      </w:r>
    </w:p>
    <w:p w:rsidR="001D4E0F" w:rsidRDefault="006046FB">
      <w:pPr>
        <w:ind w:firstLine="709"/>
        <w:jc w:val="both"/>
      </w:pPr>
      <w:r>
        <w:t>Информационные системы и треб</w:t>
      </w:r>
      <w:r>
        <w:t>ования к ним со временем изменяются. Могут появляться новые поля, версии интерфейсов, участники обмена или дополнительные бизнес-сценарии.</w:t>
      </w:r>
    </w:p>
    <w:p w:rsidR="001D4E0F" w:rsidRDefault="006046FB">
      <w:pPr>
        <w:ind w:firstLine="709"/>
        <w:jc w:val="both"/>
      </w:pPr>
      <w:r>
        <w:t>Изменения интеграционного решения необходимо выполнять таким образом, чтобы они не нарушали работу уже подключенных с</w:t>
      </w:r>
      <w:r>
        <w:t>истем. Для этого требуется учитывать совместимость контрактов, планировать обновления и повторно тестировать измененные компоненты.</w:t>
      </w:r>
    </w:p>
    <w:p w:rsidR="001D4E0F" w:rsidRDefault="006046FB">
      <w:pPr>
        <w:ind w:firstLine="709"/>
        <w:jc w:val="both"/>
        <w:rPr>
          <w:b/>
          <w:bCs/>
        </w:rPr>
      </w:pPr>
      <w:r>
        <w:rPr>
          <w:b/>
          <w:bCs/>
        </w:rPr>
        <w:t>9.5. Вывод из эксплуатации</w:t>
      </w:r>
    </w:p>
    <w:p w:rsidR="001D4E0F" w:rsidRDefault="006046FB">
      <w:pPr>
        <w:ind w:firstLine="709"/>
        <w:jc w:val="both"/>
      </w:pPr>
      <w:r>
        <w:t xml:space="preserve">Устаревшие интеграции со временем могут перестать использоваться или заменяться новыми решениями. В таком случае необходимо </w:t>
      </w:r>
      <w:r>
        <w:lastRenderedPageBreak/>
        <w:t>контролируемо прекратить обмен, убедиться в отсутствии зависимых процессов и отключить ненужные интерфейсы и учётные данные.</w:t>
      </w:r>
    </w:p>
    <w:p w:rsidR="001D4E0F" w:rsidRDefault="006046FB">
      <w:pPr>
        <w:ind w:firstLine="709"/>
        <w:jc w:val="both"/>
      </w:pPr>
      <w:r>
        <w:t>Вывод и</w:t>
      </w:r>
      <w:r>
        <w:t>з эксплуатации является завершающим этапом жизненного цикла и позволяет избежать сохранения устаревших связей, которые усложняют архитектуру и могут создавать дополнительные риски.</w:t>
      </w:r>
    </w:p>
    <w:p w:rsidR="001D4E0F" w:rsidRDefault="006046FB">
      <w:pPr>
        <w:ind w:firstLine="709"/>
        <w:jc w:val="both"/>
      </w:pPr>
      <w:r>
        <w:rPr>
          <w:b/>
          <w:bCs/>
        </w:rPr>
        <w:t>Заключение</w:t>
      </w:r>
    </w:p>
    <w:p w:rsidR="001D4E0F" w:rsidRDefault="006046FB">
      <w:pPr>
        <w:ind w:firstLine="709"/>
        <w:jc w:val="both"/>
      </w:pPr>
      <w:r>
        <w:t>Предложенное содержание курса охватывает основные этапы проектир</w:t>
      </w:r>
      <w:r>
        <w:t>ования и эксплуатации интеграционных решений. Изучение начинается с анализа ИТ-ландшафта и определения требований, после чего рассматриваются архитектура, способы взаимодействия систем, модели данных и интеграционные контракты.</w:t>
      </w:r>
    </w:p>
    <w:p w:rsidR="001D4E0F" w:rsidRDefault="006046FB">
      <w:pPr>
        <w:ind w:firstLine="709"/>
        <w:jc w:val="both"/>
      </w:pPr>
      <w:r>
        <w:t>Далее изучаются тестирование</w:t>
      </w:r>
      <w:r>
        <w:t xml:space="preserve"> интеграционных решений, обеспечение их надежности, наблюдаемости и информационной безопасности. Завершается курс рассмотрением жизненного цикла интеграции, включая внедрение, сопровождение, развитие и вывод из эксплуатации.</w:t>
      </w:r>
    </w:p>
    <w:p w:rsidR="001D4E0F" w:rsidRDefault="006046FB">
      <w:pPr>
        <w:ind w:firstLine="709"/>
        <w:jc w:val="both"/>
      </w:pPr>
      <w:r>
        <w:t>В качестве дополнения к предпол</w:t>
      </w:r>
      <w:r>
        <w:t>агаемой программе тестирование и управление жизненным циклом выделены в самостоятельные разделы. Такая последовательность позволяет сформировать целостное представление о работе с интеграционными решениями: от первоначального анализа и проектирования до пр</w:t>
      </w:r>
      <w:r>
        <w:t>оверки, внедрения и дальнейшего сопровождения.</w:t>
      </w:r>
    </w:p>
    <w:p w:rsidR="001D4E0F" w:rsidRDefault="001D4E0F">
      <w:pPr>
        <w:ind w:firstLine="709"/>
        <w:jc w:val="both"/>
      </w:pPr>
    </w:p>
    <w:sectPr w:rsidR="001D4E0F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92D489F-DB6E-4517-BEEB-82AC3FA2BA2D}"/>
    <w:embedBold r:id="rId2" w:fontKey="{6CC15C64-64CF-4E1D-8F76-F82E2C35476A}"/>
    <w:embedItalic r:id="rId3" w:fontKey="{213752C2-4D7B-4B01-BA29-33104F54333E}"/>
    <w:embedBoldItalic r:id="rId4" w:fontKey="{50778A14-9555-47D7-A1C7-67E6AA23EC22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DC82E1A-40CF-4FFE-B949-84C35C26257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6A24"/>
    <w:multiLevelType w:val="multilevel"/>
    <w:tmpl w:val="6548002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E0F"/>
    <w:rsid w:val="001D4E0F"/>
    <w:rsid w:val="004F600C"/>
    <w:rsid w:val="0060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7438"/>
  <w15:docId w15:val="{AA3AC40F-D0A2-4FEA-89B9-70D43EF0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0"/>
    <w:next w:val="a0"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Заголовок 1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/>
    <w:rsid w:val="00FC693F"/>
    <w:pPr>
      <w:ind w:left="720"/>
      <w:contextualSpacing/>
    </w:pPr>
  </w:style>
  <w:style w:type="paragraph" w:styleId="ad">
    <w:name w:val="Body Text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AA1D8D"/>
  </w:style>
  <w:style w:type="paragraph" w:styleId="21">
    <w:name w:val="Body Text 2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/>
    <w:rsid w:val="00FC693F"/>
    <w:rPr>
      <w:b/>
      <w:bCs/>
    </w:rPr>
  </w:style>
  <w:style w:type="character" w:styleId="af6">
    <w:name w:val="Emphasis"/>
    <w:basedOn w:val="a1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semiHidden/>
    <w:unhideWhenUsed/>
    <w:qFormat/>
    <w:rsid w:val="00FC693F"/>
  </w:style>
  <w:style w:type="table" w:styleId="aff">
    <w:name w:val="Table Grid"/>
    <w:basedOn w:val="a2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7">
    <w:name w:val="Subtitle"/>
    <w:basedOn w:val="a0"/>
    <w:next w:val="a0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YOdyu4D70SJWz8VQLuxNjdclg==">CgMxLjAyDmguaGh2cjQ3ZTltNXUyOAByITFsSUFPWDNKNDRyMlNoLVpPdWdINHV0RDRhaGNnT2VhNA==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3321</Words>
  <Characters>18936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Анастасия</cp:lastModifiedBy>
  <cp:revision>2</cp:revision>
  <dcterms:created xsi:type="dcterms:W3CDTF">2026-10-21T08:21:00Z</dcterms:created>
  <dcterms:modified xsi:type="dcterms:W3CDTF">2026-10-21T08:21:00Z</dcterms:modified>
</cp:coreProperties>
</file>