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Урок 8. Домашнє завдання.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баги внесла в систему: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https://beetroottest.atlassian.net/browse/TP-34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https://beetroottest.atlassian.net/browse/TP-33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https://beetroottest.atlassian.net/browse/TP-31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Завдання з попереднього рівня виконала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73a3c"/>
        </w:rPr>
      </w:pPr>
      <w:r w:rsidDel="00000000" w:rsidR="00000000" w:rsidRPr="00000000">
        <w:rPr>
          <w:b w:val="1"/>
          <w:color w:val="373a3c"/>
          <w:sz w:val="24"/>
          <w:szCs w:val="24"/>
          <w:highlight w:val="white"/>
          <w:rtl w:val="0"/>
        </w:rPr>
        <w:t xml:space="preserve">Severity - Critical/Priority - Low</w:t>
      </w:r>
      <w:r w:rsidDel="00000000" w:rsidR="00000000" w:rsidRPr="00000000">
        <w:rPr>
          <w:color w:val="373a3c"/>
          <w:highlight w:val="white"/>
          <w:rtl w:val="0"/>
        </w:rPr>
        <w:t xml:space="preserve">: 1) при реєстрації в системі жителів Білой церкви, додаток вилітає. 2) при додаванні в кошик товару, яким користується кожен 1000 клієнт - додаток закривається.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color w:val="373a3c"/>
          <w:sz w:val="24"/>
          <w:szCs w:val="24"/>
          <w:highlight w:val="white"/>
          <w:rtl w:val="0"/>
        </w:rPr>
        <w:t xml:space="preserve">Severity - Minor / Priority - Highest:</w:t>
      </w:r>
      <w:r w:rsidDel="00000000" w:rsidR="00000000" w:rsidRPr="00000000">
        <w:rPr>
          <w:color w:val="373a3c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1) якщо назва компанії написана з помилкою на головній сторінці веб-сайту 2) контактний номер телефону вказаний з помилкою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etroottest.atlassian.net/browse/TP-34" TargetMode="External"/><Relationship Id="rId7" Type="http://schemas.openxmlformats.org/officeDocument/2006/relationships/hyperlink" Target="https://beetroottest.atlassian.net/browse/TP-33" TargetMode="External"/><Relationship Id="rId8" Type="http://schemas.openxmlformats.org/officeDocument/2006/relationships/hyperlink" Target="https://beetroottest.atlassian.net/browse/TP-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