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before="20" w:after="2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МИНИСТЕРСТВО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НАУКИ И ВЫСШЕГО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ОБРАЗОВАНИЯ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РФ</w:t>
      </w:r>
    </w:p>
    <w:p>
      <w:pPr>
        <w:spacing w:before="20" w:after="20" w:line="360" w:lineRule="auto"/>
        <w:ind w:left="-12" w:right="-561" w:firstLine="12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spacing w:after="40" w:line="36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Московский авиационный институт</w:t>
      </w:r>
    </w:p>
    <w:p>
      <w:pPr>
        <w:spacing w:after="40" w:line="36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(национальный исследовательский университет)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>
      <w:pPr>
        <w:spacing w:before="0" w:after="40" w:line="360" w:lineRule="auto"/>
        <w:ind w:right="-561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Институт №8 «Компьютерные науки и прикладная математика»</w:t>
      </w:r>
    </w:p>
    <w:p>
      <w:pPr>
        <w:spacing w:before="0" w:after="40" w:line="360" w:lineRule="auto"/>
        <w:ind w:right="-561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Кафедра 806 «Вычислительная математика и программирование»</w:t>
      </w:r>
    </w:p>
    <w:p>
      <w:pPr>
        <w:spacing w:before="0" w:after="40" w:line="36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before="240"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ru-RU"/>
        </w:rPr>
        <w:t>ОТЧЁТ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</w:rPr>
        <w:t>о дисциплине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: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» 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Н</w:t>
      </w:r>
      <w:r>
        <w:rPr>
          <w:rFonts w:ascii="Times New Roman" w:cs="Times New Roman" w:eastAsia="Times New Roman" w:hAnsi="Times New Roman"/>
          <w:sz w:val="28"/>
          <w:szCs w:val="28"/>
        </w:rPr>
        <w:t>а тему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«МиГ-31»</w:t>
      </w:r>
    </w:p>
    <w:p>
      <w:pPr>
        <w:spacing w:before="240"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Подпись преподавателя:                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Группа М8О-107БВ-24</w:t>
      </w:r>
      <w:r>
        <w:rPr>
          <w:rFonts w:ascii="Times New Roman" w:cs="Times New Roman" w:eastAsia="Times New Roman" w:hAnsi="Times New Roman"/>
          <w:sz w:val="28"/>
          <w:szCs w:val="28"/>
        </w:rPr>
        <w:t>4</w:t>
      </w:r>
    </w:p>
    <w:p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   Никитина А.А.</w:t>
      </w:r>
    </w:p>
    <w:p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   Жучкова Е.А.</w:t>
      </w:r>
    </w:p>
    <w:p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   Павлова Ю.В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   Гузова В.А.</w:t>
      </w:r>
    </w:p>
    <w:p>
      <w:pPr>
        <w:spacing w:before="240"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before="240"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before="240" w:after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spacing w:before="240"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Москва, 2024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СОДЕРЖАНИЕ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Содержание</w:t>
      </w:r>
      <w:r>
        <w:rPr>
          <w:rFonts w:ascii="Times New Roman" w:cs="Times New Roman" w:hAnsi="Times New Roman"/>
          <w:sz w:val="28"/>
          <w:szCs w:val="28"/>
        </w:rPr>
        <w:t>…….</w:t>
      </w:r>
      <w:r>
        <w:rPr>
          <w:rFonts w:ascii="Times New Roman" w:cs="Times New Roman" w:hAnsi="Times New Roman"/>
          <w:sz w:val="28"/>
          <w:szCs w:val="28"/>
        </w:rPr>
        <w:t>.…………………………………………………………………2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1.Введение…………………………………………………………………</w:t>
      </w:r>
      <w:r>
        <w:rPr>
          <w:rFonts w:ascii="Times New Roman" w:cs="Times New Roman" w:hAnsi="Times New Roman"/>
          <w:sz w:val="28"/>
          <w:szCs w:val="28"/>
        </w:rPr>
        <w:t>…….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Название проекта: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i/>
          <w:iCs/>
          <w:sz w:val="28"/>
          <w:szCs w:val="28"/>
        </w:rPr>
        <w:t>Название команды</w:t>
      </w:r>
      <w:r>
        <w:rPr>
          <w:rFonts w:ascii="Times New Roman" w:cs="Times New Roman" w:hAnsi="Times New Roman"/>
          <w:i/>
          <w:iCs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Космополитен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1.ВВЕДЕНИЕ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 миссии: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Задачи миссии: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Спроектировать МиГ-31.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…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…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Выяснить затраченное количество топлива на полет.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Цель исследования: выяснить оптимальное количество топлива.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Задачи исследования: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Выяснить какими законами физики необходим пользоваться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Создать математическую модель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Спроектировать полет в </w:t>
      </w:r>
      <w:r>
        <w:rPr>
          <w:rFonts w:ascii="Times New Roman" w:cs="Times New Roman" w:hAnsi="Times New Roman"/>
          <w:sz w:val="28"/>
          <w:szCs w:val="28"/>
          <w:lang w:val="en-US"/>
        </w:rPr>
        <w:t>KSP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Проанализировать различия между построенной </w:t>
      </w:r>
      <w:r>
        <w:rPr>
          <w:rFonts w:ascii="Times New Roman" w:cs="Times New Roman" w:hAnsi="Times New Roman"/>
          <w:sz w:val="28"/>
          <w:szCs w:val="28"/>
        </w:rPr>
        <w:t>мат.моделью</w:t>
      </w:r>
      <w:r>
        <w:rPr>
          <w:rFonts w:ascii="Times New Roman" w:cs="Times New Roman" w:hAnsi="Times New Roman"/>
          <w:sz w:val="28"/>
          <w:szCs w:val="28"/>
        </w:rPr>
        <w:t xml:space="preserve"> и симуляцией в </w:t>
      </w:r>
      <w:r>
        <w:rPr>
          <w:rFonts w:ascii="Times New Roman" w:cs="Times New Roman" w:hAnsi="Times New Roman"/>
          <w:sz w:val="28"/>
          <w:szCs w:val="28"/>
          <w:lang w:val="en-US"/>
        </w:rPr>
        <w:t>KSP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Рассчитать количество затраченного топлива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line="240" w:lineRule="exac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Таблица 1-Состав команды, роли и задачи участников</w:t>
      </w:r>
    </w:p>
    <w:tbl>
      <w:tblPr>
        <w:tblStyle w:val="TableGrid"/>
        <w:tblW w:w="0" w:type="auto"/>
        <w:tblLook w:val="04A0"/>
      </w:tblPr>
      <w:tblGrid>
        <w:gridCol w:w="3091"/>
        <w:gridCol w:w="3085"/>
        <w:gridCol w:w="3169"/>
      </w:tblGrid>
      <w:tr>
        <w:trPr>
          <w:trHeight w:val="321"/>
        </w:trPr>
        <w:tc>
          <w:tcPr>
            <w:cnfStyle w:val="101000000000"/>
            <w:tcW w:w="3091" w:type="dxa"/>
          </w:tcPr>
          <w:p>
            <w:pPr>
              <w:spacing w:line="240" w:lineRule="exac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ФИО</w:t>
            </w:r>
          </w:p>
        </w:tc>
        <w:tc>
          <w:tcPr>
            <w:cnfStyle w:val="100000000000"/>
            <w:tcW w:w="3085" w:type="dxa"/>
          </w:tcPr>
          <w:p>
            <w:pPr>
              <w:spacing w:line="240" w:lineRule="exac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Роль</w:t>
            </w:r>
          </w:p>
        </w:tc>
        <w:tc>
          <w:tcPr>
            <w:cnfStyle w:val="100000000000"/>
            <w:tcW w:w="3169" w:type="dxa"/>
          </w:tcPr>
          <w:p>
            <w:pPr>
              <w:spacing w:line="240" w:lineRule="exac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Задачи</w:t>
            </w:r>
          </w:p>
        </w:tc>
      </w:tr>
      <w:tr>
        <w:trPr>
          <w:trHeight w:val="309"/>
        </w:trPr>
        <w:tc>
          <w:tcPr>
            <w:cnfStyle w:val="001000100000"/>
            <w:tcW w:w="309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Никитина Анастасия Александровна</w:t>
            </w:r>
          </w:p>
        </w:tc>
        <w:tc>
          <w:tcPr>
            <w:cnfStyle w:val="000000100000"/>
            <w:tcW w:w="308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Тимлид, программист</w:t>
            </w:r>
          </w:p>
        </w:tc>
        <w:tc>
          <w:tcPr>
            <w:cnfStyle w:val="000000100000"/>
            <w:tcW w:w="3169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Написание программы(автопилота), налаживание работы команды</w:t>
            </w:r>
          </w:p>
        </w:tc>
      </w:tr>
      <w:tr>
        <w:trPr>
          <w:trHeight w:val="321"/>
        </w:trPr>
        <w:tc>
          <w:tcPr>
            <w:cnfStyle w:val="001000010000"/>
            <w:tcW w:w="309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Жучкова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Екатерина Александровна</w:t>
            </w:r>
          </w:p>
        </w:tc>
        <w:tc>
          <w:tcPr>
            <w:cnfStyle w:val="000000010000"/>
            <w:tcW w:w="308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Математик</w:t>
            </w:r>
          </w:p>
        </w:tc>
        <w:tc>
          <w:tcPr>
            <w:cnfStyle w:val="000000010000"/>
            <w:tcW w:w="3169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Создание математической модели</w:t>
            </w:r>
          </w:p>
        </w:tc>
      </w:tr>
      <w:tr>
        <w:trPr>
          <w:trHeight w:val="321"/>
        </w:trPr>
        <w:tc>
          <w:tcPr>
            <w:cnfStyle w:val="001000100000"/>
            <w:tcW w:w="309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Павлова Юлия Владимировна</w:t>
            </w:r>
          </w:p>
        </w:tc>
        <w:tc>
          <w:tcPr>
            <w:cnfStyle w:val="000000100000"/>
            <w:tcW w:w="308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Инженер в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KSP</w:t>
            </w:r>
          </w:p>
        </w:tc>
        <w:tc>
          <w:tcPr>
            <w:cnfStyle w:val="000000100000"/>
            <w:tcW w:w="3169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самолета. Планирование полёта и его осуществление.</w:t>
            </w:r>
          </w:p>
        </w:tc>
      </w:tr>
      <w:tr>
        <w:trPr>
          <w:trHeight w:val="309"/>
        </w:trPr>
        <w:tc>
          <w:tcPr>
            <w:cnfStyle w:val="001000010000"/>
            <w:tcW w:w="3091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Гузова Виктория Алексеевна</w:t>
            </w:r>
          </w:p>
        </w:tc>
        <w:tc>
          <w:tcPr>
            <w:cnfStyle w:val="000000010000"/>
            <w:tcW w:w="3085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Физик</w:t>
            </w:r>
          </w:p>
        </w:tc>
        <w:tc>
          <w:tcPr>
            <w:cnfStyle w:val="000000010000"/>
            <w:tcW w:w="3169" w:type="dxa"/>
          </w:tcPr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Создание физической модели</w:t>
            </w:r>
          </w:p>
        </w:tc>
      </w:tr>
    </w:tbl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2.ФИЗИЧЕСКАЯ МОДЕЛЬ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</w:t>
      </w:r>
      <w:r>
        <w:rPr>
          <w:rFonts w:ascii="Times New Roman" w:cs="Times New Roman" w:hAnsi="Times New Roman"/>
          <w:sz w:val="28"/>
          <w:szCs w:val="28"/>
        </w:rPr>
        <w:t>1.Закон</w:t>
      </w:r>
      <w:r>
        <w:rPr>
          <w:rFonts w:ascii="Times New Roman" w:cs="Times New Roman" w:hAnsi="Times New Roman"/>
          <w:sz w:val="28"/>
          <w:szCs w:val="28"/>
        </w:rPr>
        <w:t xml:space="preserve"> сохранения энергии.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Основной задачей нашего проекта является вычисление количества затрачиваемого на полет топлива. С помощью данного закона мы с можем понять, как из химической топлива появляется кинетическая энергия самолета, необходимая для полета.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∑Е = Е</w:t>
      </w:r>
      <w:r>
        <w:rPr>
          <w:rFonts w:ascii="Times New Roman" w:cs="Times New Roman" w:hAnsi="Times New Roman"/>
          <w:sz w:val="28"/>
          <w:szCs w:val="28"/>
          <w:vertAlign w:val="subscript"/>
        </w:rPr>
        <w:t>1</w:t>
      </w:r>
      <w:r>
        <w:rPr>
          <w:rFonts w:ascii="Times New Roman" w:cs="Times New Roman" w:hAnsi="Times New Roman"/>
          <w:sz w:val="28"/>
          <w:szCs w:val="28"/>
        </w:rPr>
        <w:t>+Е</w:t>
      </w:r>
      <w:r>
        <w:rPr>
          <w:rFonts w:ascii="Times New Roman" w:cs="Times New Roman" w:hAnsi="Times New Roman"/>
          <w:sz w:val="28"/>
          <w:szCs w:val="28"/>
          <w:vertAlign w:val="subscript"/>
        </w:rPr>
        <w:t>2</w:t>
      </w:r>
      <w:r>
        <w:rPr>
          <w:rFonts w:ascii="Times New Roman" w:cs="Times New Roman" w:hAnsi="Times New Roman"/>
          <w:sz w:val="28"/>
          <w:szCs w:val="28"/>
        </w:rPr>
        <w:t>+Е</w:t>
      </w:r>
      <w:r>
        <w:rPr>
          <w:rFonts w:ascii="Times New Roman" w:cs="Times New Roman" w:hAnsi="Times New Roman"/>
          <w:sz w:val="28"/>
          <w:szCs w:val="28"/>
          <w:vertAlign w:val="subscript"/>
        </w:rPr>
        <w:t>3</w:t>
      </w:r>
      <w:r>
        <w:rPr>
          <w:rFonts w:ascii="Times New Roman" w:cs="Times New Roman" w:hAnsi="Times New Roman"/>
          <w:sz w:val="28"/>
          <w:szCs w:val="28"/>
        </w:rPr>
        <w:t>+…</w:t>
      </w:r>
      <w:r>
        <w:rPr>
          <w:rFonts w:ascii="Times New Roman" w:cs="Times New Roman" w:hAnsi="Times New Roman"/>
          <w:sz w:val="28"/>
          <w:szCs w:val="28"/>
        </w:rPr>
        <w:t>+ Е</w:t>
      </w:r>
      <w:r>
        <w:rPr>
          <w:rFonts w:ascii="Times New Roman" w:cs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(1)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где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∑Е - сумма всех энергий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</w:t>
      </w:r>
      <w:r>
        <w:rPr>
          <w:rFonts w:ascii="Times New Roman" w:cs="Times New Roman" w:hAnsi="Times New Roman"/>
          <w:sz w:val="28"/>
          <w:szCs w:val="28"/>
          <w:vertAlign w:val="subscript"/>
        </w:rPr>
        <w:t>1</w:t>
      </w:r>
      <w:r>
        <w:rPr>
          <w:rFonts w:ascii="Times New Roman" w:cs="Times New Roman" w:hAnsi="Times New Roman"/>
          <w:sz w:val="28"/>
          <w:szCs w:val="28"/>
        </w:rPr>
        <w:t xml:space="preserve"> - Е</w:t>
      </w:r>
      <w:r>
        <w:rPr>
          <w:rFonts w:ascii="Times New Roman" w:cs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cs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– энергии, которые используются при полете самолета. 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На этапе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разгона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самолет начинает движение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без скорости, значит, его скорость равна нулю и кинетическая энергия, вычисляемая по формуле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Е</w:t>
      </w:r>
      <w:r>
        <w:rPr>
          <w:rFonts w:ascii="Times New Roman" w:cs="Times New Roman" w:eastAsia="Times New Roman" w:hAnsi="Times New Roman"/>
          <w:sz w:val="28"/>
          <w:szCs w:val="28"/>
          <w:vertAlign w:val="subscript"/>
          <w:lang w:eastAsia="ru-RU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=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 </m:t>
          </m:r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m</m:t>
              </m:r>
              <m:sSup>
                <m:sSupPr>
                  <m:ctrlPr>
                    <w:rPr>
                      <w:rFonts w:ascii="Cambria Math" w:cs="Times New Roman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Times New Roman" w:hAnsi="Cambria Math"/>
                      <w:sz w:val="28"/>
                      <w:szCs w:val="28"/>
                      <w:lang w:val="en-US" w:eastAsia="ru-RU"/>
                    </w:rPr>
                    <m:t>υ</m:t>
                  </m:r>
                </m:e>
                <m:sup>
                  <m:r>
                    <m:rPr/>
                    <w:rPr>
                      <w:rFonts w:ascii="Cambria Math" w:cs="Times New Roman" w:eastAsia="Times New Roman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(2)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де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 масса самолёта, 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υ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 скорость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самолета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будет равна нулю.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Однако, она будет увеличиваться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 протяжении этого этапа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Одновременно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 этим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самолет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будет преодолевать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силу т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рения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m:oMathPara>
        <m:oMathParaPr/>
        <m:oMath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тр</m:t>
              </m:r>
            </m:sub>
          </m:sSub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 =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μ*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N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 (3)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де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сила нормального давления, которую можно рассчитать по второму закону Ньютона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 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m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y</m:t>
              </m:r>
            </m:sub>
          </m:sSub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= 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N-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m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g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=&gt;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 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N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=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m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g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 (4)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де 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μ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 масса самолёта,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g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ускорение свободного падения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m:oMathPara>
        <m:oMathParaPr/>
        <m:oMath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y</m:t>
              </m:r>
            </m:sub>
          </m:sSub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ускорение самолета в вертикальной оси, которое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 процессе разгона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равно нулю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 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Также тело будет преодолевать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силу сопротивления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воздуха(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8)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расходовать топливо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, а также набирать скорость ,необходимую для отрыва от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земли.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Общий закон сохранения энергии в механике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 помощью дифференцирования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можно выразить как: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dE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= </w:t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d</m:t>
              </m:r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cs="Times New Roman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cs="Times New Roman" w:eastAsia="Times New Roman" w:hAnsi="Cambria Math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m:rPr/>
                    <w:rPr>
                      <w:rFonts w:ascii="Cambria Math" w:cs="Times New Roman" w:eastAsia="Times New Roman" w:hAnsi="Cambria Math"/>
                      <w:sz w:val="28"/>
                      <w:szCs w:val="28"/>
                      <w:lang w:eastAsia="ru-RU"/>
                    </w:rPr>
                    <m:t>к</m:t>
                  </m:r>
                </m:sub>
              </m:s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cs="Times New Roman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/>
                    <w:rPr>
                      <w:rFonts w:ascii="Cambria Math" w:cs="Times New Roman" w:eastAsia="Times New Roman" w:hAnsi="Cambria Math"/>
                      <w:sz w:val="28"/>
                      <w:szCs w:val="28"/>
                      <w:lang w:eastAsia="ru-RU"/>
                    </w:rPr>
                    <m:t>Е</m:t>
                  </m:r>
                </m:e>
                <m:sub>
                  <m:r>
                    <m:rPr/>
                    <w:rPr>
                      <w:rFonts w:ascii="Cambria Math" w:cs="Times New Roman" w:eastAsia="Times New Roman" w:hAnsi="Cambria Math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Для изменения кинетической и потенциальной энергии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 времени: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br w:type="textWrapping"/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dE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m</w:t>
      </w:r>
      <w:r>
        <w:rPr>
          <w:rFonts w:ascii="Times New Roman" w:cs="Times New Roman" w:eastAsia="Times New Roman" w:hAnsi="Times New Roman"/>
          <w:i/>
          <w:sz w:val="28"/>
          <w:szCs w:val="28"/>
          <w:lang w:val="en-US" w:eastAsia="ru-RU"/>
        </w:rPr>
        <w:t xml:space="preserve"> 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υ</m:t>
          </m:r>
        </m:oMath>
      </m:oMathPara>
      <w:r>
        <w:rPr>
          <w:rFonts w:ascii="Times New Roman" w:cs="Times New Roman" w:eastAsia="Times New Roman" w:hAnsi="Times New Roman"/>
          <w:i/>
          <w:sz w:val="28"/>
          <w:szCs w:val="28"/>
          <w:lang w:val="en-US" w:eastAsia="ru-RU"/>
        </w:rPr>
        <w:t xml:space="preserve"> </w:t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</m:t>
              </m:r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υ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iCs/>
          <w:sz w:val="28"/>
          <w:szCs w:val="28"/>
          <w:lang w:val="en-US" w:eastAsia="ru-RU"/>
        </w:rPr>
        <w:t>+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mg</w:t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dh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,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6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Где </w:t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</m:t>
              </m:r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υ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 ускорение самолета,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</w:t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d</m:t>
              </m:r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h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>– вертикальная составляющая скорости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Так как самолет в процессе взлета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двигается под углом с непостоянной скоростью,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необходимо учитывать и ускорение, и вертикальную составляющую скорости.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 этапе крейсерского полета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(основной этап полёта)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самолет движется с постоянной скоростью и высотой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Следовательно,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его кинетическая энергия и потенциальная энергия не изменяются. Однако из-за аэродинамического сопротивления происходит потеря энергии, которая уходит на преодоление сопротивления.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На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данном этапе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основн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ой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источник потерь энергии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аэродинамическое сопротивление.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Аэродинамическая 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ила сопротивления воздуха на данном этапе зависит от скорости, площади поперечного сечения самолета и плотности воздуха: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m:oMathPara>
        <m:oMathParaPr/>
        <m:oMath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сопр</m:t>
              </m:r>
            </m:sub>
          </m:sSub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 =</m:t>
          </m:r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2</m:t>
              </m:r>
            </m:den>
          </m:f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C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S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ρ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 </m:t>
          </m:r>
          <m:sSup>
            <m:sSup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υ</m:t>
              </m:r>
            </m:e>
            <m:sup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2</m:t>
              </m:r>
            </m:sup>
          </m:sSup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,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где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— коэффициент аэродинамическ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ого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сопротивления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S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— площадь поперечного сечения самолета,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υ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— скорость самолета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 плотность воздуха.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Таким образом, 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абота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силы сопротивления воздуха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dE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dt</m:t>
              </m:r>
            </m:den>
          </m:f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=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 -</m:t>
          </m:r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сопр</m:t>
              </m:r>
            </m:sub>
          </m:sSub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υ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val="en-US" w:eastAsia="ru-RU"/>
            </w:rPr>
            <m:t>t</m:t>
          </m:r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  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Так, на крейсерском полете энергия теряется на преодоление сопротивления, что приводит к расходу топлива.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Когда самолет снижает скорость и высоту, его кинетическая энергия и потенциальная энергия уменьшаются. На посадке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существует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также аэродинамическое сопротивление, тормоза и другие системы, которые способствуют снижению энергии.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Как и на других этапах полета, для учета потери энергии в процессе посадки можно использовать дифференцирование. Изменение энергии во время посадки будет равно сумме изменения кинетической и потенциальной энергии, а также работы, выполняемой против тормозных систем и аэродинамического сопротивления: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Уравнение будет выглядеть как и на этапе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взлета(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),однако ускорение будет отрицательным.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Для расчёта энергии топлива воспользуемся формулой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 xml:space="preserve">Q 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т</m:t>
              </m:r>
            </m:sub>
          </m:sSub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*q</m:t>
          </m:r>
        </m:oMath>
      </m:oMathPara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>,(9)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 xml:space="preserve">где </w:t>
      </w:r>
      <m:oMathPara>
        <m:oMathParaPr/>
        <m:oMath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т</m:t>
              </m:r>
            </m:sub>
          </m:sSub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-</m:t>
          </m:r>
        </m:oMath>
      </m:oMathPara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масса топлива,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q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– удельная теплота сгорания.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Из (9) можно выразить расход топлива через работу силы сопротивления</w:t>
      </w:r>
    </w:p>
    <w:p>
      <w:pPr>
        <w:spacing w:after="0" w:line="240" w:lineRule="auto"/>
        <w:jc w:val="both"/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</w:pPr>
      <m:oMathPara>
        <m:oMathParaPr/>
        <m:oMath>
          <m:sSub>
            <m:sSubPr>
              <m:ctrlPr>
                <w:rPr>
                  <w:rFonts w:ascii="Cambria Math" w:cs="Times New Roman" w:eastAsia="Times New Roman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т</m:t>
              </m:r>
            </m:sub>
          </m:sSub>
        </m:oMath>
      </m:oMathPara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 xml:space="preserve"> = </w:t>
      </w:r>
      <m:oMathPara>
        <m:oMathParaPr/>
        <m:oMath>
          <m:f>
            <m:fPr>
              <m:ctrlPr>
                <w:rPr>
                  <w:rFonts w:ascii="Cambria Math" w:cs="Times New Roman" w:eastAsia="Times New Roman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val="en-US" w:eastAsia="ru-RU"/>
                </w:rPr>
                <m:t>F</m:t>
              </m:r>
            </m:num>
            <m:den>
              <m:r>
                <m:rPr/>
                <w:rPr>
                  <w:rFonts w:ascii="Cambria Math" w:cs="Times New Roman" w:eastAsia="Times New Roman" w:hAnsi="Cambria Math"/>
                  <w:sz w:val="28"/>
                  <w:szCs w:val="28"/>
                  <w:lang w:eastAsia="ru-RU"/>
                </w:rPr>
                <m:t>ƞ*q</m:t>
              </m:r>
            </m:den>
          </m:f>
        </m:oMath>
      </m:oMathPara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>, (10)</w:t>
      </w:r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 xml:space="preserve"> // формула </w:t>
      </w:r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>неверна,но</w:t>
      </w:r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 xml:space="preserve"> позже исправим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где </w:t>
      </w:r>
      <m:oMathPara>
        <m:oMathParaPr/>
        <m:oMath>
          <m:r>
            <m:rPr/>
            <w:rPr>
              <w:rFonts w:ascii="Cambria Math" w:cs="Times New Roman" w:eastAsia="Times New Roman" w:hAnsi="Cambria Math"/>
              <w:sz w:val="28"/>
              <w:szCs w:val="28"/>
              <w:lang w:eastAsia="ru-RU"/>
            </w:rPr>
            <m:t>ƞ</m:t>
          </m:r>
        </m:oMath>
      </m:oMathPara>
      <w:r>
        <w:rPr>
          <w:rFonts w:ascii="Times New Roman" w:cs="Times New Roman" w:eastAsia="Times New Roman" w:hAnsi="Times New Roman"/>
          <w:iCs/>
          <w:sz w:val="28"/>
          <w:szCs w:val="28"/>
          <w:lang w:eastAsia="ru-RU"/>
        </w:rPr>
        <w:t xml:space="preserve"> – коэффициент полезного действия двигателя.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2.2 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92" w:hanging="360"/>
      </w:pPr>
    </w:lvl>
    <w:lvl w:ilvl="1" w:tentative="1">
      <w:start w:val="1"/>
      <w:numFmt w:val="lowerLetter"/>
      <w:lvlText w:val="%2."/>
      <w:lvlJc w:val="left"/>
      <w:pPr>
        <w:ind w:left="1512" w:hanging="360"/>
      </w:pPr>
    </w:lvl>
    <w:lvl w:ilvl="2" w:tentative="1">
      <w:start w:val="1"/>
      <w:numFmt w:val="lowerRoman"/>
      <w:lvlText w:val="%3."/>
      <w:lvlJc w:val="right"/>
      <w:pPr>
        <w:ind w:left="2232" w:hanging="180"/>
      </w:pPr>
    </w:lvl>
    <w:lvl w:ilvl="3" w:tentative="1">
      <w:start w:val="1"/>
      <w:numFmt w:val="decimal"/>
      <w:lvlText w:val="%4."/>
      <w:lvlJc w:val="left"/>
      <w:pPr>
        <w:ind w:left="2952" w:hanging="360"/>
      </w:pPr>
    </w:lvl>
    <w:lvl w:ilvl="4" w:tentative="1">
      <w:start w:val="1"/>
      <w:numFmt w:val="lowerLetter"/>
      <w:lvlText w:val="%5."/>
      <w:lvlJc w:val="left"/>
      <w:pPr>
        <w:ind w:left="3672" w:hanging="360"/>
      </w:pPr>
    </w:lvl>
    <w:lvl w:ilvl="5" w:tentative="1">
      <w:start w:val="1"/>
      <w:numFmt w:val="lowerRoman"/>
      <w:lvlText w:val="%6."/>
      <w:lvlJc w:val="right"/>
      <w:pPr>
        <w:ind w:left="4392" w:hanging="180"/>
      </w:pPr>
    </w:lvl>
    <w:lvl w:ilvl="6" w:tentative="1">
      <w:start w:val="1"/>
      <w:numFmt w:val="decimal"/>
      <w:lvlText w:val="%7."/>
      <w:lvlJc w:val="left"/>
      <w:pPr>
        <w:ind w:left="5112" w:hanging="360"/>
      </w:pPr>
    </w:lvl>
    <w:lvl w:ilvl="7" w:tentative="1">
      <w:start w:val="1"/>
      <w:numFmt w:val="lowerLetter"/>
      <w:lvlText w:val="%8."/>
      <w:lvlJc w:val="left"/>
      <w:pPr>
        <w:ind w:left="5832" w:hanging="360"/>
      </w:pPr>
    </w:lvl>
    <w:lvl w:ilvl="8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A3"/>
    <w:rsid w:val="00022E10"/>
    <w:rsid w:val="00160842"/>
    <w:rsid w:val="001D3558"/>
    <w:rsid w:val="001E0362"/>
    <w:rsid w:val="002A469E"/>
    <w:rsid w:val="002B6517"/>
    <w:rsid w:val="00336AD3"/>
    <w:rsid w:val="003C3EDA"/>
    <w:rsid w:val="00422D17"/>
    <w:rsid w:val="0053797E"/>
    <w:rsid w:val="00553BE5"/>
    <w:rsid w:val="00594091"/>
    <w:rsid w:val="00600EA3"/>
    <w:rsid w:val="00617E18"/>
    <w:rsid w:val="00722000"/>
    <w:rsid w:val="00755D92"/>
    <w:rsid w:val="00766C45"/>
    <w:rsid w:val="007719CC"/>
    <w:rsid w:val="007B0436"/>
    <w:rsid w:val="00812E34"/>
    <w:rsid w:val="0086279E"/>
    <w:rsid w:val="009046B1"/>
    <w:rsid w:val="00A852EE"/>
    <w:rsid w:val="00AA745F"/>
    <w:rsid w:val="00B01496"/>
    <w:rsid w:val="00B1436F"/>
    <w:rsid w:val="00C62C97"/>
    <w:rsid w:val="00D745C1"/>
    <w:rsid w:val="00D83A9A"/>
    <w:rsid w:val="00EC29F3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D079"/>
  <w15:chartTrackingRefBased/>
  <w15:docId w15:val="{005F9528-03C8-4DDF-8FBE-19AB7084A65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EAEF4-E5DB-4C15-8AF3-00EC0F21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Анастасия</cp:lastModifiedBy>
</cp:coreProperties>
</file>