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Порівняльна таблиця видів тестування.</w:t>
      </w:r>
    </w:p>
    <w:tbl>
      <w:tblPr>
        <w:tblStyle w:val="Table1"/>
        <w:tblW w:w="1072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235"/>
        <w:gridCol w:w="2160"/>
        <w:gridCol w:w="2160"/>
        <w:gridCol w:w="1995"/>
        <w:tblGridChange w:id="0">
          <w:tblGrid>
            <w:gridCol w:w="2175"/>
            <w:gridCol w:w="2235"/>
            <w:gridCol w:w="2160"/>
            <w:gridCol w:w="2160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Особливості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Функціональний 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Весь функціонал ПЗ, який зазначений в специфікації вимог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процесі комплексного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Тестує тільки відповідність вимогам і не включає, наприклад, продуктивність, швидкість реагування, пропускну здатність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Імітує фактичне використання ПЗ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Нефункціональний 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Надійність, продуктивність, ефективність ПЗ, зручність використання, конфігурацію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Проводиться на етапі системного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Обмеження ресурсів, обмежений доступ до середовища, конфіденційність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Включає перевірку якості аспектів системи, які не пов’язані з функціоналом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Тестування пов’язане зі змінами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 вирішена проблема після виправлення багу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зміні вимог, коли був виправлений баг, при зміні конфігурації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Може виникнути брак часу і людських ресурсів, так як охоплює і функціональні види, і нефункціональні.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Може охоплювати функціональні перевірки, так і нефункціональні - разом чи окремо.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Між ретестингом і регресією існує значна різниця. Ретестинг використовується для перевірки конкретної помилки або як доказ того, що помилка дійсна і ії можна відтворити. Тобто ретестинг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застосовується для перевірки якості конкретної функції, компонента чи модуля програми, якщо в цих частинах були виявлені баги. В той час, коли мета регресивного тестування полягає в тому, щоб перевірити, чи нові зміни коду не впливають негативно на існуючі розроблені та протестовані функції ПЗ. Також допомагає зменшити кількості багів у системі на момент релізу, так як проводиться функціональне і нефункціональне тестування.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На мою думку, можна провести тільки функціональне тестування без нефункціонального. Але чи буде ПЗ повноцінним? Адже ці два тестування краще працюють разом. Так як функціональне тестування перевіряє чи відповідає ПЗ вимогам, а нефункціональні тести відповідають за досвід користувача та поведінку ПЗ.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0d0d0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highlight w:val="white"/>
          <w:rtl w:val="0"/>
        </w:rPr>
        <w:t xml:space="preserve">Smoke Test - це невичерпний набір тестів, спрямованих на перевірку роботи критично важливих функцій. Димове тестування може показати проблеми на ранній стадії, забезпечує певну впевненість в тому що зміни в ПЗ не нашкодили основному функціоналу, а також збій в тестування призводить до негайної відмови від представленої збірки ПЗ. Та димове тестування доречно проводити, коли з’являється нова версія ПЗ.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