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703" w:rsidRDefault="00A91703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 курс, 5 семестр</w:t>
      </w:r>
    </w:p>
    <w:p w:rsidR="00CB232B" w:rsidRDefault="00A91703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-- </w:t>
      </w:r>
      <w:r w:rsidRPr="00A91703">
        <w:rPr>
          <w:rFonts w:ascii="Times New Roman" w:hAnsi="Times New Roman" w:cs="Times New Roman"/>
          <w:b/>
          <w:sz w:val="28"/>
          <w:szCs w:val="28"/>
        </w:rPr>
        <w:t>Модели данных и системы управления базами данных</w:t>
      </w:r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</w:p>
    <w:p w:rsidR="00A91703" w:rsidRDefault="00A91703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1703" w:rsidRPr="00C031FE" w:rsidRDefault="00A91703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Кашко Анастасия, гр. 353502</w:t>
      </w:r>
      <w:r w:rsidR="00C031FE">
        <w:rPr>
          <w:rFonts w:ascii="Times New Roman" w:hAnsi="Times New Roman" w:cs="Times New Roman"/>
          <w:b/>
          <w:sz w:val="28"/>
          <w:szCs w:val="28"/>
        </w:rPr>
        <w:br/>
      </w:r>
      <w:r w:rsidR="00C031FE">
        <w:rPr>
          <w:rFonts w:ascii="Times New Roman" w:hAnsi="Times New Roman" w:cs="Times New Roman"/>
          <w:b/>
          <w:sz w:val="28"/>
          <w:szCs w:val="28"/>
          <w:lang w:val="en-US"/>
        </w:rPr>
        <w:t>__________________________________________________________________</w:t>
      </w:r>
    </w:p>
    <w:p w:rsidR="00C031FE" w:rsidRDefault="00C031FE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031FE" w:rsidRDefault="00C031FE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PostgreSQL</w:t>
      </w:r>
    </w:p>
    <w:p w:rsidR="00C031FE" w:rsidRDefault="00C031FE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31FE" w:rsidTr="00C031FE">
        <w:tc>
          <w:tcPr>
            <w:tcW w:w="4672" w:type="dxa"/>
          </w:tcPr>
          <w:p w:rsidR="00C031FE" w:rsidRPr="00C031FE" w:rsidRDefault="00C031FE" w:rsidP="00C031FE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1FE">
              <w:rPr>
                <w:rFonts w:ascii="Times New Roman" w:hAnsi="Times New Roman" w:cs="Times New Roman"/>
                <w:b/>
                <w:sz w:val="28"/>
                <w:szCs w:val="28"/>
              </w:rPr>
              <w:t>Запрос</w:t>
            </w:r>
          </w:p>
        </w:tc>
        <w:tc>
          <w:tcPr>
            <w:tcW w:w="4673" w:type="dxa"/>
          </w:tcPr>
          <w:p w:rsidR="00C031FE" w:rsidRPr="00C031FE" w:rsidRDefault="00C031FE" w:rsidP="00C031FE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1FE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</w:tr>
      <w:tr w:rsidR="00C031FE" w:rsidTr="00C031FE">
        <w:tc>
          <w:tcPr>
            <w:tcW w:w="4672" w:type="dxa"/>
          </w:tcPr>
          <w:p w:rsidR="00C031FE" w:rsidRPr="00C031FE" w:rsidRDefault="00C031FE" w:rsidP="00C031FE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31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CREATE DATABASE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имя_бд</w:t>
            </w:r>
            <w:r w:rsidRPr="00C031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4673" w:type="dxa"/>
          </w:tcPr>
          <w:p w:rsidR="00C031FE" w:rsidRPr="00C031FE" w:rsidRDefault="00C031FE" w:rsidP="00C031FE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31FE">
              <w:rPr>
                <w:rFonts w:ascii="Times New Roman" w:hAnsi="Times New Roman" w:cs="Times New Roman"/>
                <w:sz w:val="28"/>
                <w:szCs w:val="28"/>
              </w:rPr>
              <w:t>Создать базу данных</w:t>
            </w:r>
          </w:p>
        </w:tc>
      </w:tr>
      <w:tr w:rsidR="00C031FE" w:rsidTr="00C031FE">
        <w:tc>
          <w:tcPr>
            <w:tcW w:w="4672" w:type="dxa"/>
          </w:tcPr>
          <w:p w:rsidR="00C031FE" w:rsidRPr="00C031FE" w:rsidRDefault="00C031FE" w:rsidP="00C031FE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\c 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_бд</w:t>
            </w:r>
          </w:p>
        </w:tc>
        <w:tc>
          <w:tcPr>
            <w:tcW w:w="4673" w:type="dxa"/>
          </w:tcPr>
          <w:p w:rsidR="00C031FE" w:rsidRPr="00C031FE" w:rsidRDefault="00C031FE" w:rsidP="00C031FE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31FE">
              <w:rPr>
                <w:rFonts w:ascii="Times New Roman" w:hAnsi="Times New Roman" w:cs="Times New Roman"/>
                <w:sz w:val="28"/>
                <w:szCs w:val="28"/>
              </w:rPr>
              <w:t>Подключиться к базе данных</w:t>
            </w:r>
          </w:p>
        </w:tc>
      </w:tr>
      <w:tr w:rsidR="00C031FE" w:rsidRPr="00C031FE" w:rsidTr="00C031FE">
        <w:tc>
          <w:tcPr>
            <w:tcW w:w="4672" w:type="dxa"/>
          </w:tcPr>
          <w:p w:rsidR="00C031FE" w:rsidRDefault="00C031FE" w:rsidP="00C031FE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31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CREATE TABLE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имя_таблицы</w:t>
            </w:r>
            <w:r w:rsidRPr="00C031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Pr="00C031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</w:tc>
        <w:tc>
          <w:tcPr>
            <w:tcW w:w="4673" w:type="dxa"/>
          </w:tcPr>
          <w:p w:rsidR="00C031FE" w:rsidRPr="00C031FE" w:rsidRDefault="00C031FE" w:rsidP="00C031FE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таблицу для базы данных</w:t>
            </w:r>
          </w:p>
        </w:tc>
      </w:tr>
    </w:tbl>
    <w:p w:rsidR="00C031FE" w:rsidRDefault="00C031FE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4FEF" w:rsidRPr="00B04FEF" w:rsidRDefault="00C031FE" w:rsidP="00B04FEF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Индексы в базах данных</w:t>
      </w:r>
      <w:r>
        <w:rPr>
          <w:sz w:val="28"/>
          <w:szCs w:val="28"/>
        </w:rPr>
        <w:t xml:space="preserve"> – это специальные структуры, которые ускоряют поиск данных, работая как оглавления в книге.</w:t>
      </w:r>
      <w:r w:rsidR="00B04F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Без индекса бд перебирает все строки таблицы по порядку. </w:t>
      </w:r>
      <w:r w:rsidR="00B04FEF">
        <w:rPr>
          <w:sz w:val="28"/>
          <w:szCs w:val="28"/>
        </w:rPr>
        <w:t>С индексом быстрее, потому что он содержит один или несколько столбцов с указателем на соответствующие строки.</w:t>
      </w:r>
      <w:r w:rsidR="00B04FEF">
        <w:rPr>
          <w:sz w:val="28"/>
          <w:szCs w:val="28"/>
        </w:rPr>
        <w:br/>
      </w:r>
      <w:r w:rsidR="00B04FEF">
        <w:rPr>
          <w:sz w:val="28"/>
          <w:szCs w:val="28"/>
        </w:rPr>
        <w:br/>
      </w:r>
      <w:r w:rsidR="00B04FEF" w:rsidRPr="00B04FEF">
        <w:rPr>
          <w:b/>
          <w:sz w:val="28"/>
          <w:szCs w:val="28"/>
        </w:rPr>
        <w:t>Индексы позволяют:</w:t>
      </w:r>
    </w:p>
    <w:p w:rsidR="00B04FEF" w:rsidRPr="00B04FEF" w:rsidRDefault="00B04FEF" w:rsidP="00B04FEF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a5"/>
          <w:b w:val="0"/>
          <w:sz w:val="28"/>
          <w:szCs w:val="28"/>
        </w:rPr>
        <w:t>1) </w:t>
      </w:r>
      <w:r w:rsidRPr="00B04FEF">
        <w:rPr>
          <w:rStyle w:val="a5"/>
          <w:b w:val="0"/>
          <w:sz w:val="28"/>
          <w:szCs w:val="28"/>
        </w:rPr>
        <w:t>Ускорять выборку данных</w:t>
      </w:r>
      <w:r w:rsidRPr="00B04FEF">
        <w:rPr>
          <w:sz w:val="28"/>
          <w:szCs w:val="28"/>
        </w:rPr>
        <w:t xml:space="preserve"> (</w:t>
      </w:r>
      <w:r w:rsidRPr="00B04FEF">
        <w:rPr>
          <w:rStyle w:val="HTML"/>
          <w:rFonts w:ascii="Times New Roman" w:hAnsi="Times New Roman" w:cs="Times New Roman"/>
          <w:sz w:val="28"/>
          <w:szCs w:val="28"/>
        </w:rPr>
        <w:t>SELECT ... WHERE ...</w:t>
      </w:r>
      <w:r w:rsidRPr="00B04FEF">
        <w:rPr>
          <w:sz w:val="28"/>
          <w:szCs w:val="28"/>
        </w:rPr>
        <w:t>);</w:t>
      </w:r>
    </w:p>
    <w:p w:rsidR="00B04FEF" w:rsidRPr="00B04FEF" w:rsidRDefault="00B04FEF" w:rsidP="00B04FEF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a5"/>
          <w:b w:val="0"/>
          <w:sz w:val="28"/>
          <w:szCs w:val="28"/>
        </w:rPr>
        <w:t>2) </w:t>
      </w:r>
      <w:r w:rsidRPr="00B04FEF">
        <w:rPr>
          <w:rStyle w:val="a5"/>
          <w:b w:val="0"/>
          <w:sz w:val="28"/>
          <w:szCs w:val="28"/>
        </w:rPr>
        <w:t>Повышать эффективность соединений (</w:t>
      </w:r>
      <w:r w:rsidRPr="00B04FEF">
        <w:rPr>
          <w:rStyle w:val="HTML"/>
          <w:rFonts w:ascii="Times New Roman" w:hAnsi="Times New Roman" w:cs="Times New Roman"/>
          <w:bCs/>
          <w:sz w:val="28"/>
          <w:szCs w:val="28"/>
        </w:rPr>
        <w:t>JOIN</w:t>
      </w:r>
      <w:r w:rsidRPr="00B04FEF">
        <w:rPr>
          <w:rStyle w:val="a5"/>
          <w:b w:val="0"/>
          <w:sz w:val="28"/>
          <w:szCs w:val="28"/>
        </w:rPr>
        <w:t>)</w:t>
      </w:r>
      <w:r>
        <w:rPr>
          <w:sz w:val="28"/>
          <w:szCs w:val="28"/>
        </w:rPr>
        <w:t xml:space="preserve"> –</w:t>
      </w:r>
      <w:r w:rsidRPr="00B04FEF">
        <w:rPr>
          <w:sz w:val="28"/>
          <w:szCs w:val="28"/>
        </w:rPr>
        <w:t xml:space="preserve"> за счёт быстрого нахождения связанных записей;</w:t>
      </w:r>
    </w:p>
    <w:p w:rsidR="00B04FEF" w:rsidRPr="00B04FEF" w:rsidRDefault="00B04FEF" w:rsidP="00B04FEF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a5"/>
          <w:b w:val="0"/>
          <w:sz w:val="28"/>
          <w:szCs w:val="28"/>
        </w:rPr>
        <w:t>3) </w:t>
      </w:r>
      <w:r w:rsidRPr="00B04FEF">
        <w:rPr>
          <w:rStyle w:val="a5"/>
          <w:b w:val="0"/>
          <w:sz w:val="28"/>
          <w:szCs w:val="28"/>
        </w:rPr>
        <w:t>Оптимизировать сортировку</w:t>
      </w:r>
      <w:r w:rsidRPr="00B04FEF">
        <w:rPr>
          <w:sz w:val="28"/>
          <w:szCs w:val="28"/>
        </w:rPr>
        <w:t xml:space="preserve"> (</w:t>
      </w:r>
      <w:r w:rsidRPr="00B04FEF">
        <w:rPr>
          <w:rStyle w:val="HTML"/>
          <w:rFonts w:ascii="Times New Roman" w:hAnsi="Times New Roman" w:cs="Times New Roman"/>
          <w:sz w:val="28"/>
          <w:szCs w:val="28"/>
        </w:rPr>
        <w:t>ORDER BY</w:t>
      </w:r>
      <w:r w:rsidRPr="00B04FEF">
        <w:rPr>
          <w:sz w:val="28"/>
          <w:szCs w:val="28"/>
        </w:rPr>
        <w:t>) и фильтрацию (</w:t>
      </w:r>
      <w:r w:rsidRPr="00B04FEF">
        <w:rPr>
          <w:rStyle w:val="HTML"/>
          <w:rFonts w:ascii="Times New Roman" w:hAnsi="Times New Roman" w:cs="Times New Roman"/>
          <w:sz w:val="28"/>
          <w:szCs w:val="28"/>
        </w:rPr>
        <w:t>BETWEEN</w:t>
      </w:r>
      <w:proofErr w:type="gramStart"/>
      <w:r w:rsidRPr="00B04FEF">
        <w:rPr>
          <w:sz w:val="28"/>
          <w:szCs w:val="28"/>
        </w:rPr>
        <w:t>,</w:t>
      </w:r>
      <w:r>
        <w:rPr>
          <w:sz w:val="28"/>
          <w:szCs w:val="28"/>
        </w:rPr>
        <w:t xml:space="preserve"> &gt;</w:t>
      </w:r>
      <w:proofErr w:type="gramEnd"/>
      <w:r w:rsidRPr="00B04FEF">
        <w:rPr>
          <w:sz w:val="28"/>
          <w:szCs w:val="28"/>
        </w:rPr>
        <w:t>,</w:t>
      </w:r>
      <w:r w:rsidRPr="00B04FEF">
        <w:rPr>
          <w:rStyle w:val="HTML"/>
          <w:rFonts w:ascii="Times New Roman" w:hAnsi="Times New Roman" w:cs="Times New Roman"/>
          <w:sz w:val="28"/>
          <w:szCs w:val="28"/>
        </w:rPr>
        <w:t xml:space="preserve"> &lt;</w:t>
      </w:r>
      <w:r w:rsidRPr="00B04FEF">
        <w:rPr>
          <w:sz w:val="28"/>
          <w:szCs w:val="28"/>
        </w:rPr>
        <w:t>);</w:t>
      </w:r>
    </w:p>
    <w:p w:rsidR="00B04FEF" w:rsidRDefault="00B04FEF" w:rsidP="00B04FEF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a5"/>
          <w:b w:val="0"/>
          <w:sz w:val="28"/>
          <w:szCs w:val="28"/>
        </w:rPr>
        <w:t>4) </w:t>
      </w:r>
      <w:r w:rsidRPr="00B04FEF">
        <w:rPr>
          <w:rStyle w:val="a5"/>
          <w:b w:val="0"/>
          <w:sz w:val="28"/>
          <w:szCs w:val="28"/>
        </w:rPr>
        <w:t>Обеспечивать уникальность</w:t>
      </w:r>
      <w:r w:rsidRPr="00B04FEF">
        <w:rPr>
          <w:sz w:val="28"/>
          <w:szCs w:val="28"/>
        </w:rPr>
        <w:t xml:space="preserve"> (например, </w:t>
      </w:r>
      <w:r w:rsidRPr="00B04FEF">
        <w:rPr>
          <w:rStyle w:val="HTML"/>
          <w:rFonts w:ascii="Times New Roman" w:hAnsi="Times New Roman" w:cs="Times New Roman"/>
          <w:sz w:val="28"/>
          <w:szCs w:val="28"/>
        </w:rPr>
        <w:t>UNIQUE INDEX</w:t>
      </w:r>
      <w:r w:rsidRPr="00B04FEF">
        <w:rPr>
          <w:sz w:val="28"/>
          <w:szCs w:val="28"/>
        </w:rPr>
        <w:t xml:space="preserve"> создаётся для email).</w:t>
      </w:r>
    </w:p>
    <w:p w:rsidR="00B04FEF" w:rsidRPr="00B04FEF" w:rsidRDefault="00B04FEF" w:rsidP="00B04FEF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</w:p>
    <w:p w:rsidR="00C031FE" w:rsidRPr="00B04FEF" w:rsidRDefault="00B04FEF" w:rsidP="00B04FEF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B04FEF">
        <w:rPr>
          <w:b/>
          <w:sz w:val="28"/>
          <w:szCs w:val="28"/>
        </w:rPr>
        <w:t xml:space="preserve">Индексы </w:t>
      </w:r>
      <w:r w:rsidRPr="00B04FEF">
        <w:rPr>
          <w:rStyle w:val="a5"/>
          <w:sz w:val="28"/>
          <w:szCs w:val="28"/>
        </w:rPr>
        <w:t>замедляют</w:t>
      </w:r>
      <w:r w:rsidRPr="00B04FEF">
        <w:rPr>
          <w:rStyle w:val="a5"/>
          <w:b w:val="0"/>
          <w:sz w:val="28"/>
          <w:szCs w:val="28"/>
        </w:rPr>
        <w:t xml:space="preserve"> вставку, обновление и удаление</w:t>
      </w:r>
      <w:r>
        <w:rPr>
          <w:sz w:val="28"/>
          <w:szCs w:val="28"/>
        </w:rPr>
        <w:t>, так как</w:t>
      </w:r>
      <w:r w:rsidRPr="00B04FEF">
        <w:rPr>
          <w:sz w:val="28"/>
          <w:szCs w:val="28"/>
        </w:rPr>
        <w:t xml:space="preserve"> база должна обновлять индекс при каждом изменении данных.</w:t>
      </w:r>
      <w:r w:rsidRPr="00B04FEF">
        <w:rPr>
          <w:sz w:val="28"/>
          <w:szCs w:val="28"/>
        </w:rPr>
        <w:br/>
        <w:t xml:space="preserve">Поэтому их ставят </w:t>
      </w:r>
      <w:r w:rsidRPr="00B04FEF">
        <w:rPr>
          <w:rStyle w:val="a5"/>
          <w:b w:val="0"/>
          <w:sz w:val="28"/>
          <w:szCs w:val="28"/>
        </w:rPr>
        <w:t>только там, где часто происходит поиск</w:t>
      </w:r>
      <w:r w:rsidRPr="00B04FEF">
        <w:rPr>
          <w:sz w:val="28"/>
          <w:szCs w:val="28"/>
        </w:rPr>
        <w:t>, а не постоянные модификации.</w:t>
      </w:r>
    </w:p>
    <w:p w:rsidR="00C031FE" w:rsidRDefault="00C031FE" w:rsidP="00A9170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4FEF" w:rsidRPr="00C031FE" w:rsidTr="00951D5F">
        <w:tc>
          <w:tcPr>
            <w:tcW w:w="4672" w:type="dxa"/>
          </w:tcPr>
          <w:p w:rsidR="00B04FEF" w:rsidRPr="00C031FE" w:rsidRDefault="00B04FEF" w:rsidP="00951D5F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1FE">
              <w:rPr>
                <w:rFonts w:ascii="Times New Roman" w:hAnsi="Times New Roman" w:cs="Times New Roman"/>
                <w:b/>
                <w:sz w:val="28"/>
                <w:szCs w:val="28"/>
              </w:rPr>
              <w:t>Запрос</w:t>
            </w:r>
          </w:p>
        </w:tc>
        <w:tc>
          <w:tcPr>
            <w:tcW w:w="4673" w:type="dxa"/>
          </w:tcPr>
          <w:p w:rsidR="00B04FEF" w:rsidRPr="00C031FE" w:rsidRDefault="00B04FEF" w:rsidP="00951D5F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31FE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</w:tr>
      <w:tr w:rsidR="00B04FEF" w:rsidRPr="00C031FE" w:rsidTr="00951D5F">
        <w:tc>
          <w:tcPr>
            <w:tcW w:w="4672" w:type="dxa"/>
          </w:tcPr>
          <w:p w:rsidR="00B04FEF" w:rsidRPr="00B04FEF" w:rsidRDefault="00B04FEF" w:rsidP="00951D5F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4F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r w:rsidRPr="00B04F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04F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имя_индекса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  <w:r w:rsidRPr="00B04F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таблица_бд(поле)</w:t>
            </w:r>
            <w:r w:rsidRPr="00B04FE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4673" w:type="dxa"/>
          </w:tcPr>
          <w:p w:rsidR="00B04FEF" w:rsidRPr="00C031FE" w:rsidRDefault="00B04FEF" w:rsidP="00951D5F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индекс на некий столбец некой таблицы бд.</w:t>
            </w:r>
          </w:p>
        </w:tc>
      </w:tr>
    </w:tbl>
    <w:p w:rsidR="00B04FEF" w:rsidRDefault="00B04FEF" w:rsidP="00FA09B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31FE" w:rsidRDefault="00FA09B4" w:rsidP="00FA09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A09B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Констрейнт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>
        <w:rPr>
          <w:sz w:val="28"/>
          <w:szCs w:val="28"/>
        </w:rPr>
        <w:t>–</w:t>
      </w:r>
      <w:r w:rsidRPr="00B04FEF">
        <w:rPr>
          <w:rFonts w:ascii="Times New Roman" w:hAnsi="Times New Roman" w:cs="Times New Roman"/>
          <w:sz w:val="28"/>
          <w:szCs w:val="28"/>
        </w:rPr>
        <w:t xml:space="preserve"> </w:t>
      </w:r>
      <w:r w:rsidRPr="00FA09B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это </w:t>
      </w:r>
      <w:r w:rsidRPr="00FA09B4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ограничение целостности данных</w:t>
      </w:r>
      <w:r w:rsidRPr="00FA09B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которое PostgreSQL (и любая другая СУБД) </w:t>
      </w:r>
      <w:r w:rsidRPr="00FA09B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автоматически проверяет при каждой операции INSERT, UPDATE и DELETE</w:t>
      </w:r>
      <w:r w:rsidRPr="00FA09B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A09B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Их основная цель </w:t>
      </w:r>
      <w:r>
        <w:rPr>
          <w:sz w:val="28"/>
          <w:szCs w:val="28"/>
        </w:rPr>
        <w:t>–</w:t>
      </w:r>
      <w:r w:rsidRPr="00B04FEF">
        <w:rPr>
          <w:rFonts w:ascii="Times New Roman" w:hAnsi="Times New Roman" w:cs="Times New Roman"/>
          <w:sz w:val="28"/>
          <w:szCs w:val="28"/>
        </w:rPr>
        <w:t xml:space="preserve"> </w:t>
      </w:r>
      <w:r w:rsidRPr="00FA09B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не допустить логически некорректных данных</w:t>
      </w:r>
      <w:r w:rsidRPr="00FA09B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(например, отрицательной цены, заказа без клиента, или скидки, где дата начала позже даты окончания).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FA09B4" w:rsidRPr="00C031FE" w:rsidTr="00FA09B4">
        <w:tc>
          <w:tcPr>
            <w:tcW w:w="2122" w:type="dxa"/>
            <w:vAlign w:val="center"/>
          </w:tcPr>
          <w:p w:rsidR="00FA09B4" w:rsidRPr="00C031FE" w:rsidRDefault="00FA09B4" w:rsidP="00FA09B4">
            <w:pPr>
              <w:tabs>
                <w:tab w:val="left" w:pos="1245"/>
                <w:tab w:val="center" w:pos="1699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Вид ограничения</w:t>
            </w:r>
          </w:p>
        </w:tc>
        <w:tc>
          <w:tcPr>
            <w:tcW w:w="3543" w:type="dxa"/>
            <w:vAlign w:val="center"/>
          </w:tcPr>
          <w:p w:rsidR="00FA09B4" w:rsidRPr="00C031FE" w:rsidRDefault="00FA09B4" w:rsidP="00FA09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Синтаксис</w:t>
            </w:r>
          </w:p>
        </w:tc>
        <w:tc>
          <w:tcPr>
            <w:tcW w:w="3680" w:type="dxa"/>
            <w:vAlign w:val="center"/>
          </w:tcPr>
          <w:p w:rsidR="00FA09B4" w:rsidRPr="00C031FE" w:rsidRDefault="00FA09B4" w:rsidP="00FA09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FA09B4" w:rsidRPr="00C031FE" w:rsidTr="00FA09B4">
        <w:tc>
          <w:tcPr>
            <w:tcW w:w="2122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PRIMARY KEY</w:t>
            </w:r>
          </w:p>
        </w:tc>
        <w:tc>
          <w:tcPr>
            <w:tcW w:w="3543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PRIMARY KEY (</w:t>
            </w:r>
            <w:proofErr w:type="spellStart"/>
            <w:r w:rsidRPr="00FA09B4">
              <w:rPr>
                <w:rFonts w:ascii="Times New Roman" w:hAnsi="Times New Roman" w:cs="Times New Roman"/>
                <w:sz w:val="28"/>
              </w:rPr>
              <w:t>id</w:t>
            </w:r>
            <w:proofErr w:type="spellEnd"/>
            <w:r w:rsidRPr="00FA09B4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3680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Уникально идентифицирует строку. Создаёт уникальный индекс.</w:t>
            </w:r>
          </w:p>
        </w:tc>
      </w:tr>
      <w:tr w:rsidR="00FA09B4" w:rsidRPr="00FA09B4" w:rsidTr="00FA09B4">
        <w:tc>
          <w:tcPr>
            <w:tcW w:w="2122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FOREIGN KEY</w:t>
            </w:r>
          </w:p>
        </w:tc>
        <w:tc>
          <w:tcPr>
            <w:tcW w:w="3543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  <w:lang w:val="en-US"/>
              </w:rPr>
              <w:t>FOREIGN KEY (</w:t>
            </w:r>
            <w:proofErr w:type="spellStart"/>
            <w:r w:rsidRPr="00FA09B4">
              <w:rPr>
                <w:rFonts w:ascii="Times New Roman" w:hAnsi="Times New Roman" w:cs="Times New Roman"/>
                <w:sz w:val="28"/>
                <w:lang w:val="en-US"/>
              </w:rPr>
              <w:t>role_id</w:t>
            </w:r>
            <w:proofErr w:type="spellEnd"/>
            <w:r w:rsidRPr="00FA09B4">
              <w:rPr>
                <w:rFonts w:ascii="Times New Roman" w:hAnsi="Times New Roman" w:cs="Times New Roman"/>
                <w:sz w:val="28"/>
                <w:lang w:val="en-US"/>
              </w:rPr>
              <w:t>) REFERENCES role(id)</w:t>
            </w:r>
          </w:p>
        </w:tc>
        <w:tc>
          <w:tcPr>
            <w:tcW w:w="3680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Связывает таблицы, обеспечивает ссылочную целостность (например, нельзя удалить роль, если есть пользователи с этой ролью).</w:t>
            </w:r>
          </w:p>
        </w:tc>
      </w:tr>
      <w:tr w:rsidR="00FA09B4" w:rsidRPr="00C031FE" w:rsidTr="00FA09B4">
        <w:tc>
          <w:tcPr>
            <w:tcW w:w="2122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UNIQUE</w:t>
            </w:r>
          </w:p>
        </w:tc>
        <w:tc>
          <w:tcPr>
            <w:tcW w:w="3543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UNIQUE (email)</w:t>
            </w:r>
          </w:p>
        </w:tc>
        <w:tc>
          <w:tcPr>
            <w:tcW w:w="3680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Запрещает повторяющиеся значения (например, email пользователя).</w:t>
            </w:r>
          </w:p>
        </w:tc>
      </w:tr>
      <w:tr w:rsidR="00FA09B4" w:rsidRPr="00C031FE" w:rsidTr="00FA09B4">
        <w:tc>
          <w:tcPr>
            <w:tcW w:w="2122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NOT NULL</w:t>
            </w:r>
          </w:p>
        </w:tc>
        <w:tc>
          <w:tcPr>
            <w:tcW w:w="3543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09B4">
              <w:rPr>
                <w:rFonts w:ascii="Times New Roman" w:hAnsi="Times New Roman" w:cs="Times New Roman"/>
                <w:sz w:val="28"/>
              </w:rPr>
              <w:t>name</w:t>
            </w:r>
            <w:proofErr w:type="spellEnd"/>
            <w:r w:rsidRPr="00FA09B4">
              <w:rPr>
                <w:rFonts w:ascii="Times New Roman" w:hAnsi="Times New Roman" w:cs="Times New Roman"/>
                <w:sz w:val="28"/>
              </w:rPr>
              <w:t xml:space="preserve"> VARCHAR(100) NOT NULL</w:t>
            </w:r>
          </w:p>
        </w:tc>
        <w:tc>
          <w:tcPr>
            <w:tcW w:w="3680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Запрещает вставку NULL.</w:t>
            </w:r>
          </w:p>
        </w:tc>
      </w:tr>
      <w:tr w:rsidR="00FA09B4" w:rsidRPr="00C031FE" w:rsidTr="00FA09B4">
        <w:tc>
          <w:tcPr>
            <w:tcW w:w="2122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CHECK</w:t>
            </w:r>
          </w:p>
        </w:tc>
        <w:tc>
          <w:tcPr>
            <w:tcW w:w="3543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CHECK (</w:t>
            </w:r>
            <w:proofErr w:type="spellStart"/>
            <w:proofErr w:type="gramStart"/>
            <w:r w:rsidRPr="00FA09B4">
              <w:rPr>
                <w:rFonts w:ascii="Times New Roman" w:hAnsi="Times New Roman" w:cs="Times New Roman"/>
                <w:sz w:val="28"/>
              </w:rPr>
              <w:t>price</w:t>
            </w:r>
            <w:proofErr w:type="spellEnd"/>
            <w:r w:rsidRPr="00FA09B4">
              <w:rPr>
                <w:rFonts w:ascii="Times New Roman" w:hAnsi="Times New Roman" w:cs="Times New Roman"/>
                <w:sz w:val="28"/>
              </w:rPr>
              <w:t xml:space="preserve"> &gt;</w:t>
            </w:r>
            <w:proofErr w:type="gramEnd"/>
            <w:r w:rsidRPr="00FA09B4">
              <w:rPr>
                <w:rFonts w:ascii="Times New Roman" w:hAnsi="Times New Roman" w:cs="Times New Roman"/>
                <w:sz w:val="28"/>
              </w:rPr>
              <w:t xml:space="preserve"> 0)</w:t>
            </w:r>
          </w:p>
        </w:tc>
        <w:tc>
          <w:tcPr>
            <w:tcW w:w="3680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Проверяет логические условия на значение поля.</w:t>
            </w:r>
          </w:p>
        </w:tc>
      </w:tr>
      <w:tr w:rsidR="00FA09B4" w:rsidRPr="00C031FE" w:rsidTr="00FA09B4">
        <w:tc>
          <w:tcPr>
            <w:tcW w:w="2122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DEFAULT</w:t>
            </w:r>
          </w:p>
        </w:tc>
        <w:tc>
          <w:tcPr>
            <w:tcW w:w="3543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DEFAULT CURRENT_TIMESTAMP</w:t>
            </w:r>
          </w:p>
        </w:tc>
        <w:tc>
          <w:tcPr>
            <w:tcW w:w="3680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Присваивает значение по умолчанию.</w:t>
            </w:r>
          </w:p>
        </w:tc>
      </w:tr>
      <w:tr w:rsidR="00FA09B4" w:rsidRPr="00C031FE" w:rsidTr="00FA09B4">
        <w:tc>
          <w:tcPr>
            <w:tcW w:w="2122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ON DELETE / ON UPD</w:t>
            </w:r>
            <w:bookmarkStart w:id="0" w:name="_GoBack"/>
            <w:bookmarkEnd w:id="0"/>
            <w:r w:rsidRPr="00FA09B4">
              <w:rPr>
                <w:rFonts w:ascii="Times New Roman" w:hAnsi="Times New Roman" w:cs="Times New Roman"/>
                <w:sz w:val="28"/>
              </w:rPr>
              <w:t>ATE</w:t>
            </w:r>
          </w:p>
        </w:tc>
        <w:tc>
          <w:tcPr>
            <w:tcW w:w="3543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ON DELETE CASCADE / RESTRICT</w:t>
            </w:r>
          </w:p>
        </w:tc>
        <w:tc>
          <w:tcPr>
            <w:tcW w:w="3680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Определяет, что делать при удалении/обновлении связанных записей.</w:t>
            </w:r>
          </w:p>
        </w:tc>
      </w:tr>
      <w:tr w:rsidR="00FA09B4" w:rsidRPr="00FA09B4" w:rsidTr="00FA09B4">
        <w:tc>
          <w:tcPr>
            <w:tcW w:w="2122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COMPOSITE</w:t>
            </w:r>
          </w:p>
        </w:tc>
        <w:tc>
          <w:tcPr>
            <w:tcW w:w="3543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9B4">
              <w:rPr>
                <w:rFonts w:ascii="Times New Roman" w:hAnsi="Times New Roman" w:cs="Times New Roman"/>
                <w:sz w:val="28"/>
                <w:lang w:val="en-US"/>
              </w:rPr>
              <w:t>UNIQUE (</w:t>
            </w:r>
            <w:proofErr w:type="spellStart"/>
            <w:r w:rsidRPr="00FA09B4">
              <w:rPr>
                <w:rFonts w:ascii="Times New Roman" w:hAnsi="Times New Roman" w:cs="Times New Roman"/>
                <w:sz w:val="28"/>
                <w:lang w:val="en-US"/>
              </w:rPr>
              <w:t>cart_id</w:t>
            </w:r>
            <w:proofErr w:type="spellEnd"/>
            <w:r w:rsidRPr="00FA09B4">
              <w:rPr>
                <w:rFonts w:ascii="Times New Roman" w:hAnsi="Times New Roman" w:cs="Times New Roman"/>
                <w:sz w:val="28"/>
                <w:lang w:val="en-US"/>
              </w:rPr>
              <w:t xml:space="preserve">, </w:t>
            </w:r>
            <w:proofErr w:type="spellStart"/>
            <w:r w:rsidRPr="00FA09B4">
              <w:rPr>
                <w:rFonts w:ascii="Times New Roman" w:hAnsi="Times New Roman" w:cs="Times New Roman"/>
                <w:sz w:val="28"/>
                <w:lang w:val="en-US"/>
              </w:rPr>
              <w:t>product_id</w:t>
            </w:r>
            <w:proofErr w:type="spellEnd"/>
            <w:r w:rsidRPr="00FA09B4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  <w:tc>
          <w:tcPr>
            <w:tcW w:w="3680" w:type="dxa"/>
            <w:vAlign w:val="center"/>
          </w:tcPr>
          <w:p w:rsidR="00FA09B4" w:rsidRPr="00FA09B4" w:rsidRDefault="00FA09B4" w:rsidP="00FA09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09B4">
              <w:rPr>
                <w:rFonts w:ascii="Times New Roman" w:hAnsi="Times New Roman" w:cs="Times New Roman"/>
                <w:sz w:val="28"/>
              </w:rPr>
              <w:t>Проверяет уникальность комбинации нескольких полей.</w:t>
            </w:r>
          </w:p>
        </w:tc>
      </w:tr>
    </w:tbl>
    <w:p w:rsidR="00FA09B4" w:rsidRDefault="00FA09B4" w:rsidP="00FA09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C2633" w:rsidRPr="00FA09B4" w:rsidRDefault="005C2633" w:rsidP="00FA09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Оператор </w:t>
      </w:r>
    </w:p>
    <w:sectPr w:rsidR="005C2633" w:rsidRPr="00FA0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8412A0"/>
    <w:multiLevelType w:val="multilevel"/>
    <w:tmpl w:val="8164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463"/>
    <w:rsid w:val="005573B2"/>
    <w:rsid w:val="005C2633"/>
    <w:rsid w:val="00816463"/>
    <w:rsid w:val="00A91703"/>
    <w:rsid w:val="00B04FEF"/>
    <w:rsid w:val="00C031FE"/>
    <w:rsid w:val="00CB232B"/>
    <w:rsid w:val="00FA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6FB2B8-6EBD-4EFD-9783-ADA79A68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3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B04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04FEF"/>
    <w:rPr>
      <w:b/>
      <w:bCs/>
    </w:rPr>
  </w:style>
  <w:style w:type="character" w:styleId="HTML">
    <w:name w:val="HTML Code"/>
    <w:basedOn w:val="a0"/>
    <w:uiPriority w:val="99"/>
    <w:semiHidden/>
    <w:unhideWhenUsed/>
    <w:rsid w:val="00B04FEF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FA09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2025-10-17T05:35:00Z</dcterms:created>
  <dcterms:modified xsi:type="dcterms:W3CDTF">2025-10-17T10:42:00Z</dcterms:modified>
</cp:coreProperties>
</file>