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rPr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 РОБОТА №4</w:t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Застосування патернів програмування</w:t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color w:val="555555"/>
        </w:rPr>
      </w:pPr>
      <w:r w:rsidDel="00000000" w:rsidR="00000000" w:rsidRPr="00000000">
        <w:rPr>
          <w:rtl w:val="0"/>
        </w:rPr>
        <w:t xml:space="preserve">Система управління бібліотекою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tl w:val="0"/>
        </w:rPr>
        <w:t xml:space="preserve"> Клипак Анастасія 311А</w:t>
      </w:r>
    </w:p>
    <w:p w:rsidR="00000000" w:rsidDel="00000000" w:rsidP="00000000" w:rsidRDefault="00000000" w:rsidRPr="00000000" w14:paraId="00000006">
      <w:pPr>
        <w:spacing w:after="6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80" w:before="300" w:lineRule="auto"/>
        <w:rPr>
          <w:b w:val="1"/>
          <w:bCs w:val="1"/>
          <w:sz w:val="28"/>
          <w:szCs w:val="28"/>
        </w:rPr>
      </w:pPr>
      <w:bookmarkStart w:colFirst="0" w:colLast="0" w:name="_f5sbig5ycthv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Опис системи та діаграма класів</w:t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сновні класи Система управління бібліотекою :</w:t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29.6151464213044"/>
        <w:gridCol w:w="2086.1536128208695"/>
        <w:gridCol w:w="2390.384348023913"/>
        <w:gridCol w:w="2419.358703757536"/>
        <w:tblGridChange w:id="0">
          <w:tblGrid>
            <w:gridCol w:w="2129.6151464213044"/>
            <w:gridCol w:w="2086.1536128208695"/>
            <w:gridCol w:w="2390.384348023913"/>
            <w:gridCol w:w="2419.35870375753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4a7a" w:space="0" w:sz="8" w:val="single"/>
              <w:left w:color="2e4a7a" w:space="0" w:sz="8" w:val="single"/>
              <w:bottom w:color="2e4a7a" w:space="0" w:sz="8" w:val="single"/>
              <w:right w:color="2e4a7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Патерн</w:t>
            </w:r>
          </w:p>
        </w:tc>
        <w:tc>
          <w:tcPr>
            <w:tcBorders>
              <w:top w:color="2e4a7a" w:space="0" w:sz="8" w:val="single"/>
              <w:bottom w:color="2e4a7a" w:space="0" w:sz="8" w:val="single"/>
              <w:right w:color="2e4a7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</w:p>
        </w:tc>
        <w:tc>
          <w:tcPr>
            <w:tcBorders>
              <w:top w:color="2e4a7a" w:space="0" w:sz="8" w:val="single"/>
              <w:bottom w:color="2e4a7a" w:space="0" w:sz="8" w:val="single"/>
              <w:right w:color="2e4a7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Клас(и) системи</w:t>
            </w:r>
          </w:p>
        </w:tc>
        <w:tc>
          <w:tcPr>
            <w:tcBorders>
              <w:top w:color="2e4a7a" w:space="0" w:sz="8" w:val="single"/>
              <w:bottom w:color="2e4a7a" w:space="0" w:sz="8" w:val="single"/>
              <w:right w:color="2e4a7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Обґрунтування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Користувач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Сутність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Зберігає дані читача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ПІБ, квиток, статус, список видач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Книга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Сутність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Бібліографічна одиниця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Назва, автор, ISBN, рік, примірники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Автор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Сутність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Автор книги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ПІБ, список творів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Примірник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Сутність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Фізичний екземпляр книги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Стан, статус наявності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Видача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Транзакція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Факт видачі примірника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Дата, читач, примірник, дедлайн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Каталог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Фасад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Точка входу до пошуку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Методи пошуку та фільтрації</w:t>
            </w:r>
          </w:p>
        </w:tc>
      </w:tr>
    </w:tbl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Система реалізує трирівневу архітектуру: Presentation Layer, Business Logic та Data Access Layer. Діаграма станів об'єкта «Примірник книги» описує 6 станів: Доступний, Виданий, Зарезервований, На реставрації, Списаний, Втрачений.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180" w:before="300" w:lineRule="auto"/>
        <w:rPr>
          <w:b w:val="1"/>
          <w:bCs w:val="1"/>
          <w:sz w:val="28"/>
          <w:szCs w:val="28"/>
        </w:rPr>
      </w:pPr>
      <w:bookmarkStart w:colFirst="0" w:colLast="0" w:name="_nbg58ebkk28m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Обґрунтування вибору патернів програмування</w:t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На основі аналізу діаграм класів (ЛР №3) для реалізації системи управління бібліотекою обрано такі патерни проектування:</w:t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15.127968554493"/>
        <w:gridCol w:w="2115.127968554493"/>
        <w:gridCol w:w="2346.922814423478"/>
        <w:gridCol w:w="2448.3330594911595"/>
        <w:tblGridChange w:id="0">
          <w:tblGrid>
            <w:gridCol w:w="2115.127968554493"/>
            <w:gridCol w:w="2115.127968554493"/>
            <w:gridCol w:w="2346.922814423478"/>
            <w:gridCol w:w="2448.33305949115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4a7a" w:space="0" w:sz="8" w:val="single"/>
              <w:left w:color="2e4a7a" w:space="0" w:sz="8" w:val="single"/>
              <w:bottom w:color="2e4a7a" w:space="0" w:sz="8" w:val="single"/>
              <w:right w:color="2e4a7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Патерн</w:t>
            </w:r>
          </w:p>
        </w:tc>
        <w:tc>
          <w:tcPr>
            <w:tcBorders>
              <w:top w:color="2e4a7a" w:space="0" w:sz="8" w:val="single"/>
              <w:bottom w:color="2e4a7a" w:space="0" w:sz="8" w:val="single"/>
              <w:right w:color="2e4a7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</w:p>
        </w:tc>
        <w:tc>
          <w:tcPr>
            <w:tcBorders>
              <w:top w:color="2e4a7a" w:space="0" w:sz="8" w:val="single"/>
              <w:bottom w:color="2e4a7a" w:space="0" w:sz="8" w:val="single"/>
              <w:right w:color="2e4a7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Клас(и) системи</w:t>
            </w:r>
          </w:p>
        </w:tc>
        <w:tc>
          <w:tcPr>
            <w:tcBorders>
              <w:top w:color="2e4a7a" w:space="0" w:sz="8" w:val="single"/>
              <w:bottom w:color="2e4a7a" w:space="0" w:sz="8" w:val="single"/>
              <w:right w:color="2e4a7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Обґрунтування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Singleton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Creational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Каталог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Каталог книг повинен мати єдиний глобальний екземпляр протягом сесії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Observer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Behavioral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Примірник, Видача, Користувач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Зміна стану Примірника (напр. «Виданий») автоматично сповіщає підписаних спостерігачів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Behavioral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Примірник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станів примірника з різною логікою переходів — ідеально для патерну State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Facade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Structural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Каталог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Каталог надає спрощений інтерфейс до підсистем пошуку, фільтрації та індексації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Factory Method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Creational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Видача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Створення різних типів видачі (стандартна, міжбібліотечна) через єдиний фабричний метод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Template Method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Behavioral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Видача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Алгоритм видачі книги має фіксований скелет зі змінними кроками перевірки та підтвердження</w:t>
            </w:r>
          </w:p>
        </w:tc>
      </w:tr>
    </w:tbl>
    <w:p w:rsidR="00000000" w:rsidDel="00000000" w:rsidP="00000000" w:rsidRDefault="00000000" w:rsidRPr="00000000" w14:paraId="000000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nf6rd4divwsa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Патерн Singleton - Каталог</w:t>
      </w:r>
    </w:p>
    <w:p w:rsidR="00000000" w:rsidDel="00000000" w:rsidP="00000000" w:rsidRDefault="00000000" w:rsidRPr="00000000" w14:paraId="0000004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Клас Каталог є центральним реєстром усіх книг та примірників у бібліотеці. Його стан (індекс, кеш пошуку) повинен бути єдиним протягом усього часу роботи програми.</w:t>
      </w:r>
    </w:p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Обґрунтування застосування:</w:t>
      </w:r>
    </w:p>
    <w:p w:rsidR="00000000" w:rsidDel="00000000" w:rsidP="00000000" w:rsidRDefault="00000000" w:rsidRPr="00000000" w14:paraId="0000004B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Каталог містить спільний стан (колекцію книг) — дублювання призведе до неузгодженості даних.</w:t>
      </w:r>
    </w:p>
    <w:p w:rsidR="00000000" w:rsidDel="00000000" w:rsidP="00000000" w:rsidRDefault="00000000" w:rsidRPr="00000000" w14:paraId="0000004C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Усі шари системи (Business Logic, Presentation) звертаються до одного й того ж каталогу.</w:t>
      </w:r>
    </w:p>
    <w:p w:rsidR="00000000" w:rsidDel="00000000" w:rsidP="00000000" w:rsidRDefault="00000000" w:rsidRPr="00000000" w14:paraId="0000004D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Singleton гарантує єдиний глобальний доступ без передачі екземпляра через параметри.</w:t>
      </w:r>
    </w:p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mke1dmhq8fig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Патерн Observer - Примірник, Видача, Користувач</w:t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Діаграма станів показує, що об'єкт «Примірник» змінює свій стан у відповідь на події (видача, повернення, резервування). При цьому інші об'єкти системи (Користувач, Видача, інтерфейс) мають реагувати на ці зміни автоматично.</w:t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Обґрунтування застосування:</w:t>
      </w:r>
    </w:p>
    <w:p w:rsidR="00000000" w:rsidDel="00000000" w:rsidP="00000000" w:rsidRDefault="00000000" w:rsidRPr="00000000" w14:paraId="00000052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Залежність «один-до-багатьох»: зміна стану одного Примірника впливає на кількох спостерігачів.</w:t>
      </w:r>
    </w:p>
    <w:p w:rsidR="00000000" w:rsidDel="00000000" w:rsidP="00000000" w:rsidRDefault="00000000" w:rsidRPr="00000000" w14:paraId="00000053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Слабке зв'язування між суб'єктом (Примірник) і спостерігачами (Видача, UI-шар).</w:t>
      </w:r>
    </w:p>
    <w:p w:rsidR="00000000" w:rsidDel="00000000" w:rsidP="00000000" w:rsidRDefault="00000000" w:rsidRPr="00000000" w14:paraId="00000054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Підтримка сповіщень: читач отримує повідомлення про доступність зарезервованої книги.</w:t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8ktqqaj9xsdb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Патерн State - Примірник</w:t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Об'єкт «Примірник книги» має 6 чітко визначених станів відповідно до діаграми станів ЛР №3: Доступний, Виданий, Зарезервований, На реставрації, Списаний, Втрачений. Кожен стан визначає власну поведінку при операціях «видати», «повернути», «зарезервувати».</w:t>
      </w:r>
    </w:p>
    <w:p w:rsidR="00000000" w:rsidDel="00000000" w:rsidP="00000000" w:rsidRDefault="00000000" w:rsidRPr="00000000" w14:paraId="0000005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Обґрунтування застосування:</w:t>
      </w:r>
    </w:p>
    <w:p w:rsidR="00000000" w:rsidDel="00000000" w:rsidP="00000000" w:rsidRDefault="00000000" w:rsidRPr="00000000" w14:paraId="00000059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Поведінка об'єкта суттєво відрізняється залежно від поточного стану — класичний кейс для State.</w:t>
      </w:r>
    </w:p>
    <w:p w:rsidR="00000000" w:rsidDel="00000000" w:rsidP="00000000" w:rsidRDefault="00000000" w:rsidRPr="00000000" w14:paraId="0000005A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Усуває громіздкі конструкції if/switch для перевірки поточного стану.</w:t>
      </w:r>
    </w:p>
    <w:p w:rsidR="00000000" w:rsidDel="00000000" w:rsidP="00000000" w:rsidRDefault="00000000" w:rsidRPr="00000000" w14:paraId="0000005B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Кожен стан інкапсулює власну логіку переходів, що спрощує розширення (додавання нового стану).</w:t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oeb98al3i3k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2.4. Патерн Facade - Каталог</w:t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Клас Каталог виступає єдиною точкою входу для Presentation Layer при роботі з книгами. Він приховує складну взаємодію між підсистемами: індексування, пошук за атрибутами, фільтрація за наявністю примірників.</w:t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Обґрунтування застосування:</w:t>
      </w:r>
    </w:p>
    <w:p w:rsidR="00000000" w:rsidDel="00000000" w:rsidP="00000000" w:rsidRDefault="00000000" w:rsidRPr="00000000" w14:paraId="00000060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Трирівнева архітектура (ЛР №3) передбачає чіткий розподіл відповідальностей між шарами.</w:t>
      </w:r>
    </w:p>
    <w:p w:rsidR="00000000" w:rsidDel="00000000" w:rsidP="00000000" w:rsidRDefault="00000000" w:rsidRPr="00000000" w14:paraId="00000061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Фасад надає простий інтерфейс до складної підсистеми Business Logic для Presentation Layer.</w:t>
      </w:r>
    </w:p>
    <w:p w:rsidR="00000000" w:rsidDel="00000000" w:rsidP="00000000" w:rsidRDefault="00000000" w:rsidRPr="00000000" w14:paraId="00000062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Зменшує зв'язність між шарами - зміна внутрішньої логіки пошуку не зачіпає UI.</w:t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wu5l0pr3ufpq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2.5. Патерн Factory Method - Видача</w:t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Система підтримує різні типи видачі книг: стандартна читацька видача, міжбібліотечний абонемент, читальний зал. Кожен тип потребує різних правил валідації та строків.</w:t>
      </w:r>
    </w:p>
    <w:p w:rsidR="00000000" w:rsidDel="00000000" w:rsidP="00000000" w:rsidRDefault="00000000" w:rsidRPr="00000000" w14:paraId="0000006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Обґрунтування застосування:</w:t>
      </w:r>
    </w:p>
    <w:p w:rsidR="00000000" w:rsidDel="00000000" w:rsidP="00000000" w:rsidRDefault="00000000" w:rsidRPr="00000000" w14:paraId="00000067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Необхідно створювати різні підтипи Видачі без зміни коду, що їх використовує.</w:t>
      </w:r>
    </w:p>
    <w:p w:rsidR="00000000" w:rsidDel="00000000" w:rsidP="00000000" w:rsidRDefault="00000000" w:rsidRPr="00000000" w14:paraId="00000068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Factory Method дозволяє підкласам визначати конкретний тип об'єкта Видача.</w:t>
      </w:r>
    </w:p>
    <w:p w:rsidR="00000000" w:rsidDel="00000000" w:rsidP="00000000" w:rsidRDefault="00000000" w:rsidRPr="00000000" w14:paraId="00000069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Легке розширення системи новими типами видачі без модифікації існуючого коду.</w:t>
      </w:r>
    </w:p>
    <w:p w:rsidR="00000000" w:rsidDel="00000000" w:rsidP="00000000" w:rsidRDefault="00000000" w:rsidRPr="00000000" w14:paraId="0000006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s7z6bc48qx8j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2.6. Патерн Template Method - Видача</w:t>
      </w:r>
    </w:p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Діаграма діяльності для «Видачі книги» (ЛР №3) показує фіксований алгоритм: перевірка читача → перевірка примірника → реєстрація → підтвердження → оновлення стану. Конкретні кроки (перевірка заборгованості, тип документа) можуть варіюватися.</w:t>
      </w:r>
    </w:p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Обґрунтування застосування:</w:t>
      </w:r>
    </w:p>
    <w:p w:rsidR="00000000" w:rsidDel="00000000" w:rsidP="00000000" w:rsidRDefault="00000000" w:rsidRPr="00000000" w14:paraId="0000006E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Алгоритм видачі книги має незмінний скелет, але деякі кроки варіюються для різних типів видачі.</w:t>
      </w:r>
    </w:p>
    <w:p w:rsidR="00000000" w:rsidDel="00000000" w:rsidP="00000000" w:rsidRDefault="00000000" w:rsidRPr="00000000" w14:paraId="0000006F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Template Method дозволяє винести інваріантну частину в базовий клас.</w:t>
      </w:r>
    </w:p>
    <w:p w:rsidR="00000000" w:rsidDel="00000000" w:rsidP="00000000" w:rsidRDefault="00000000" w:rsidRPr="00000000" w14:paraId="00000070">
      <w:pPr>
        <w:spacing w:after="6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Виключає дублювання коду між різними типами видачі.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180" w:before="300" w:lineRule="auto"/>
        <w:rPr>
          <w:b w:val="1"/>
          <w:bCs w:val="1"/>
          <w:sz w:val="28"/>
          <w:szCs w:val="28"/>
        </w:rPr>
      </w:pPr>
      <w:bookmarkStart w:colFirst="0" w:colLast="0" w:name="_5s2abt5ihizm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Зведена таблиця застосування патернів</w:t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22.4591156874624"/>
        <w:gridCol w:w="1663.3555420956998"/>
        <w:gridCol w:w="1677.8195033313145"/>
        <w:gridCol w:w="3861.8776499091464"/>
        <w:tblGridChange w:id="0">
          <w:tblGrid>
            <w:gridCol w:w="1822.4591156874624"/>
            <w:gridCol w:w="1663.3555420956998"/>
            <w:gridCol w:w="1677.8195033313145"/>
            <w:gridCol w:w="3861.877649909146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4a7a" w:space="0" w:sz="8" w:val="single"/>
              <w:left w:color="2e4a7a" w:space="0" w:sz="8" w:val="single"/>
              <w:bottom w:color="2e4a7a" w:space="0" w:sz="8" w:val="single"/>
              <w:right w:color="2e4a7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Патерн</w:t>
            </w:r>
          </w:p>
        </w:tc>
        <w:tc>
          <w:tcPr>
            <w:tcBorders>
              <w:top w:color="2e4a7a" w:space="0" w:sz="8" w:val="single"/>
              <w:bottom w:color="2e4a7a" w:space="0" w:sz="8" w:val="single"/>
              <w:right w:color="2e4a7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(GoF)</w:t>
            </w:r>
          </w:p>
        </w:tc>
        <w:tc>
          <w:tcPr>
            <w:tcBorders>
              <w:top w:color="2e4a7a" w:space="0" w:sz="8" w:val="single"/>
              <w:bottom w:color="2e4a7a" w:space="0" w:sz="8" w:val="single"/>
              <w:right w:color="2e4a7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Клас</w:t>
            </w:r>
          </w:p>
        </w:tc>
        <w:tc>
          <w:tcPr>
            <w:tcBorders>
              <w:top w:color="2e4a7a" w:space="0" w:sz="8" w:val="single"/>
              <w:bottom w:color="2e4a7a" w:space="0" w:sz="8" w:val="single"/>
              <w:right w:color="2e4a7a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Проблема, яку вирішує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Singleton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Creational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Каталог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Єдиний глобальний реєстр книг та примірників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Observer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Behavioral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Примірник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Автоматичне сповіщення при зміні стану примірника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Behavioral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Примірник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Інкапсуляція логіки 6 станів примірника книги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Facade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Structural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Каталог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Спрощений інтерфейс для Presentation Layer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Factory Method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Creational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Видача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Гнучке створення різних типів об'єктів Видача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Template Method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Behavioral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Видача</w:t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Фіксований алгоритм видачі зі змінними кроками</w:t>
            </w:r>
          </w:p>
        </w:tc>
      </w:tr>
    </w:tbl>
    <w:p w:rsidR="00000000" w:rsidDel="00000000" w:rsidP="00000000" w:rsidRDefault="00000000" w:rsidRPr="00000000" w14:paraId="0000008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180" w:before="300" w:lineRule="auto"/>
        <w:rPr>
          <w:b w:val="1"/>
          <w:bCs w:val="1"/>
          <w:sz w:val="28"/>
          <w:szCs w:val="28"/>
        </w:rPr>
      </w:pPr>
      <w:bookmarkStart w:colFirst="0" w:colLast="0" w:name="_evi76j46q49n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Завдання 2 — Репозиторій на GitHub/GitLab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wva62ram1cnf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4.1. Структура репозиторію</w:t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https://github.com/nastyaklypak/-pps-lab4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nastyaklypak/-pps-lab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