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657A" w14:textId="77777777" w:rsidR="00513A5E" w:rsidRPr="00894401" w:rsidRDefault="00513A5E" w:rsidP="00513A5E">
      <w:pPr>
        <w:rPr>
          <w:rFonts w:cstheme="minorHAnsi"/>
          <w:sz w:val="32"/>
          <w:szCs w:val="24"/>
        </w:rPr>
      </w:pPr>
    </w:p>
    <w:p w14:paraId="0FF9BE68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УНИВЕРСИТЕТ ИТМО</w:t>
      </w:r>
    </w:p>
    <w:p w14:paraId="7B0A6163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7095A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383E9B3C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Направление подготовки 09.03.04 Программная инженерия</w:t>
      </w:r>
    </w:p>
    <w:p w14:paraId="54D628F5" w14:textId="77777777" w:rsidR="00513A5E" w:rsidRPr="009728C0" w:rsidRDefault="00513A5E" w:rsidP="00513A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071">
        <w:rPr>
          <w:rFonts w:ascii="Times New Roman" w:hAnsi="Times New Roman" w:cs="Times New Roman"/>
          <w:sz w:val="24"/>
          <w:szCs w:val="24"/>
        </w:rPr>
        <w:t>Дисциплина «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Информационная безопасность</w:t>
      </w:r>
      <w:r w:rsidRPr="006B7071">
        <w:rPr>
          <w:rFonts w:ascii="Times New Roman" w:hAnsi="Times New Roman" w:cs="Times New Roman"/>
          <w:sz w:val="24"/>
          <w:szCs w:val="24"/>
        </w:rPr>
        <w:t>»</w:t>
      </w:r>
    </w:p>
    <w:p w14:paraId="36EE28E1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30C76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20B12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F8336" w14:textId="10249ED3" w:rsidR="00513A5E" w:rsidRPr="006B7071" w:rsidRDefault="00513A5E" w:rsidP="00513A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071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177248">
        <w:rPr>
          <w:rFonts w:ascii="Times New Roman" w:hAnsi="Times New Roman" w:cs="Times New Roman"/>
          <w:b/>
          <w:sz w:val="24"/>
          <w:szCs w:val="24"/>
        </w:rPr>
        <w:t>3</w:t>
      </w:r>
    </w:p>
    <w:p w14:paraId="1629880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525382F3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68D39664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183D6CAC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77EBD02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2425A3E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530CEABE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31966C77" w14:textId="77777777" w:rsidR="00513A5E" w:rsidRPr="003E26C7" w:rsidRDefault="00513A5E" w:rsidP="00513A5E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Выполнил студенты: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Борисова А. Д. группа Р34222,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Тимощук-Бондарь Артем группа Р34211 </w:t>
      </w:r>
    </w:p>
    <w:p w14:paraId="72CBEB37" w14:textId="77777777" w:rsidR="00513A5E" w:rsidRPr="003E26C7" w:rsidRDefault="00513A5E" w:rsidP="00513A5E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Преподаватель: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Оголюк Александр Александрович</w:t>
      </w:r>
    </w:p>
    <w:p w14:paraId="140BA2F5" w14:textId="77777777" w:rsidR="00513A5E" w:rsidRPr="006B7071" w:rsidRDefault="00513A5E" w:rsidP="00513A5E">
      <w:pPr>
        <w:ind w:left="6372"/>
        <w:rPr>
          <w:rFonts w:ascii="Times New Roman" w:hAnsi="Times New Roman" w:cs="Times New Roman"/>
          <w:sz w:val="24"/>
          <w:szCs w:val="24"/>
        </w:rPr>
      </w:pPr>
    </w:p>
    <w:p w14:paraId="1D773BCA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23D835D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CE5252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4DCE527C" w14:textId="77777777" w:rsidR="00513A5E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3F344D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67A04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43B1A8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Санкт-Петербург, 2023 г.</w:t>
      </w:r>
    </w:p>
    <w:p w14:paraId="7B0381CC" w14:textId="77777777" w:rsidR="00513A5E" w:rsidRPr="006B7071" w:rsidRDefault="00513A5E" w:rsidP="00513A5E">
      <w:pPr>
        <w:pStyle w:val="13"/>
        <w:tabs>
          <w:tab w:val="right" w:leader="dot" w:pos="9345"/>
        </w:tabs>
        <w:rPr>
          <w:rStyle w:val="a6"/>
          <w:rFonts w:ascii="Times New Roman" w:hAnsi="Times New Roman" w:cs="Times New Roman"/>
          <w:sz w:val="24"/>
          <w:szCs w:val="24"/>
        </w:rPr>
      </w:pPr>
    </w:p>
    <w:p w14:paraId="2EDEA24C" w14:textId="150CCA12" w:rsidR="008872FF" w:rsidRDefault="008872FF" w:rsidP="00E1714B">
      <w:pPr>
        <w:spacing w:line="256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</w:p>
    <w:p w14:paraId="070067EE" w14:textId="77777777" w:rsidR="00177248" w:rsidRDefault="00177248" w:rsidP="00E1714B">
      <w:pPr>
        <w:spacing w:line="256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Style w:val="a3"/>
          <w:rFonts w:ascii="Times New Roman" w:hAnsi="Times New Roman" w:cs="Times New Roman"/>
          <w:sz w:val="24"/>
          <w:szCs w:val="24"/>
        </w:rPr>
        <w:lastRenderedPageBreak/>
        <w:t>Цель:</w:t>
      </w:r>
    </w:p>
    <w:p w14:paraId="4B433DE3" w14:textId="77777777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sz w:val="24"/>
          <w:szCs w:val="24"/>
        </w:rPr>
      </w:pPr>
    </w:p>
    <w:p w14:paraId="67E0AC1E" w14:textId="2A314462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Запусти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диспетчер задач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 помощью команды </w:t>
      </w:r>
      <w:proofErr w:type="spell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ctrl+alt+</w:t>
      </w:r>
      <w:proofErr w:type="gram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del</w:t>
      </w:r>
      <w:proofErr w:type="spellEnd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и</w:t>
      </w:r>
      <w:proofErr w:type="gramEnd"/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осмотре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какие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параметры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процессов можно отображать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br/>
      </w:r>
      <w:r>
        <w:rPr>
          <w:rStyle w:val="a3"/>
          <w:rFonts w:ascii="Times New Roman" w:hAnsi="Times New Roman" w:cs="Times New Roman"/>
          <w:sz w:val="24"/>
          <w:szCs w:val="24"/>
        </w:rPr>
        <w:br/>
      </w:r>
      <w:r w:rsidRPr="00177248">
        <w:rPr>
          <w:noProof/>
        </w:rPr>
        <w:drawing>
          <wp:inline distT="0" distB="0" distL="0" distR="0" wp14:anchorId="4318542E" wp14:editId="36193546">
            <wp:extent cx="5940425" cy="5457190"/>
            <wp:effectExtent l="0" t="0" r="0" b="0"/>
            <wp:docPr id="33724374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4374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187" w14:textId="1ADDDA3A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писок параметров и за что они отвечают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42AC5A5D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 xml:space="preserve">Тип: категория процесса, которая представляет собой приложение, фоновый процесс или процесс Windows. </w:t>
      </w:r>
    </w:p>
    <w:p w14:paraId="49807730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Состояние: если программа кажется зависшей, здесь отображается сообщение «Не отвечает». Программы иногда начинают отвечать через некоторое время, а иногда остаются подвисшими насовсем. Если Windows приостановила программу для экономии энергии, в этом столбце появится зелёный лист. Современные приложения UWP могут приостанавливать работу для экономии энергии, а Windows также может приостанавливать работу традиционных приложений для настольных компьютеров.</w:t>
      </w:r>
    </w:p>
    <w:p w14:paraId="0A45AD58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Издатель: имя издателя программы.</w:t>
      </w:r>
    </w:p>
    <w:p w14:paraId="09D29D12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ИД процесса: номер идентификатора процесса, который Windows связала с процессом.</w:t>
      </w:r>
    </w:p>
    <w:p w14:paraId="6C0CBD47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Имя процесса: имя файла процесса.</w:t>
      </w:r>
    </w:p>
    <w:p w14:paraId="4499CF5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Командная строка: полная строка команды, используемая для запуска процесса.</w:t>
      </w:r>
    </w:p>
    <w:p w14:paraId="15F713CC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lastRenderedPageBreak/>
        <w:t xml:space="preserve">ЦП: загрузка ЦП процесса, отображаемая в процентах от общего объёма доступных ресурсов ЦП. </w:t>
      </w:r>
    </w:p>
    <w:p w14:paraId="22FD235A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Память: Объем физической рабочей памяти вашей системы, используемой процессом в данный момент, отображается в МБ или ГБ.</w:t>
      </w:r>
    </w:p>
    <w:p w14:paraId="0D689AB5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Диск: активность диска, создаваемая процессом, отображается как МБ/с. Если процесс не читает или не записывает на диск в данный момент, он будет отображать 0 МБ/с.</w:t>
      </w:r>
    </w:p>
    <w:p w14:paraId="215A6E69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Сеть: использование сети процессом в текущей первичной сети, отображаемое в Мбит/с.</w:t>
      </w:r>
    </w:p>
    <w:p w14:paraId="67D565AC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GPU: ресурсы графического процессора (видеокарты), используемые процессом, отображаются в процентах от доступных ресурсов графического процессора.</w:t>
      </w:r>
    </w:p>
    <w:p w14:paraId="48C4A6D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Ядро GPU: устройство и процессор графического процессора, используемые процессом. Если в вашей системе несколько графических процессоров, это покажет вам, какой графический процессор используется процессом.</w:t>
      </w:r>
    </w:p>
    <w:p w14:paraId="7F90C1EA" w14:textId="3769B88C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 xml:space="preserve">Энергопотребление: расчётное энергопотребление процесса с учётом его текущей активности и потребления </w:t>
      </w:r>
      <w:r w:rsidRPr="00AE2C89">
        <w:rPr>
          <w:rFonts w:ascii="Times New Roman" w:hAnsi="Times New Roman" w:cs="Times New Roman"/>
        </w:rPr>
        <w:t>ресурсов</w:t>
      </w:r>
      <w:r w:rsidRPr="00AE2C89">
        <w:rPr>
          <w:rFonts w:ascii="Times New Roman" w:hAnsi="Times New Roman" w:cs="Times New Roman"/>
        </w:rPr>
        <w:t xml:space="preserve"> процессора, диска и графического процессора. </w:t>
      </w:r>
    </w:p>
    <w:p w14:paraId="12B5767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Тенденция энергопотребления: предполагаемое влияние на энергопотребление с течением времени. Столбец Энергопотребление просто показывает текущее энергопотребление, но этот столбец отслеживает энергопотребление с течением времени.</w:t>
      </w:r>
    </w:p>
    <w:p w14:paraId="0B5F0EBC" w14:textId="244D5E39" w:rsidR="00177248" w:rsidRPr="00AE2C89" w:rsidRDefault="00AE2C89" w:rsidP="00177248">
      <w:pPr>
        <w:pStyle w:val="a7"/>
        <w:numPr>
          <w:ilvl w:val="0"/>
          <w:numId w:val="4"/>
        </w:num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AE2C89">
        <w:rPr>
          <w:rFonts w:ascii="Times New Roman" w:hAnsi="Times New Roman" w:cs="Times New Roman"/>
        </w:rPr>
        <w:t>Значения ресурсов: выбор отображения нагрузки на память, диск, сеть в процентах или в значениях</w:t>
      </w:r>
    </w:p>
    <w:p w14:paraId="2FA4194A" w14:textId="7D9175FC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Запусти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файловый менеджер </w:t>
      </w:r>
      <w:proofErr w:type="spell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far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br/>
      </w:r>
      <w:r w:rsidRPr="00177248">
        <w:rPr>
          <w:noProof/>
        </w:rPr>
        <w:drawing>
          <wp:inline distT="0" distB="0" distL="0" distR="0" wp14:anchorId="50684739" wp14:editId="6F76987F">
            <wp:extent cx="5940425" cy="3062605"/>
            <wp:effectExtent l="0" t="0" r="0" b="0"/>
            <wp:docPr id="21006447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447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2A2" w14:textId="3E6A7B69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На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шли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его в списке процессов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и 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змени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приоритет выполнения задачи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с обычного на ниже среднего:</w:t>
      </w:r>
    </w:p>
    <w:p w14:paraId="465C96BD" w14:textId="690FB37D" w:rsidR="001417C7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noProof/>
        </w:rPr>
        <w:lastRenderedPageBreak/>
        <w:drawing>
          <wp:inline distT="0" distB="0" distL="0" distR="0" wp14:anchorId="2FB7AB0B" wp14:editId="30AD8379">
            <wp:extent cx="5940425" cy="3006090"/>
            <wp:effectExtent l="0" t="0" r="0" b="0"/>
            <wp:docPr id="20961268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68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895D" w14:textId="1E9B16E2" w:rsidR="00177248" w:rsidRPr="00AE2C89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Применив</w:t>
      </w:r>
      <w:r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команду</w:t>
      </w:r>
      <w:r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fsutil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file</w:t>
      </w:r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createnew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./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antihaha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.</w:t>
      </w:r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txt</w:t>
      </w:r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1089934592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) </w:t>
      </w:r>
      <w:r w:rsid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мы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создали файл нужного размера (1Гб):</w:t>
      </w:r>
    </w:p>
    <w:p w14:paraId="164A4727" w14:textId="6E8E0A77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noProof/>
        </w:rPr>
        <w:drawing>
          <wp:inline distT="0" distB="0" distL="0" distR="0" wp14:anchorId="5A346154" wp14:editId="47C03686">
            <wp:extent cx="5940425" cy="2004695"/>
            <wp:effectExtent l="0" t="0" r="0" b="0"/>
            <wp:docPr id="82658864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864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559" w14:textId="3B1BE383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 помощью </w:t>
      </w:r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сохранения всех меток времени мы можем </w:t>
      </w:r>
      <w:proofErr w:type="gramStart"/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посмотреть</w:t>
      </w:r>
      <w:proofErr w:type="gramEnd"/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когда были завершены процессы:</w:t>
      </w:r>
    </w:p>
    <w:p w14:paraId="6393A4A0" w14:textId="58FD309B" w:rsidR="00EB0C60" w:rsidRDefault="00EB0C60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EB0C60">
        <w:rPr>
          <w:noProof/>
        </w:rPr>
        <w:drawing>
          <wp:inline distT="0" distB="0" distL="0" distR="0" wp14:anchorId="043E826E" wp14:editId="4FD52282">
            <wp:extent cx="5940425" cy="2965450"/>
            <wp:effectExtent l="0" t="0" r="0" b="0"/>
            <wp:docPr id="21171209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09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99FB" w14:textId="77777777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94388DE" w14:textId="39C4524D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Скопировали 1 файл первый раз:</w:t>
      </w:r>
    </w:p>
    <w:p w14:paraId="4A838E41" w14:textId="7C873D7E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417C7">
        <w:rPr>
          <w:noProof/>
        </w:rPr>
        <w:drawing>
          <wp:inline distT="0" distB="0" distL="0" distR="0" wp14:anchorId="6B4EFCBD" wp14:editId="64F3A265">
            <wp:extent cx="5940425" cy="2436495"/>
            <wp:effectExtent l="0" t="0" r="0" b="0"/>
            <wp:docPr id="11390295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95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869" w14:textId="73380C2D" w:rsidR="00EB0C60" w:rsidRDefault="00EB0C60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Таблица меток времени для файлов с разными приоритетами: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3"/>
        <w:gridCol w:w="987"/>
        <w:gridCol w:w="953"/>
        <w:gridCol w:w="953"/>
        <w:gridCol w:w="954"/>
        <w:gridCol w:w="954"/>
        <w:gridCol w:w="954"/>
        <w:gridCol w:w="954"/>
        <w:gridCol w:w="954"/>
        <w:gridCol w:w="955"/>
      </w:tblGrid>
      <w:tr w:rsidR="00AE2C89" w14:paraId="0A37C3F0" w14:textId="77777777" w:rsidTr="00AE2C89">
        <w:tc>
          <w:tcPr>
            <w:tcW w:w="953" w:type="dxa"/>
          </w:tcPr>
          <w:p w14:paraId="128CF26E" w14:textId="18DB1064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Размер файла</w:t>
            </w:r>
          </w:p>
        </w:tc>
        <w:tc>
          <w:tcPr>
            <w:tcW w:w="2893" w:type="dxa"/>
            <w:gridSpan w:val="3"/>
            <w:tcBorders>
              <w:bottom w:val="single" w:sz="4" w:space="0" w:color="auto"/>
            </w:tcBorders>
          </w:tcPr>
          <w:p w14:paraId="140F5FA3" w14:textId="2FA0237B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Низкий</w:t>
            </w:r>
          </w:p>
        </w:tc>
        <w:tc>
          <w:tcPr>
            <w:tcW w:w="2862" w:type="dxa"/>
            <w:gridSpan w:val="3"/>
          </w:tcPr>
          <w:p w14:paraId="1F414DC3" w14:textId="01E63FCB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Выше среднего</w:t>
            </w:r>
          </w:p>
        </w:tc>
        <w:tc>
          <w:tcPr>
            <w:tcW w:w="2863" w:type="dxa"/>
            <w:gridSpan w:val="3"/>
          </w:tcPr>
          <w:p w14:paraId="48B2B0DC" w14:textId="2051A3F1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В реальном времени</w:t>
            </w:r>
          </w:p>
        </w:tc>
      </w:tr>
      <w:tr w:rsidR="00AE2C89" w14:paraId="183D5C3D" w14:textId="77777777" w:rsidTr="00AE2C89">
        <w:tc>
          <w:tcPr>
            <w:tcW w:w="953" w:type="dxa"/>
          </w:tcPr>
          <w:p w14:paraId="186483C4" w14:textId="2E147D9F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 Гб</w:t>
            </w:r>
          </w:p>
        </w:tc>
        <w:tc>
          <w:tcPr>
            <w:tcW w:w="987" w:type="dxa"/>
            <w:tcBorders>
              <w:top w:val="single" w:sz="4" w:space="0" w:color="auto"/>
            </w:tcBorders>
          </w:tcPr>
          <w:p w14:paraId="631FA4CF" w14:textId="5C0D17CA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02:23</w:t>
            </w:r>
          </w:p>
        </w:tc>
        <w:tc>
          <w:tcPr>
            <w:tcW w:w="953" w:type="dxa"/>
            <w:tcBorders>
              <w:top w:val="single" w:sz="4" w:space="0" w:color="auto"/>
            </w:tcBorders>
          </w:tcPr>
          <w:p w14:paraId="5002724A" w14:textId="78221858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02:25</w:t>
            </w:r>
          </w:p>
        </w:tc>
        <w:tc>
          <w:tcPr>
            <w:tcW w:w="953" w:type="dxa"/>
          </w:tcPr>
          <w:p w14:paraId="08E7599A" w14:textId="0EEC112D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02:27</w:t>
            </w:r>
          </w:p>
        </w:tc>
        <w:tc>
          <w:tcPr>
            <w:tcW w:w="954" w:type="dxa"/>
          </w:tcPr>
          <w:p w14:paraId="2E651ED2" w14:textId="08FFE5B0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2:13</w:t>
            </w:r>
          </w:p>
        </w:tc>
        <w:tc>
          <w:tcPr>
            <w:tcW w:w="954" w:type="dxa"/>
          </w:tcPr>
          <w:p w14:paraId="785C28C4" w14:textId="42A80232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4</w:t>
            </w:r>
          </w:p>
        </w:tc>
        <w:tc>
          <w:tcPr>
            <w:tcW w:w="954" w:type="dxa"/>
          </w:tcPr>
          <w:p w14:paraId="0294D62D" w14:textId="401868DE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8</w:t>
            </w:r>
          </w:p>
        </w:tc>
        <w:tc>
          <w:tcPr>
            <w:tcW w:w="954" w:type="dxa"/>
          </w:tcPr>
          <w:p w14:paraId="22E93046" w14:textId="6F06B52A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58</w:t>
            </w:r>
          </w:p>
        </w:tc>
        <w:tc>
          <w:tcPr>
            <w:tcW w:w="954" w:type="dxa"/>
          </w:tcPr>
          <w:p w14:paraId="66EDC28C" w14:textId="459811EE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03</w:t>
            </w:r>
          </w:p>
        </w:tc>
        <w:tc>
          <w:tcPr>
            <w:tcW w:w="955" w:type="dxa"/>
          </w:tcPr>
          <w:p w14:paraId="4A4D72E3" w14:textId="75F4A35C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2:13</w:t>
            </w:r>
          </w:p>
        </w:tc>
      </w:tr>
      <w:tr w:rsidR="00AE2C89" w14:paraId="1A915698" w14:textId="77777777" w:rsidTr="00AE2C89">
        <w:tc>
          <w:tcPr>
            <w:tcW w:w="953" w:type="dxa"/>
          </w:tcPr>
          <w:p w14:paraId="0508479C" w14:textId="135ED516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4 Гб</w:t>
            </w:r>
          </w:p>
        </w:tc>
        <w:tc>
          <w:tcPr>
            <w:tcW w:w="987" w:type="dxa"/>
          </w:tcPr>
          <w:p w14:paraId="29AFEF09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3" w:type="dxa"/>
          </w:tcPr>
          <w:p w14:paraId="5D71EB0F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3" w:type="dxa"/>
          </w:tcPr>
          <w:p w14:paraId="76538087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7C76B253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70A420F2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6390DB6C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473EB3A6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4B7EB2FB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5" w:type="dxa"/>
          </w:tcPr>
          <w:p w14:paraId="56A5328E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</w:tr>
      <w:tr w:rsidR="00AE2C89" w14:paraId="021EF42C" w14:textId="77777777" w:rsidTr="00AE2C89">
        <w:tc>
          <w:tcPr>
            <w:tcW w:w="953" w:type="dxa"/>
          </w:tcPr>
          <w:p w14:paraId="54B3B300" w14:textId="29AE0372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10 Гб</w:t>
            </w:r>
          </w:p>
        </w:tc>
        <w:tc>
          <w:tcPr>
            <w:tcW w:w="987" w:type="dxa"/>
          </w:tcPr>
          <w:p w14:paraId="0CE6E02B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3" w:type="dxa"/>
          </w:tcPr>
          <w:p w14:paraId="10328AF2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3" w:type="dxa"/>
          </w:tcPr>
          <w:p w14:paraId="7E0917AA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3DDDC5FA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0000CCFC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39C485C3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434C55BE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4" w:type="dxa"/>
          </w:tcPr>
          <w:p w14:paraId="628241B9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955" w:type="dxa"/>
          </w:tcPr>
          <w:p w14:paraId="3A203F08" w14:textId="77777777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</w:tr>
    </w:tbl>
    <w:p w14:paraId="578CFBCE" w14:textId="77777777" w:rsidR="00AE2C89" w:rsidRDefault="00AE2C89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A1AD664" w14:textId="77777777" w:rsidR="00177248" w:rsidRP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177248" w:rsidRPr="00177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05C06"/>
    <w:multiLevelType w:val="hybridMultilevel"/>
    <w:tmpl w:val="19AE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B2F94"/>
    <w:multiLevelType w:val="hybridMultilevel"/>
    <w:tmpl w:val="A2982B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4704E2"/>
    <w:multiLevelType w:val="hybridMultilevel"/>
    <w:tmpl w:val="016E20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183892"/>
    <w:multiLevelType w:val="hybridMultilevel"/>
    <w:tmpl w:val="0FE8B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207383">
    <w:abstractNumId w:val="2"/>
  </w:num>
  <w:num w:numId="2" w16cid:durableId="1301301163">
    <w:abstractNumId w:val="0"/>
  </w:num>
  <w:num w:numId="3" w16cid:durableId="2084526525">
    <w:abstractNumId w:val="3"/>
  </w:num>
  <w:num w:numId="4" w16cid:durableId="90057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2FF"/>
    <w:rsid w:val="000D6BDD"/>
    <w:rsid w:val="001417C7"/>
    <w:rsid w:val="00177248"/>
    <w:rsid w:val="00265479"/>
    <w:rsid w:val="002C1EC2"/>
    <w:rsid w:val="002C7CBD"/>
    <w:rsid w:val="00326A4D"/>
    <w:rsid w:val="00333821"/>
    <w:rsid w:val="003E26C7"/>
    <w:rsid w:val="00487615"/>
    <w:rsid w:val="00513A5E"/>
    <w:rsid w:val="00552245"/>
    <w:rsid w:val="007B72B8"/>
    <w:rsid w:val="0080007D"/>
    <w:rsid w:val="008872FF"/>
    <w:rsid w:val="009E2F6D"/>
    <w:rsid w:val="00A17614"/>
    <w:rsid w:val="00A8499A"/>
    <w:rsid w:val="00AE2C89"/>
    <w:rsid w:val="00BD0D20"/>
    <w:rsid w:val="00C01242"/>
    <w:rsid w:val="00C30F2F"/>
    <w:rsid w:val="00E1714B"/>
    <w:rsid w:val="00E82484"/>
    <w:rsid w:val="00EB0C60"/>
    <w:rsid w:val="00F757B7"/>
    <w:rsid w:val="00FE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92AF1"/>
  <w15:docId w15:val="{BD1C5137-63C9-4DEB-8DE8-C12BA48A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2FF"/>
    <w:pPr>
      <w:spacing w:line="254" w:lineRule="auto"/>
    </w:pPr>
    <w:rPr>
      <w:rFonts w:eastAsiaTheme="minorEastAsia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72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7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72F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872F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11">
    <w:name w:val="Стиль1 Знак"/>
    <w:basedOn w:val="a0"/>
    <w:link w:val="12"/>
    <w:locked/>
    <w:rsid w:val="008872FF"/>
    <w:rPr>
      <w:rFonts w:ascii="Times New Roman" w:eastAsiaTheme="minorEastAsia" w:hAnsi="Times New Roman" w:cs="Times New Roman"/>
      <w:b/>
      <w:sz w:val="28"/>
    </w:rPr>
  </w:style>
  <w:style w:type="paragraph" w:customStyle="1" w:styleId="12">
    <w:name w:val="Стиль1"/>
    <w:basedOn w:val="a"/>
    <w:link w:val="11"/>
    <w:qFormat/>
    <w:rsid w:val="008872FF"/>
    <w:rPr>
      <w:rFonts w:ascii="Times New Roman" w:hAnsi="Times New Roman" w:cs="Times New Roman"/>
      <w:b/>
      <w:kern w:val="2"/>
      <w:sz w:val="28"/>
      <w14:ligatures w14:val="standardContextual"/>
    </w:rPr>
  </w:style>
  <w:style w:type="character" w:styleId="a3">
    <w:name w:val="Strong"/>
    <w:basedOn w:val="a0"/>
    <w:uiPriority w:val="22"/>
    <w:qFormat/>
    <w:rsid w:val="008872FF"/>
    <w:rPr>
      <w:b/>
      <w:bCs/>
    </w:rPr>
  </w:style>
  <w:style w:type="table" w:styleId="a4">
    <w:name w:val="Table Grid"/>
    <w:basedOn w:val="a1"/>
    <w:uiPriority w:val="39"/>
    <w:rsid w:val="008872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887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13A5E"/>
    <w:rPr>
      <w:color w:val="0563C1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513A5E"/>
    <w:pPr>
      <w:spacing w:after="100" w:line="259" w:lineRule="auto"/>
    </w:pPr>
    <w:rPr>
      <w:rFonts w:eastAsiaTheme="minorHAnsi"/>
    </w:rPr>
  </w:style>
  <w:style w:type="paragraph" w:styleId="a7">
    <w:name w:val="List Paragraph"/>
    <w:basedOn w:val="a"/>
    <w:uiPriority w:val="34"/>
    <w:qFormat/>
    <w:rsid w:val="00513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189C6-2EF7-4158-9F1A-E82409051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5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 Анастасия Денисовна</dc:creator>
  <cp:keywords/>
  <dc:description/>
  <cp:lastModifiedBy>Борисова Анастасия Денисовна</cp:lastModifiedBy>
  <cp:revision>3</cp:revision>
  <cp:lastPrinted>2023-10-04T19:18:00Z</cp:lastPrinted>
  <dcterms:created xsi:type="dcterms:W3CDTF">2023-09-28T14:15:00Z</dcterms:created>
  <dcterms:modified xsi:type="dcterms:W3CDTF">2023-11-21T15:45:00Z</dcterms:modified>
</cp:coreProperties>
</file>