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12C1A078" w:rsidR="008920B5" w:rsidRPr="0093588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8A06B1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9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0CCB578B" w:rsidR="00AC7CC7" w:rsidRPr="00165EBE" w:rsidRDefault="00AC7CC7" w:rsidP="00AC7CC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EA23D9">
        <w:rPr>
          <w:rFonts w:ascii="Times New Roman" w:hAnsi="Times New Roman" w:cs="Times New Roman"/>
        </w:rPr>
        <w:t>3</w:t>
      </w:r>
    </w:p>
    <w:p w14:paraId="5CB77760" w14:textId="110B686E" w:rsidR="00F414B7" w:rsidRPr="00F414B7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 xml:space="preserve">Самостоятельно выполните команду </w:t>
      </w:r>
      <w:r w:rsidRPr="00866896">
        <w:rPr>
          <w:rFonts w:ascii="Courier New" w:hAnsi="Courier New" w:cs="Courier New"/>
          <w:sz w:val="24"/>
          <w:szCs w:val="24"/>
        </w:rPr>
        <w:t>EXPLAIN</w:t>
      </w:r>
      <w:r w:rsidRPr="00866896">
        <w:rPr>
          <w:rFonts w:ascii="Times New Roman" w:hAnsi="Times New Roman" w:cs="Times New Roman"/>
          <w:sz w:val="24"/>
          <w:szCs w:val="24"/>
        </w:rPr>
        <w:t xml:space="preserve"> для запроса, содержащего общее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табличное выражение (CTE). Посмотрите, на каком уровне находится узел плана, отвечающий за это выражение, как он оформляется. Учтите, что общие табличные выражения всегда материализуются, т. е. вычисляются однократно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результат их вычисления сохраняется в памяти, а затем все последующие обращения в рамках запроса направляются уже к этому материализованному результату.</w:t>
      </w:r>
    </w:p>
    <w:p w14:paraId="1F87A392" w14:textId="369D2092" w:rsidR="00AC7CC7" w:rsidRPr="009C520E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159C66B0" w14:textId="77777777" w:rsidR="00B748AF" w:rsidRPr="00B748AF" w:rsidRDefault="00B748AF" w:rsidP="00B748A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B748AF">
        <w:rPr>
          <w:rFonts w:ascii="Courier New" w:hAnsi="Courier New" w:cs="Courier New"/>
          <w:sz w:val="24"/>
          <w:szCs w:val="24"/>
          <w:lang w:val="en-US"/>
        </w:rPr>
        <w:t>EXPLAIN WITH cte_aircrafts AS (</w:t>
      </w:r>
    </w:p>
    <w:p w14:paraId="2C1C2C9E" w14:textId="77777777" w:rsidR="00B748AF" w:rsidRPr="00B748AF" w:rsidRDefault="00B748AF" w:rsidP="00B748A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B748AF">
        <w:rPr>
          <w:rFonts w:ascii="Courier New" w:hAnsi="Courier New" w:cs="Courier New"/>
          <w:sz w:val="24"/>
          <w:szCs w:val="24"/>
          <w:lang w:val="en-US"/>
        </w:rPr>
        <w:t xml:space="preserve">    SELECT aircraft_code, range</w:t>
      </w:r>
    </w:p>
    <w:p w14:paraId="4FE86DD8" w14:textId="77777777" w:rsidR="00B748AF" w:rsidRPr="00B748AF" w:rsidRDefault="00B748AF" w:rsidP="00B748A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B748AF">
        <w:rPr>
          <w:rFonts w:ascii="Courier New" w:hAnsi="Courier New" w:cs="Courier New"/>
          <w:sz w:val="24"/>
          <w:szCs w:val="24"/>
          <w:lang w:val="en-US"/>
        </w:rPr>
        <w:t xml:space="preserve">        FROM aircrafts_tmp</w:t>
      </w:r>
    </w:p>
    <w:p w14:paraId="22CAE1C2" w14:textId="77777777" w:rsidR="00B748AF" w:rsidRPr="00B748AF" w:rsidRDefault="00B748AF" w:rsidP="00B748A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B748AF">
        <w:rPr>
          <w:rFonts w:ascii="Courier New" w:hAnsi="Courier New" w:cs="Courier New"/>
          <w:sz w:val="24"/>
          <w:szCs w:val="24"/>
          <w:lang w:val="en-US"/>
        </w:rPr>
        <w:t xml:space="preserve">        WHERE range &gt; 5000</w:t>
      </w:r>
    </w:p>
    <w:p w14:paraId="5C438905" w14:textId="77777777" w:rsidR="00B748AF" w:rsidRPr="00B748AF" w:rsidRDefault="00B748AF" w:rsidP="00B748A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B748AF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5EC71D7" w14:textId="77777777" w:rsidR="00B748AF" w:rsidRPr="00B748AF" w:rsidRDefault="00B748AF" w:rsidP="00B748A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B748AF">
        <w:rPr>
          <w:rFonts w:ascii="Courier New" w:hAnsi="Courier New" w:cs="Courier New"/>
          <w:sz w:val="24"/>
          <w:szCs w:val="24"/>
          <w:lang w:val="en-US"/>
        </w:rPr>
        <w:t>SELECT aircraft_code</w:t>
      </w:r>
    </w:p>
    <w:p w14:paraId="7AD80398" w14:textId="77777777" w:rsidR="00B748AF" w:rsidRPr="00B748AF" w:rsidRDefault="00B748AF" w:rsidP="00B748AF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B748AF">
        <w:rPr>
          <w:rFonts w:ascii="Courier New" w:hAnsi="Courier New" w:cs="Courier New"/>
          <w:sz w:val="24"/>
          <w:szCs w:val="24"/>
          <w:lang w:val="en-US"/>
        </w:rPr>
        <w:t xml:space="preserve">    FROM cte_aircrafts</w:t>
      </w:r>
    </w:p>
    <w:p w14:paraId="37A610DA" w14:textId="4C0ECACA" w:rsidR="00165EBE" w:rsidRPr="00866896" w:rsidRDefault="00B748AF" w:rsidP="00B748AF">
      <w:pPr>
        <w:pStyle w:val="3"/>
        <w:rPr>
          <w:rFonts w:ascii="Courier New" w:hAnsi="Courier New" w:cs="Courier New"/>
          <w:sz w:val="24"/>
          <w:szCs w:val="24"/>
        </w:rPr>
      </w:pPr>
      <w:r w:rsidRPr="00B748A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B748AF">
        <w:rPr>
          <w:rFonts w:ascii="Courier New" w:hAnsi="Courier New" w:cs="Courier New"/>
          <w:sz w:val="24"/>
          <w:szCs w:val="24"/>
        </w:rPr>
        <w:t>WHERE range &lt; 8000;</w:t>
      </w:r>
    </w:p>
    <w:p w14:paraId="21CA233C" w14:textId="62B68066" w:rsidR="00D31C9C" w:rsidRPr="008A06B1" w:rsidRDefault="00AC7CC7" w:rsidP="00D31C9C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B4314BC" w14:textId="58D58691" w:rsidR="00AC7CC7" w:rsidRPr="00165EBE" w:rsidRDefault="00B748AF" w:rsidP="00D0241C">
      <w:pPr>
        <w:pStyle w:val="NormalWeb"/>
        <w:jc w:val="center"/>
        <w:rPr>
          <w:lang w:val="ru-RU"/>
        </w:rPr>
      </w:pPr>
      <w:r w:rsidRPr="00B748AF">
        <w:rPr>
          <w:noProof/>
          <w:lang w:val="ru-RU"/>
        </w:rPr>
        <w:drawing>
          <wp:inline distT="0" distB="0" distL="0" distR="0" wp14:anchorId="1298443E" wp14:editId="767EB0A6">
            <wp:extent cx="5020376" cy="562053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137A" w14:textId="671A22A3" w:rsidR="005C7A63" w:rsidRDefault="005C7A63" w:rsidP="005C7A6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57EB4D1E" w14:textId="7A7033F7" w:rsidR="005C7A63" w:rsidRPr="00165EBE" w:rsidRDefault="00145469" w:rsidP="005C7A63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145469">
        <w:rPr>
          <w:rFonts w:ascii="Times New Roman" w:hAnsi="Times New Roman" w:cs="Times New Roman"/>
          <w:sz w:val="24"/>
          <w:szCs w:val="24"/>
        </w:rPr>
        <w:t>есмотря на использование CTE, оптимизатор решил не материализовать его, а выполнить объединение условий фильтрации и выполнить их за один проход по таблице. Это делает запрос более эффективным, так как исключает дополнительную операцию по материализации данных.</w:t>
      </w:r>
    </w:p>
    <w:p w14:paraId="056E0C7F" w14:textId="07829725" w:rsidR="00081CB7" w:rsidRPr="00B56F92" w:rsidRDefault="00081CB7" w:rsidP="00081CB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Задание</w:t>
      </w:r>
      <w:r w:rsidRPr="00B56F92">
        <w:rPr>
          <w:rFonts w:ascii="Times New Roman" w:hAnsi="Times New Roman" w:cs="Times New Roman"/>
        </w:rPr>
        <w:t xml:space="preserve"> </w:t>
      </w:r>
      <w:r w:rsidR="00EA23D9">
        <w:rPr>
          <w:rFonts w:ascii="Times New Roman" w:hAnsi="Times New Roman" w:cs="Times New Roman"/>
        </w:rPr>
        <w:t>6</w:t>
      </w:r>
    </w:p>
    <w:p w14:paraId="03E3F8C5" w14:textId="3AE36D82" w:rsidR="00B56F92" w:rsidRPr="005B0A50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 xml:space="preserve">Выполните команду </w:t>
      </w:r>
      <w:r w:rsidRPr="00866896">
        <w:rPr>
          <w:rFonts w:ascii="Courier New" w:hAnsi="Courier New" w:cs="Courier New"/>
          <w:sz w:val="24"/>
          <w:szCs w:val="24"/>
        </w:rPr>
        <w:t>EXPLAIN</w:t>
      </w:r>
      <w:r w:rsidRPr="00866896">
        <w:rPr>
          <w:rFonts w:ascii="Times New Roman" w:hAnsi="Times New Roman" w:cs="Times New Roman"/>
          <w:sz w:val="24"/>
          <w:szCs w:val="24"/>
        </w:rPr>
        <w:t xml:space="preserve"> для запроса, в котором использована какая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66896">
        <w:rPr>
          <w:rFonts w:ascii="Times New Roman" w:hAnsi="Times New Roman" w:cs="Times New Roman"/>
          <w:sz w:val="24"/>
          <w:szCs w:val="24"/>
        </w:rPr>
        <w:t xml:space="preserve">нибудь из оконных функций. Найдите в плане выполнения запроса узел с именем </w:t>
      </w:r>
      <w:r w:rsidRPr="00866896">
        <w:rPr>
          <w:rFonts w:ascii="Courier New" w:hAnsi="Courier New" w:cs="Courier New"/>
          <w:sz w:val="24"/>
          <w:szCs w:val="24"/>
        </w:rPr>
        <w:t>WindowAgg</w:t>
      </w:r>
      <w:r w:rsidRPr="00866896">
        <w:rPr>
          <w:rFonts w:ascii="Times New Roman" w:hAnsi="Times New Roman" w:cs="Times New Roman"/>
          <w:sz w:val="24"/>
          <w:szCs w:val="24"/>
        </w:rPr>
        <w:t>. Попробуйте объяснить, почему он занимает именно этот уровень в плане.</w:t>
      </w:r>
    </w:p>
    <w:p w14:paraId="20D91D69" w14:textId="39758484" w:rsidR="00081CB7" w:rsidRPr="00145469" w:rsidRDefault="00081CB7" w:rsidP="00081CB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197DBE59" w14:textId="77777777" w:rsidR="00145469" w:rsidRPr="00145469" w:rsidRDefault="00145469" w:rsidP="0014546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45469">
        <w:rPr>
          <w:rFonts w:ascii="Courier New" w:hAnsi="Courier New" w:cs="Courier New"/>
          <w:sz w:val="24"/>
          <w:szCs w:val="24"/>
          <w:lang w:val="en-US"/>
        </w:rPr>
        <w:t>EXPLAIN</w:t>
      </w:r>
    </w:p>
    <w:p w14:paraId="07FC2577" w14:textId="77777777" w:rsidR="00145469" w:rsidRPr="00145469" w:rsidRDefault="00145469" w:rsidP="0014546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45469">
        <w:rPr>
          <w:rFonts w:ascii="Courier New" w:hAnsi="Courier New" w:cs="Courier New"/>
          <w:sz w:val="24"/>
          <w:szCs w:val="24"/>
          <w:lang w:val="en-US"/>
        </w:rPr>
        <w:t>SELECT aircraft_code, model, range,</w:t>
      </w:r>
    </w:p>
    <w:p w14:paraId="6F36047E" w14:textId="77777777" w:rsidR="00145469" w:rsidRPr="00145469" w:rsidRDefault="00145469" w:rsidP="00145469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4546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AVG(range) OVER (PARTITION BY model ORDER BY range) AS avg_range</w:t>
      </w:r>
    </w:p>
    <w:p w14:paraId="6C69999C" w14:textId="065753CF" w:rsidR="007F58BE" w:rsidRPr="007F58BE" w:rsidRDefault="00145469" w:rsidP="00145469">
      <w:pPr>
        <w:pStyle w:val="3"/>
        <w:rPr>
          <w:rFonts w:ascii="Courier New" w:hAnsi="Courier New" w:cs="Courier New"/>
          <w:sz w:val="24"/>
          <w:szCs w:val="24"/>
        </w:rPr>
      </w:pPr>
      <w:r w:rsidRPr="00145469">
        <w:rPr>
          <w:rFonts w:ascii="Courier New" w:hAnsi="Courier New" w:cs="Courier New"/>
          <w:sz w:val="24"/>
          <w:szCs w:val="24"/>
        </w:rPr>
        <w:t>FROM aircrafts_data;</w:t>
      </w:r>
    </w:p>
    <w:p w14:paraId="6515DA75" w14:textId="023CB0F8" w:rsidR="00081CB7" w:rsidRDefault="00081CB7" w:rsidP="00081CB7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D5DBA63" w14:textId="1906185D" w:rsidR="00935885" w:rsidRPr="00165EBE" w:rsidRDefault="00145469" w:rsidP="00935885">
      <w:pPr>
        <w:pStyle w:val="3"/>
        <w:jc w:val="center"/>
      </w:pPr>
      <w:r w:rsidRPr="00145469">
        <w:rPr>
          <w:noProof/>
        </w:rPr>
        <w:drawing>
          <wp:inline distT="0" distB="0" distL="0" distR="0" wp14:anchorId="19E1618F" wp14:editId="6BB15043">
            <wp:extent cx="5733415" cy="97980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0D05" w14:textId="35064755" w:rsidR="00165066" w:rsidRDefault="00165066" w:rsidP="00165066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</w:t>
      </w:r>
      <w:r>
        <w:rPr>
          <w:rFonts w:ascii="Times New Roman" w:hAnsi="Times New Roman" w:cs="Times New Roman"/>
        </w:rPr>
        <w:t>шение</w:t>
      </w:r>
    </w:p>
    <w:p w14:paraId="4CEB4BFD" w14:textId="78DA21A6" w:rsidR="00EA23D9" w:rsidRPr="00AD71F7" w:rsidRDefault="00AD71F7" w:rsidP="00145469">
      <w:pPr>
        <w:pStyle w:val="3"/>
        <w:rPr>
          <w:rFonts w:ascii="Times New Roman" w:hAnsi="Times New Roman" w:cs="Times New Roman"/>
        </w:rPr>
      </w:pPr>
      <w:r w:rsidRPr="00866896">
        <w:rPr>
          <w:rFonts w:ascii="Courier New" w:hAnsi="Courier New" w:cs="Courier New"/>
          <w:sz w:val="24"/>
          <w:szCs w:val="24"/>
        </w:rPr>
        <w:t>WindowAgg</w:t>
      </w:r>
      <w:r w:rsidRPr="00AD71F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на завершающем уровне, так как для работы оконной функции требуются уже отсортированные данные.</w:t>
      </w:r>
    </w:p>
    <w:p w14:paraId="4E05B2A4" w14:textId="164D2A0E" w:rsidR="00EA23D9" w:rsidRPr="00B56F92" w:rsidRDefault="00EA23D9" w:rsidP="00EA23D9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Задание</w:t>
      </w:r>
      <w:r w:rsidRPr="00B56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</w:p>
    <w:p w14:paraId="4D14B6EE" w14:textId="77777777" w:rsidR="00866896" w:rsidRP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>Замена коррелированного подзапроса соединением таблиц является одним из</w:t>
      </w:r>
    </w:p>
    <w:p w14:paraId="2EBAB688" w14:textId="77777777" w:rsidR="00866896" w:rsidRP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>способов повышения производительности.</w:t>
      </w:r>
    </w:p>
    <w:p w14:paraId="52A76F1F" w14:textId="1A83DA08" w:rsidR="00866896" w:rsidRP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>Предположим, что мы задались вопросом: сколько маршрутов обслуживают самолеты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каждого типа? При этом нужно учитывать, что может иметь место такая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ситуация,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когда самолеты какого-либо типа не обслуживают ни одного маршрута. Поэтому необходимо использовать не только представление «Маршруты»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(</w:t>
      </w:r>
      <w:r w:rsidRPr="00866896">
        <w:rPr>
          <w:rFonts w:ascii="Courier New" w:hAnsi="Courier New" w:cs="Courier New"/>
          <w:sz w:val="24"/>
          <w:szCs w:val="24"/>
        </w:rPr>
        <w:t>routes</w:t>
      </w:r>
      <w:r w:rsidRPr="00866896">
        <w:rPr>
          <w:rFonts w:ascii="Times New Roman" w:hAnsi="Times New Roman" w:cs="Times New Roman"/>
          <w:sz w:val="24"/>
          <w:szCs w:val="24"/>
        </w:rPr>
        <w:t>), но и таблицу «Самолеты» (</w:t>
      </w:r>
      <w:r w:rsidRPr="00866896">
        <w:rPr>
          <w:rFonts w:ascii="Courier New" w:hAnsi="Courier New" w:cs="Courier New"/>
          <w:sz w:val="24"/>
          <w:szCs w:val="24"/>
        </w:rPr>
        <w:t>aircrafts</w:t>
      </w:r>
      <w:r w:rsidRPr="00866896">
        <w:rPr>
          <w:rFonts w:ascii="Times New Roman" w:hAnsi="Times New Roman" w:cs="Times New Roman"/>
          <w:sz w:val="24"/>
          <w:szCs w:val="24"/>
        </w:rPr>
        <w:t>).</w:t>
      </w:r>
    </w:p>
    <w:p w14:paraId="7C5EDF36" w14:textId="4F5029FD" w:rsid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>Это первый вариант запроса, в нем используется коррелированный подзапрос.</w:t>
      </w:r>
    </w:p>
    <w:p w14:paraId="5167BAE2" w14:textId="3685C8F8" w:rsid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F50579" wp14:editId="0356DDC0">
            <wp:extent cx="4998346" cy="176373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126" cy="176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8576" w14:textId="77777777" w:rsidR="00866896" w:rsidRP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>А в этом варианте коррелированный подзапрос раскрыт и заменен внешним</w:t>
      </w:r>
    </w:p>
    <w:p w14:paraId="457BB11A" w14:textId="4F8DC4D4" w:rsid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lastRenderedPageBreak/>
        <w:t>соединением:</w:t>
      </w:r>
      <w:r w:rsidRPr="00866896">
        <w:rPr>
          <w:rFonts w:ascii="Times New Roman" w:hAnsi="Times New Roman" w:cs="Times New Roman"/>
          <w:sz w:val="24"/>
          <w:szCs w:val="24"/>
        </w:rPr>
        <w:cr/>
      </w:r>
      <w:r w:rsidRPr="00866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DD25A5" wp14:editId="3C7E2CE9">
            <wp:extent cx="4538341" cy="15265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0239" cy="153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29F8" w14:textId="0938EEB4" w:rsidR="00866896" w:rsidRP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>Причина использования внешнего соединения в том, что может найтись модель самолета, не обслуживающая ни одного маршрута, и если не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внешнее соединение, она вообще не попадет в результирующую выборку.</w:t>
      </w:r>
    </w:p>
    <w:p w14:paraId="35CFCEB2" w14:textId="4D39216B" w:rsidR="00866896" w:rsidRP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>Исследуйте планы выполнения обоих запросов. Попытайтесь найти объяснение различиям в эффективности их выполнения. Чтобы получить усредненную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картину, выполните каждый запрос несколько раз. Поскольку таблицы, участвующие в запросах, небольшие, то различие по абсолютным затратам времени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выполнения будет незначительным. Но если бы число строк в таблицах было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896">
        <w:rPr>
          <w:rFonts w:ascii="Times New Roman" w:hAnsi="Times New Roman" w:cs="Times New Roman"/>
          <w:sz w:val="24"/>
          <w:szCs w:val="24"/>
        </w:rPr>
        <w:t>большим, то экономия ресурсов сервера могла оказаться заметной.</w:t>
      </w:r>
    </w:p>
    <w:p w14:paraId="0CC4DF39" w14:textId="00394DBF" w:rsidR="00866896" w:rsidRPr="00866896" w:rsidRDefault="00866896" w:rsidP="00866896">
      <w:pPr>
        <w:pStyle w:val="3"/>
        <w:rPr>
          <w:rFonts w:ascii="Times New Roman" w:hAnsi="Times New Roman" w:cs="Times New Roman"/>
          <w:sz w:val="24"/>
          <w:szCs w:val="24"/>
        </w:rPr>
      </w:pPr>
      <w:r w:rsidRPr="00866896">
        <w:rPr>
          <w:rFonts w:ascii="Times New Roman" w:hAnsi="Times New Roman" w:cs="Times New Roman"/>
          <w:sz w:val="24"/>
          <w:szCs w:val="24"/>
        </w:rPr>
        <w:t>Предложите аналогичную пару запросов к базе данных «Авиаперевозки». Проведите необходимые эксперименты с вашими запросами.</w:t>
      </w:r>
    </w:p>
    <w:p w14:paraId="4C6719CB" w14:textId="77777777" w:rsidR="00EA23D9" w:rsidRPr="009C520E" w:rsidRDefault="00EA23D9" w:rsidP="00EA23D9">
      <w:pPr>
        <w:pStyle w:val="Heading3"/>
        <w:rPr>
          <w:rFonts w:ascii="Times New Roman" w:hAnsi="Times New Roman" w:cs="Times New Roman"/>
        </w:rPr>
      </w:pPr>
      <w:r w:rsidRPr="00081CB7">
        <w:rPr>
          <w:rFonts w:ascii="Times New Roman" w:hAnsi="Times New Roman" w:cs="Times New Roman"/>
        </w:rPr>
        <w:t>Запрос</w:t>
      </w:r>
    </w:p>
    <w:p w14:paraId="3847ABBA" w14:textId="77777777" w:rsidR="009C520E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</w:rPr>
      </w:pPr>
      <w:r w:rsidRPr="009C520E">
        <w:rPr>
          <w:rFonts w:ascii="Courier New" w:hAnsi="Courier New" w:cs="Courier New"/>
          <w:sz w:val="24"/>
          <w:szCs w:val="24"/>
        </w:rPr>
        <w:t>EXPLAIN ANALYZE</w:t>
      </w:r>
    </w:p>
    <w:p w14:paraId="3093C48E" w14:textId="77777777" w:rsidR="009C520E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</w:rPr>
      </w:pPr>
      <w:r w:rsidRPr="009C520E">
        <w:rPr>
          <w:rFonts w:ascii="Courier New" w:hAnsi="Courier New" w:cs="Courier New"/>
          <w:sz w:val="24"/>
          <w:szCs w:val="24"/>
        </w:rPr>
        <w:t xml:space="preserve">    SELECT a.aircraft_code AS a_code,</w:t>
      </w:r>
    </w:p>
    <w:p w14:paraId="2FE84817" w14:textId="77777777" w:rsidR="009C520E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C520E">
        <w:rPr>
          <w:rFonts w:ascii="Courier New" w:hAnsi="Courier New" w:cs="Courier New"/>
          <w:sz w:val="24"/>
          <w:szCs w:val="24"/>
        </w:rPr>
        <w:t xml:space="preserve">        </w:t>
      </w:r>
      <w:r w:rsidRPr="009C520E">
        <w:rPr>
          <w:rFonts w:ascii="Courier New" w:hAnsi="Courier New" w:cs="Courier New"/>
          <w:sz w:val="24"/>
          <w:szCs w:val="24"/>
          <w:lang w:val="en-US"/>
        </w:rPr>
        <w:t>a.model,</w:t>
      </w:r>
    </w:p>
    <w:p w14:paraId="7D225F49" w14:textId="77777777" w:rsidR="009C520E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C520E">
        <w:rPr>
          <w:rFonts w:ascii="Courier New" w:hAnsi="Courier New" w:cs="Courier New"/>
          <w:sz w:val="24"/>
          <w:szCs w:val="24"/>
          <w:lang w:val="en-US"/>
        </w:rPr>
        <w:t xml:space="preserve">        ( SELECT count( r.aircraft_code )</w:t>
      </w:r>
    </w:p>
    <w:p w14:paraId="2AAE77EB" w14:textId="77777777" w:rsidR="009C520E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C520E">
        <w:rPr>
          <w:rFonts w:ascii="Courier New" w:hAnsi="Courier New" w:cs="Courier New"/>
          <w:sz w:val="24"/>
          <w:szCs w:val="24"/>
          <w:lang w:val="en-US"/>
        </w:rPr>
        <w:t xml:space="preserve">            FROM routes r</w:t>
      </w:r>
    </w:p>
    <w:p w14:paraId="023B4AB7" w14:textId="77777777" w:rsidR="009C520E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C520E">
        <w:rPr>
          <w:rFonts w:ascii="Courier New" w:hAnsi="Courier New" w:cs="Courier New"/>
          <w:sz w:val="24"/>
          <w:szCs w:val="24"/>
          <w:lang w:val="en-US"/>
        </w:rPr>
        <w:t xml:space="preserve">            WHERE r.aircraft_code = a.aircraft_code</w:t>
      </w:r>
    </w:p>
    <w:p w14:paraId="37AE07E0" w14:textId="77777777" w:rsidR="009C520E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C520E">
        <w:rPr>
          <w:rFonts w:ascii="Courier New" w:hAnsi="Courier New" w:cs="Courier New"/>
          <w:sz w:val="24"/>
          <w:szCs w:val="24"/>
          <w:lang w:val="en-US"/>
        </w:rPr>
        <w:t xml:space="preserve">        ) AS num_routes</w:t>
      </w:r>
    </w:p>
    <w:p w14:paraId="2A70FB77" w14:textId="77777777" w:rsidR="009C520E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C520E">
        <w:rPr>
          <w:rFonts w:ascii="Courier New" w:hAnsi="Courier New" w:cs="Courier New"/>
          <w:sz w:val="24"/>
          <w:szCs w:val="24"/>
          <w:lang w:val="en-US"/>
        </w:rPr>
        <w:t>FROM aircrafts a</w:t>
      </w:r>
    </w:p>
    <w:p w14:paraId="4B6BBB9A" w14:textId="77777777" w:rsidR="009C520E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C520E">
        <w:rPr>
          <w:rFonts w:ascii="Courier New" w:hAnsi="Courier New" w:cs="Courier New"/>
          <w:sz w:val="24"/>
          <w:szCs w:val="24"/>
          <w:lang w:val="en-US"/>
        </w:rPr>
        <w:t>GROUP BY 1, 2</w:t>
      </w:r>
    </w:p>
    <w:p w14:paraId="2A556155" w14:textId="7F08E5B3" w:rsidR="00EA23D9" w:rsidRPr="009C520E" w:rsidRDefault="009C520E" w:rsidP="009C520E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9C520E">
        <w:rPr>
          <w:rFonts w:ascii="Courier New" w:hAnsi="Courier New" w:cs="Courier New"/>
          <w:sz w:val="24"/>
          <w:szCs w:val="24"/>
          <w:lang w:val="en-US"/>
        </w:rPr>
        <w:t>ORDER BY 3 DESC;</w:t>
      </w:r>
    </w:p>
    <w:p w14:paraId="2883B287" w14:textId="4B7D85AE" w:rsidR="00EA23D9" w:rsidRDefault="00EA23D9" w:rsidP="00EA23D9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297E4984" w14:textId="4182F113" w:rsidR="009C520E" w:rsidRPr="009C520E" w:rsidRDefault="009C520E" w:rsidP="009C520E">
      <w:pPr>
        <w:pStyle w:val="3"/>
        <w:jc w:val="center"/>
        <w:rPr>
          <w:lang w:val="en-US"/>
        </w:rPr>
      </w:pPr>
      <w:r w:rsidRPr="009C520E">
        <w:rPr>
          <w:lang w:val="en-US"/>
        </w:rPr>
        <w:drawing>
          <wp:inline distT="0" distB="0" distL="0" distR="0" wp14:anchorId="081EC157" wp14:editId="66FCB33C">
            <wp:extent cx="1951046" cy="4653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0806" cy="47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20E">
        <w:rPr>
          <w:noProof/>
        </w:rPr>
        <w:t xml:space="preserve"> </w:t>
      </w:r>
      <w:r w:rsidRPr="009C520E">
        <w:rPr>
          <w:lang w:val="en-US"/>
        </w:rPr>
        <w:drawing>
          <wp:inline distT="0" distB="0" distL="0" distR="0" wp14:anchorId="63DDADB3" wp14:editId="587FC3F2">
            <wp:extent cx="1691884" cy="469671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633" cy="4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D30" w:rsidRPr="00727D30">
        <w:rPr>
          <w:noProof/>
        </w:rPr>
        <w:t xml:space="preserve"> </w:t>
      </w:r>
      <w:r w:rsidR="00727D30" w:rsidRPr="00727D30">
        <w:rPr>
          <w:noProof/>
        </w:rPr>
        <w:drawing>
          <wp:inline distT="0" distB="0" distL="0" distR="0" wp14:anchorId="324FE79F" wp14:editId="729D8EBF">
            <wp:extent cx="1693091" cy="469424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546" cy="5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4E3D" w14:textId="77777777" w:rsidR="009C520E" w:rsidRPr="009C520E" w:rsidRDefault="009C520E" w:rsidP="009C520E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29DFAAC6" w14:textId="77777777" w:rsidR="00727D30" w:rsidRPr="00727D30" w:rsidRDefault="00727D30" w:rsidP="00727D3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27D30">
        <w:rPr>
          <w:rFonts w:ascii="Courier New" w:hAnsi="Courier New" w:cs="Courier New"/>
          <w:sz w:val="24"/>
          <w:szCs w:val="24"/>
          <w:lang w:val="en-US"/>
        </w:rPr>
        <w:t>EXPLAIN ANALYZE</w:t>
      </w:r>
    </w:p>
    <w:p w14:paraId="04A72C5A" w14:textId="77777777" w:rsidR="00727D30" w:rsidRPr="00727D30" w:rsidRDefault="00727D30" w:rsidP="00727D3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27D30">
        <w:rPr>
          <w:rFonts w:ascii="Courier New" w:hAnsi="Courier New" w:cs="Courier New"/>
          <w:sz w:val="24"/>
          <w:szCs w:val="24"/>
          <w:lang w:val="en-US"/>
        </w:rPr>
        <w:t xml:space="preserve">    SELECT a.aircraft_code AS a_code,</w:t>
      </w:r>
    </w:p>
    <w:p w14:paraId="1C5D1F36" w14:textId="77777777" w:rsidR="00727D30" w:rsidRPr="00727D30" w:rsidRDefault="00727D30" w:rsidP="00727D3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27D30">
        <w:rPr>
          <w:rFonts w:ascii="Courier New" w:hAnsi="Courier New" w:cs="Courier New"/>
          <w:sz w:val="24"/>
          <w:szCs w:val="24"/>
          <w:lang w:val="en-US"/>
        </w:rPr>
        <w:t xml:space="preserve">        a.model,</w:t>
      </w:r>
    </w:p>
    <w:p w14:paraId="3B831C08" w14:textId="77777777" w:rsidR="00727D30" w:rsidRPr="00727D30" w:rsidRDefault="00727D30" w:rsidP="00727D3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27D30">
        <w:rPr>
          <w:rFonts w:ascii="Courier New" w:hAnsi="Courier New" w:cs="Courier New"/>
          <w:sz w:val="24"/>
          <w:szCs w:val="24"/>
          <w:lang w:val="en-US"/>
        </w:rPr>
        <w:t xml:space="preserve">        count( r.aircraft_code ) AS num_routes</w:t>
      </w:r>
    </w:p>
    <w:p w14:paraId="2FD72856" w14:textId="77777777" w:rsidR="00727D30" w:rsidRPr="00727D30" w:rsidRDefault="00727D30" w:rsidP="00727D3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27D3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FROM aircrafts a</w:t>
      </w:r>
    </w:p>
    <w:p w14:paraId="6C334561" w14:textId="77777777" w:rsidR="00727D30" w:rsidRPr="00727D30" w:rsidRDefault="00727D30" w:rsidP="00727D3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27D30">
        <w:rPr>
          <w:rFonts w:ascii="Courier New" w:hAnsi="Courier New" w:cs="Courier New"/>
          <w:sz w:val="24"/>
          <w:szCs w:val="24"/>
          <w:lang w:val="en-US"/>
        </w:rPr>
        <w:t xml:space="preserve">    LEFT OUTER JOIN routes r</w:t>
      </w:r>
    </w:p>
    <w:p w14:paraId="05F987CA" w14:textId="77777777" w:rsidR="00727D30" w:rsidRPr="00727D30" w:rsidRDefault="00727D30" w:rsidP="00727D3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27D30">
        <w:rPr>
          <w:rFonts w:ascii="Courier New" w:hAnsi="Courier New" w:cs="Courier New"/>
          <w:sz w:val="24"/>
          <w:szCs w:val="24"/>
          <w:lang w:val="en-US"/>
        </w:rPr>
        <w:t xml:space="preserve">        ON r.aircraft_code = a.aircraft_code</w:t>
      </w:r>
    </w:p>
    <w:p w14:paraId="50DAF313" w14:textId="77777777" w:rsidR="00727D30" w:rsidRPr="00727D30" w:rsidRDefault="00727D30" w:rsidP="00727D3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27D30">
        <w:rPr>
          <w:rFonts w:ascii="Courier New" w:hAnsi="Courier New" w:cs="Courier New"/>
          <w:sz w:val="24"/>
          <w:szCs w:val="24"/>
          <w:lang w:val="en-US"/>
        </w:rPr>
        <w:t xml:space="preserve">    GROUP BY 1, 2</w:t>
      </w:r>
    </w:p>
    <w:p w14:paraId="6FF15536" w14:textId="7AABFD8F" w:rsidR="009C520E" w:rsidRPr="009C520E" w:rsidRDefault="00727D30" w:rsidP="00727D30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727D30">
        <w:rPr>
          <w:rFonts w:ascii="Courier New" w:hAnsi="Courier New" w:cs="Courier New"/>
          <w:sz w:val="24"/>
          <w:szCs w:val="24"/>
          <w:lang w:val="en-US"/>
        </w:rPr>
        <w:t xml:space="preserve">    ORDER BY 3 DESC;</w:t>
      </w:r>
    </w:p>
    <w:p w14:paraId="185ED9C3" w14:textId="77777777" w:rsidR="009C520E" w:rsidRPr="00CF6300" w:rsidRDefault="009C520E" w:rsidP="009C520E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78F6BE4B" w14:textId="2D9834F9" w:rsidR="009C520E" w:rsidRPr="00CF6300" w:rsidRDefault="00727D30" w:rsidP="00727D30">
      <w:pPr>
        <w:pStyle w:val="3"/>
        <w:jc w:val="center"/>
      </w:pPr>
      <w:r w:rsidRPr="00727D30">
        <w:rPr>
          <w:lang w:val="en-US"/>
        </w:rPr>
        <w:drawing>
          <wp:inline distT="0" distB="0" distL="0" distR="0" wp14:anchorId="3773A5C6" wp14:editId="33F3A334">
            <wp:extent cx="1711444" cy="46035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278" cy="4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D30">
        <w:rPr>
          <w:noProof/>
        </w:rPr>
        <w:t xml:space="preserve"> </w:t>
      </w:r>
      <w:r w:rsidRPr="00727D30">
        <w:rPr>
          <w:lang w:val="en-US"/>
        </w:rPr>
        <w:drawing>
          <wp:inline distT="0" distB="0" distL="0" distR="0" wp14:anchorId="563105AB" wp14:editId="138B0E45">
            <wp:extent cx="1804350" cy="468217"/>
            <wp:effectExtent l="0" t="0" r="571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556" cy="4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D30">
        <w:rPr>
          <w:noProof/>
        </w:rPr>
        <w:t xml:space="preserve"> </w:t>
      </w:r>
      <w:r w:rsidRPr="00727D30">
        <w:rPr>
          <w:noProof/>
        </w:rPr>
        <w:drawing>
          <wp:inline distT="0" distB="0" distL="0" distR="0" wp14:anchorId="075EC8D9" wp14:editId="7EDA7E1E">
            <wp:extent cx="1784792" cy="45971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3699" cy="4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62C8" w14:textId="77777777" w:rsidR="00EA23D9" w:rsidRPr="00CF6300" w:rsidRDefault="00EA23D9" w:rsidP="00EA23D9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</w:t>
      </w:r>
      <w:r>
        <w:rPr>
          <w:rFonts w:ascii="Times New Roman" w:hAnsi="Times New Roman" w:cs="Times New Roman"/>
        </w:rPr>
        <w:t>шение</w:t>
      </w:r>
    </w:p>
    <w:p w14:paraId="3B8779C9" w14:textId="68D3F892" w:rsidR="0092293A" w:rsidRPr="00CF6300" w:rsidRDefault="00CF6300" w:rsidP="00727D30">
      <w:pPr>
        <w:pStyle w:val="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что во втором случае время исполнения меньше. Так происходит из-за того, что при </w:t>
      </w:r>
      <w:r w:rsidRPr="00866896">
        <w:rPr>
          <w:rFonts w:ascii="Times New Roman" w:hAnsi="Times New Roman" w:cs="Times New Roman"/>
          <w:sz w:val="24"/>
          <w:szCs w:val="24"/>
        </w:rPr>
        <w:t>коррелированн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66896">
        <w:rPr>
          <w:rFonts w:ascii="Times New Roman" w:hAnsi="Times New Roman" w:cs="Times New Roman"/>
          <w:sz w:val="24"/>
          <w:szCs w:val="24"/>
        </w:rPr>
        <w:t xml:space="preserve"> подзапрос</w:t>
      </w:r>
      <w:r>
        <w:rPr>
          <w:rFonts w:ascii="Times New Roman" w:hAnsi="Times New Roman" w:cs="Times New Roman"/>
          <w:sz w:val="24"/>
          <w:szCs w:val="24"/>
        </w:rPr>
        <w:t>е операция выполняется для каждой строки, а после замены на внешнее соединение операция используется одноразово.</w:t>
      </w:r>
    </w:p>
    <w:sectPr w:rsidR="0092293A" w:rsidRPr="00CF630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81CB7"/>
    <w:rsid w:val="000D25C8"/>
    <w:rsid w:val="000D4E79"/>
    <w:rsid w:val="001050B2"/>
    <w:rsid w:val="00145469"/>
    <w:rsid w:val="00165066"/>
    <w:rsid w:val="00165EBE"/>
    <w:rsid w:val="00186EB7"/>
    <w:rsid w:val="002B4717"/>
    <w:rsid w:val="002B750F"/>
    <w:rsid w:val="002D5AF1"/>
    <w:rsid w:val="0038476E"/>
    <w:rsid w:val="003F1417"/>
    <w:rsid w:val="004E5FB8"/>
    <w:rsid w:val="005B0A50"/>
    <w:rsid w:val="005B2109"/>
    <w:rsid w:val="005C7A63"/>
    <w:rsid w:val="006151CB"/>
    <w:rsid w:val="00662AA8"/>
    <w:rsid w:val="00697C4F"/>
    <w:rsid w:val="00727D30"/>
    <w:rsid w:val="00740144"/>
    <w:rsid w:val="007632B3"/>
    <w:rsid w:val="0077230B"/>
    <w:rsid w:val="00794C6C"/>
    <w:rsid w:val="007F58BE"/>
    <w:rsid w:val="00833DEC"/>
    <w:rsid w:val="00834782"/>
    <w:rsid w:val="00866896"/>
    <w:rsid w:val="008920B5"/>
    <w:rsid w:val="0089715D"/>
    <w:rsid w:val="008A06B1"/>
    <w:rsid w:val="008A65EB"/>
    <w:rsid w:val="008E0136"/>
    <w:rsid w:val="0092293A"/>
    <w:rsid w:val="00933771"/>
    <w:rsid w:val="00935885"/>
    <w:rsid w:val="00942F4F"/>
    <w:rsid w:val="00974A26"/>
    <w:rsid w:val="009B01BD"/>
    <w:rsid w:val="009C520E"/>
    <w:rsid w:val="009D755C"/>
    <w:rsid w:val="00AC7CC7"/>
    <w:rsid w:val="00AD71F7"/>
    <w:rsid w:val="00B020CE"/>
    <w:rsid w:val="00B44D4B"/>
    <w:rsid w:val="00B56F92"/>
    <w:rsid w:val="00B748AF"/>
    <w:rsid w:val="00B82088"/>
    <w:rsid w:val="00BA0AC2"/>
    <w:rsid w:val="00BE63BF"/>
    <w:rsid w:val="00BF60B8"/>
    <w:rsid w:val="00C6224C"/>
    <w:rsid w:val="00C84E24"/>
    <w:rsid w:val="00CB367D"/>
    <w:rsid w:val="00CC42BE"/>
    <w:rsid w:val="00CC78AC"/>
    <w:rsid w:val="00CD2BE2"/>
    <w:rsid w:val="00CD7870"/>
    <w:rsid w:val="00CE1068"/>
    <w:rsid w:val="00CF25AF"/>
    <w:rsid w:val="00CF6300"/>
    <w:rsid w:val="00D0241C"/>
    <w:rsid w:val="00D31C9C"/>
    <w:rsid w:val="00E96A15"/>
    <w:rsid w:val="00EA23D9"/>
    <w:rsid w:val="00F15CF0"/>
    <w:rsid w:val="00F33703"/>
    <w:rsid w:val="00F414B7"/>
    <w:rsid w:val="00F65655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6</cp:revision>
  <cp:lastPrinted>2024-10-22T14:25:00Z</cp:lastPrinted>
  <dcterms:created xsi:type="dcterms:W3CDTF">2024-10-22T14:26:00Z</dcterms:created>
  <dcterms:modified xsi:type="dcterms:W3CDTF">2024-10-23T15:44:00Z</dcterms:modified>
</cp:coreProperties>
</file>