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11" w:rsidRDefault="00CC1B11" w:rsidP="00CC1B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CC1B11" w:rsidRDefault="00CC1B11" w:rsidP="00CC1B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CC1B11" w:rsidRDefault="00CC1B11" w:rsidP="00CC1B11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CC1B11" w:rsidRDefault="00CC1B11" w:rsidP="00CC1B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«Отчет к лабораторной работе №</w:t>
      </w:r>
      <w:r w:rsidRPr="007A51F7">
        <w:rPr>
          <w:b/>
          <w:color w:val="000000"/>
          <w:sz w:val="28"/>
          <w:szCs w:val="27"/>
          <w:lang w:val="ru-RU"/>
        </w:rPr>
        <w:t>7</w:t>
      </w:r>
      <w:r>
        <w:rPr>
          <w:b/>
          <w:color w:val="000000"/>
          <w:sz w:val="28"/>
          <w:szCs w:val="27"/>
          <w:lang w:val="ru-RU"/>
        </w:rPr>
        <w:t>»</w:t>
      </w:r>
    </w:p>
    <w:p w:rsidR="00CC1B11" w:rsidRDefault="00CC1B11" w:rsidP="00CC1B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CC1B11" w:rsidRDefault="00CC1B11" w:rsidP="00CC1B1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CC1B11" w:rsidRDefault="00CC1B11" w:rsidP="00CC1B1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CC1B11" w:rsidRDefault="00CC1B11" w:rsidP="00CC1B1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CC1B11" w:rsidRDefault="00CC1B11" w:rsidP="00CC1B1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CC1B11" w:rsidRDefault="00CC1B11" w:rsidP="00CC1B11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CC1B11" w:rsidRDefault="00CC1B11" w:rsidP="00CC1B11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CC1B11" w:rsidRDefault="00CC1B11" w:rsidP="00CC1B11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CC1B11" w:rsidRDefault="00CC1B11" w:rsidP="00CC1B11">
      <w:r>
        <w:br w:type="page"/>
      </w:r>
    </w:p>
    <w:p w:rsidR="00CC1B11" w:rsidRPr="00A55006" w:rsidRDefault="00CC1B11" w:rsidP="00CC1B11">
      <w:pPr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006">
        <w:rPr>
          <w:rFonts w:ascii="Times New Roman" w:hAnsi="Times New Roman" w:cs="Times New Roman"/>
          <w:b/>
          <w:sz w:val="28"/>
          <w:szCs w:val="28"/>
        </w:rPr>
        <w:lastRenderedPageBreak/>
        <w:t>ЗАДАНИЯ:</w:t>
      </w:r>
    </w:p>
    <w:p w:rsidR="00CC1B11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 xml:space="preserve">1. 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алгоритмы, из приложения в [4].  </w:t>
      </w:r>
    </w:p>
    <w:p w:rsidR="00CC1B11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 xml:space="preserve">Приложение должно реализовывать следующие операции: </w:t>
      </w:r>
    </w:p>
    <w:p w:rsidR="00CC1B11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>• разделение входного потока данных на блоки требуемой длины с необходимым дополнением последнего блока;</w:t>
      </w:r>
    </w:p>
    <w:p w:rsidR="00CC1B11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 xml:space="preserve"> • выполнение требуемых преобразований ключевой информации; </w:t>
      </w:r>
    </w:p>
    <w:p w:rsidR="00CC1B11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 xml:space="preserve">• выполнение операций </w:t>
      </w:r>
      <w:proofErr w:type="spellStart"/>
      <w:r w:rsidRPr="00CC1B11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CC1B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C1B11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CC1B1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C1B11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 xml:space="preserve">• оценка скорости выполнения операций </w:t>
      </w:r>
      <w:proofErr w:type="spellStart"/>
      <w:r w:rsidRPr="00CC1B11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CC1B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C1B11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CC1B1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002EA" w:rsidRDefault="00CC1B11" w:rsidP="00CC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>• пошаговый анализ лавинного эффекта с подсчетом количества изменяющихся символов по отношению к исходному слову. Исследуемый метод шифрования и ключевая информация – в соответствии с вариантом из нижеследующей табл. 5.5.</w:t>
      </w:r>
    </w:p>
    <w:p w:rsidR="00CC1B11" w:rsidRDefault="00CC1B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E92C7" wp14:editId="24894E61">
            <wp:extent cx="6078574" cy="2598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955" cy="26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F7" w:rsidRDefault="007A51F7" w:rsidP="007A51F7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51F7">
        <w:rPr>
          <w:rFonts w:ascii="Times New Roman" w:hAnsi="Times New Roman" w:cs="Times New Roman"/>
          <w:sz w:val="28"/>
          <w:szCs w:val="28"/>
        </w:rPr>
        <w:t xml:space="preserve">Алгоритм строится на основе сети </w:t>
      </w:r>
      <w:proofErr w:type="spellStart"/>
      <w:r w:rsidRPr="007A51F7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7A51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51F7" w:rsidRDefault="007A51F7" w:rsidP="007A51F7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51F7">
        <w:rPr>
          <w:rFonts w:ascii="Times New Roman" w:hAnsi="Times New Roman" w:cs="Times New Roman"/>
          <w:sz w:val="28"/>
          <w:szCs w:val="28"/>
        </w:rPr>
        <w:t xml:space="preserve">Входной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DES, называемый раундом или циклом.  Один блок данных подвергается преобразованию (и при </w:t>
      </w:r>
      <w:proofErr w:type="spellStart"/>
      <w:r w:rsidRPr="007A51F7">
        <w:rPr>
          <w:rFonts w:ascii="Times New Roman" w:hAnsi="Times New Roman" w:cs="Times New Roman"/>
          <w:sz w:val="28"/>
          <w:szCs w:val="28"/>
        </w:rPr>
        <w:t>зашифровании</w:t>
      </w:r>
      <w:proofErr w:type="spellEnd"/>
      <w:r w:rsidRPr="007A51F7">
        <w:rPr>
          <w:rFonts w:ascii="Times New Roman" w:hAnsi="Times New Roman" w:cs="Times New Roman"/>
          <w:sz w:val="28"/>
          <w:szCs w:val="28"/>
        </w:rPr>
        <w:t xml:space="preserve">, и при </w:t>
      </w:r>
      <w:proofErr w:type="spellStart"/>
      <w:r w:rsidRPr="007A51F7">
        <w:rPr>
          <w:rFonts w:ascii="Times New Roman" w:hAnsi="Times New Roman" w:cs="Times New Roman"/>
          <w:sz w:val="28"/>
          <w:szCs w:val="28"/>
        </w:rPr>
        <w:t>расшифровании</w:t>
      </w:r>
      <w:proofErr w:type="spellEnd"/>
      <w:r w:rsidRPr="007A51F7">
        <w:rPr>
          <w:rFonts w:ascii="Times New Roman" w:hAnsi="Times New Roman" w:cs="Times New Roman"/>
          <w:sz w:val="28"/>
          <w:szCs w:val="28"/>
        </w:rPr>
        <w:t>) в течение 16 раундов.</w:t>
      </w:r>
    </w:p>
    <w:p w:rsidR="007A51F7" w:rsidRDefault="007A51F7" w:rsidP="007A51F7">
      <w:pPr>
        <w:spacing w:after="0"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A51F7">
        <w:rPr>
          <w:rFonts w:ascii="Times New Roman" w:hAnsi="Times New Roman" w:cs="Times New Roman"/>
          <w:sz w:val="28"/>
          <w:szCs w:val="28"/>
        </w:rPr>
        <w:t xml:space="preserve">После первоначальной перестановки и разделения 64-битного блока данных на правую (R0) и левую (L0) половины длиной по 32 бита </w:t>
      </w:r>
      <w:r w:rsidRPr="007A51F7">
        <w:rPr>
          <w:rFonts w:ascii="Times New Roman" w:hAnsi="Times New Roman" w:cs="Times New Roman"/>
          <w:sz w:val="28"/>
          <w:szCs w:val="28"/>
        </w:rPr>
        <w:lastRenderedPageBreak/>
        <w:t xml:space="preserve">выполняются 16 раундов одинаковых действий (см. рис. 5.5.). </w:t>
      </w:r>
      <w:r>
        <w:rPr>
          <w:noProof/>
          <w:lang w:eastAsia="ru-RU"/>
        </w:rPr>
        <w:drawing>
          <wp:inline distT="0" distB="0" distL="0" distR="0" wp14:anchorId="6A00D8E1" wp14:editId="0BAC8937">
            <wp:extent cx="4724400" cy="426387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440" cy="42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11" w:rsidRDefault="00CC1B11" w:rsidP="00AC6216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1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Функции, которые продемонстрированы на рисунке 1.1 отвечают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за шифровании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расшифрованные. Они содержат в себе ключ в двоичной системе счисление и переменную </w:t>
      </w:r>
      <w:r w:rsidRPr="00CC1B1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CC1B1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шестнадцатеричной системе счисления. </w:t>
      </w:r>
    </w:p>
    <w:p w:rsidR="00CC1B11" w:rsidRDefault="00CC1B11" w:rsidP="00CC1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887F6C" wp14:editId="65D9F80B">
            <wp:extent cx="5818391" cy="3390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213" cy="33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11" w:rsidRDefault="00CC1B11" w:rsidP="00CC1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</w:t>
      </w:r>
    </w:p>
    <w:p w:rsidR="00CC1B11" w:rsidRDefault="00CC1B11" w:rsidP="00AC6216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Эта функция передается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CC1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шифрования введенного текста. Ее пример показан на рисунке 1.2. </w:t>
      </w:r>
    </w:p>
    <w:p w:rsidR="00CC1B11" w:rsidRDefault="00CC1B11" w:rsidP="00CC1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64F30B" wp14:editId="3634ABEC">
            <wp:extent cx="5940425" cy="2710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11" w:rsidRDefault="00CC1B11" w:rsidP="00CC1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</w:t>
      </w:r>
    </w:p>
    <w:p w:rsidR="00AC6216" w:rsidRDefault="00CC1B11" w:rsidP="00AC621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функция использует стандартный метод </w:t>
      </w:r>
      <w:proofErr w:type="spellStart"/>
      <w:r w:rsidRPr="00CC1B11">
        <w:rPr>
          <w:rFonts w:ascii="Times New Roman" w:hAnsi="Times New Roman" w:cs="Times New Roman"/>
          <w:color w:val="000000"/>
          <w:sz w:val="28"/>
          <w:szCs w:val="28"/>
        </w:rPr>
        <w:t>DESCryptoServiceProvider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Определяет объект-оболочку для доступа к версии алгоритма </w:t>
      </w:r>
      <w:proofErr w:type="spellStart"/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>Encryption</w:t>
      </w:r>
      <w:proofErr w:type="spellEnd"/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>Standard</w:t>
      </w:r>
      <w:proofErr w:type="spellEnd"/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 </w:t>
      </w:r>
      <w:hyperlink r:id="rId9" w:history="1">
        <w:r w:rsidRPr="00CC1B11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DES</w:t>
        </w:r>
      </w:hyperlink>
      <w:r w:rsidRPr="00CC1B11">
        <w:rPr>
          <w:rFonts w:ascii="Times New Roman" w:hAnsi="Times New Roman" w:cs="Times New Roman"/>
          <w:sz w:val="28"/>
          <w:szCs w:val="28"/>
          <w:shd w:val="clear" w:color="auto" w:fill="FFFFFF"/>
        </w:rPr>
        <w:t> ), предоставленной поставщиком криптографических услуг (CSP) . Этот класс не может быть унаследован.</w:t>
      </w:r>
      <w:r w:rsidR="00AC62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C6216" w:rsidRPr="00AC62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так же используем метод </w:t>
      </w:r>
      <w:r w:rsidR="00AC6216" w:rsidRPr="00AC621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="00AC6216" w:rsidRPr="00AC6216">
        <w:rPr>
          <w:rFonts w:ascii="Times New Roman" w:hAnsi="Times New Roman" w:cs="Times New Roman"/>
          <w:color w:val="000000"/>
          <w:sz w:val="28"/>
          <w:szCs w:val="28"/>
        </w:rPr>
        <w:t>CreateEncryptor</w:t>
      </w:r>
      <w:proofErr w:type="spellEnd"/>
      <w:r w:rsidR="00AC6216" w:rsidRPr="00AC62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6216" w:rsidRPr="00AC6216" w:rsidRDefault="00AC6216" w:rsidP="00AC621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Функция  на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рисунке 1.3 </w:t>
      </w:r>
      <w:r>
        <w:rPr>
          <w:rFonts w:ascii="Times New Roman" w:hAnsi="Times New Roman" w:cs="Times New Roman"/>
          <w:sz w:val="28"/>
          <w:szCs w:val="28"/>
        </w:rPr>
        <w:t xml:space="preserve">передается 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CC1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введенного текста.</w:t>
      </w:r>
    </w:p>
    <w:p w:rsidR="00CC1B11" w:rsidRDefault="00AC6216" w:rsidP="00AC6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051E3B" wp14:editId="29A17C8A">
            <wp:extent cx="5940425" cy="3744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16" w:rsidRPr="007A51F7" w:rsidRDefault="00AC6216" w:rsidP="00AC6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1.3.</w:t>
      </w:r>
    </w:p>
    <w:p w:rsidR="00AC6216" w:rsidRDefault="00AC6216" w:rsidP="00AC6216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 выполнения программы (рисунок 1.4).</w:t>
      </w:r>
    </w:p>
    <w:p w:rsidR="00AC6216" w:rsidRDefault="00AC6216" w:rsidP="00AC6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DC8D83" wp14:editId="5613B7CA">
            <wp:extent cx="4160209" cy="2011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4153" cy="20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16" w:rsidRPr="00AC6216" w:rsidRDefault="00AC6216" w:rsidP="00AC6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1.4.</w:t>
      </w:r>
      <w:bookmarkStart w:id="0" w:name="_GoBack"/>
      <w:bookmarkEnd w:id="0"/>
    </w:p>
    <w:sectPr w:rsidR="00AC6216" w:rsidRPr="00AC6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04A52"/>
    <w:multiLevelType w:val="hybridMultilevel"/>
    <w:tmpl w:val="BC0E1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11"/>
    <w:rsid w:val="000002EA"/>
    <w:rsid w:val="007A51F7"/>
    <w:rsid w:val="00AC6216"/>
    <w:rsid w:val="00CC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4C6B"/>
  <w15:chartTrackingRefBased/>
  <w15:docId w15:val="{CDF7DE36-7780-4B8F-A045-A4053F98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B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CC1B1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C1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security.cryptography.des?view=netcore-3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3</cp:revision>
  <dcterms:created xsi:type="dcterms:W3CDTF">2020-05-04T10:03:00Z</dcterms:created>
  <dcterms:modified xsi:type="dcterms:W3CDTF">2020-05-20T07:37:00Z</dcterms:modified>
</cp:coreProperties>
</file>