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42EF" w:rsidRDefault="00A742EF" w:rsidP="00A742EF">
      <w:pPr>
        <w:pStyle w:val="ab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A742EF" w:rsidRDefault="00A742EF" w:rsidP="00A742EF">
      <w:pPr>
        <w:pStyle w:val="ab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образование «Белорусский государственный технологический университет»</w:t>
      </w:r>
    </w:p>
    <w:p w:rsidR="00A742EF" w:rsidRDefault="00A742EF" w:rsidP="00A742EF">
      <w:pPr>
        <w:pStyle w:val="ab"/>
        <w:spacing w:before="84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Кафедра информационных систем и технологий</w:t>
      </w:r>
    </w:p>
    <w:p w:rsidR="00A742EF" w:rsidRDefault="00A742EF" w:rsidP="00A742EF">
      <w:pPr>
        <w:pStyle w:val="ab"/>
        <w:spacing w:before="2760" w:beforeAutospacing="0" w:after="0" w:afterAutospacing="0"/>
        <w:jc w:val="center"/>
        <w:rPr>
          <w:b/>
          <w:color w:val="000000"/>
          <w:sz w:val="28"/>
          <w:szCs w:val="27"/>
          <w:lang w:val="ru-RU"/>
        </w:rPr>
      </w:pPr>
      <w:r>
        <w:rPr>
          <w:b/>
          <w:color w:val="000000"/>
          <w:sz w:val="28"/>
          <w:szCs w:val="27"/>
          <w:lang w:val="ru-RU"/>
        </w:rPr>
        <w:t>«</w:t>
      </w:r>
      <w:r w:rsidR="009D503E" w:rsidRPr="009D503E">
        <w:rPr>
          <w:b/>
          <w:color w:val="000000"/>
          <w:sz w:val="28"/>
          <w:szCs w:val="27"/>
          <w:lang w:val="ru-RU"/>
        </w:rPr>
        <w:t xml:space="preserve">Исследование </w:t>
      </w:r>
      <w:proofErr w:type="spellStart"/>
      <w:r w:rsidR="009D503E" w:rsidRPr="009D503E">
        <w:rPr>
          <w:b/>
          <w:color w:val="000000"/>
          <w:sz w:val="28"/>
          <w:szCs w:val="27"/>
          <w:lang w:val="ru-RU"/>
        </w:rPr>
        <w:t>стеганографического</w:t>
      </w:r>
      <w:proofErr w:type="spellEnd"/>
      <w:r w:rsidR="009D503E" w:rsidRPr="009D503E">
        <w:rPr>
          <w:b/>
          <w:color w:val="000000"/>
          <w:sz w:val="28"/>
          <w:szCs w:val="27"/>
          <w:lang w:val="ru-RU"/>
        </w:rPr>
        <w:t xml:space="preserve"> метода на основе преобразования наименее значащих бит</w:t>
      </w:r>
    </w:p>
    <w:p w:rsidR="00A742EF" w:rsidRDefault="00A742EF" w:rsidP="00A742EF">
      <w:pPr>
        <w:pStyle w:val="ab"/>
        <w:spacing w:before="2760" w:beforeAutospacing="0" w:after="0" w:afterAutospacing="0"/>
        <w:jc w:val="center"/>
        <w:rPr>
          <w:b/>
          <w:color w:val="000000"/>
          <w:sz w:val="28"/>
          <w:szCs w:val="27"/>
          <w:lang w:val="ru-RU"/>
        </w:rPr>
      </w:pPr>
    </w:p>
    <w:p w:rsidR="00A742EF" w:rsidRDefault="00A742EF" w:rsidP="00A742EF">
      <w:pPr>
        <w:pStyle w:val="ab"/>
        <w:spacing w:before="0" w:beforeAutospacing="0" w:after="0" w:afterAutospacing="0"/>
        <w:ind w:left="576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Студент:</w:t>
      </w:r>
    </w:p>
    <w:p w:rsidR="00A742EF" w:rsidRDefault="00A742EF" w:rsidP="00A742EF">
      <w:pPr>
        <w:pStyle w:val="ab"/>
        <w:spacing w:before="0" w:beforeAutospacing="0" w:after="0" w:afterAutospacing="0"/>
        <w:ind w:left="576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Септилко Анастасия Антоновна</w:t>
      </w:r>
    </w:p>
    <w:p w:rsidR="00A742EF" w:rsidRDefault="00A742EF" w:rsidP="00A742EF">
      <w:pPr>
        <w:pStyle w:val="ab"/>
        <w:spacing w:before="0" w:beforeAutospacing="0" w:after="0" w:afterAutospacing="0"/>
        <w:ind w:left="576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Преподаватель:</w:t>
      </w:r>
    </w:p>
    <w:p w:rsidR="00A742EF" w:rsidRDefault="00A742EF" w:rsidP="00A742EF">
      <w:pPr>
        <w:pStyle w:val="ab"/>
        <w:spacing w:before="0" w:beforeAutospacing="0" w:after="0" w:afterAutospacing="0"/>
        <w:ind w:left="5760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Блинова</w:t>
      </w:r>
      <w:proofErr w:type="spellEnd"/>
      <w:r>
        <w:rPr>
          <w:color w:val="000000"/>
          <w:sz w:val="28"/>
          <w:szCs w:val="28"/>
          <w:lang w:val="ru-RU"/>
        </w:rPr>
        <w:t xml:space="preserve"> Евгения Александровна</w:t>
      </w:r>
    </w:p>
    <w:p w:rsidR="00A742EF" w:rsidRDefault="00A742EF" w:rsidP="00A742EF">
      <w:pPr>
        <w:pStyle w:val="ab"/>
        <w:spacing w:before="0" w:beforeAutospacing="0" w:after="0" w:afterAutospacing="0"/>
        <w:ind w:left="5760"/>
        <w:rPr>
          <w:color w:val="000000"/>
          <w:sz w:val="28"/>
          <w:szCs w:val="28"/>
          <w:lang w:val="ru-RU"/>
        </w:rPr>
      </w:pPr>
    </w:p>
    <w:p w:rsidR="00A742EF" w:rsidRDefault="00A742EF" w:rsidP="00A742EF">
      <w:pPr>
        <w:pStyle w:val="ab"/>
        <w:spacing w:before="840" w:beforeAutospacing="0" w:after="0" w:afterAutospacing="0"/>
        <w:jc w:val="center"/>
        <w:rPr>
          <w:color w:val="000000"/>
          <w:sz w:val="28"/>
          <w:szCs w:val="28"/>
          <w:lang w:val="ru-RU"/>
        </w:rPr>
      </w:pPr>
    </w:p>
    <w:p w:rsidR="00A742EF" w:rsidRDefault="00A742EF" w:rsidP="00A742EF">
      <w:pPr>
        <w:pStyle w:val="ab"/>
        <w:spacing w:before="120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Минск 2020</w:t>
      </w:r>
    </w:p>
    <w:p w:rsidR="00A742EF" w:rsidRDefault="00A742EF" w:rsidP="00A742E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A742EF" w:rsidRDefault="00A742EF" w:rsidP="00A742EF">
      <w:pPr>
        <w:pStyle w:val="ab"/>
        <w:spacing w:before="1200" w:beforeAutospacing="0" w:after="0" w:afterAutospacing="0"/>
        <w:rPr>
          <w:b/>
          <w:color w:val="000000"/>
          <w:sz w:val="28"/>
          <w:szCs w:val="28"/>
          <w:lang w:val="ru-RU"/>
        </w:rPr>
      </w:pPr>
      <w:r w:rsidRPr="00042E09">
        <w:rPr>
          <w:b/>
          <w:color w:val="000000"/>
          <w:sz w:val="28"/>
          <w:szCs w:val="28"/>
          <w:lang w:val="ru-RU"/>
        </w:rPr>
        <w:lastRenderedPageBreak/>
        <w:t>ЗАДАНИЕ:</w:t>
      </w:r>
    </w:p>
    <w:p w:rsidR="00A742EF" w:rsidRDefault="00A742EF" w:rsidP="00A742EF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В данной лабораторной работе необходимо разработать пользовательское приложение, которое </w:t>
      </w:r>
      <w:r w:rsidRPr="007E5884">
        <w:rPr>
          <w:rFonts w:ascii="Times New Roman" w:eastAsia="Times New Roman" w:hAnsi="Times New Roman" w:cs="Times New Roman"/>
          <w:color w:val="000000"/>
          <w:sz w:val="28"/>
          <w:szCs w:val="32"/>
        </w:rPr>
        <w:t>должно реализовывать следующие операции:</w:t>
      </w:r>
      <w:r>
        <w:t xml:space="preserve"> </w:t>
      </w:r>
    </w:p>
    <w:p w:rsidR="00A742EF" w:rsidRDefault="00A742EF" w:rsidP="00A742EF">
      <w:pPr>
        <w:pStyle w:val="a9"/>
        <w:numPr>
          <w:ilvl w:val="0"/>
          <w:numId w:val="6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выбор файла-контейнера – по согласованию с преподавателем; </w:t>
      </w:r>
    </w:p>
    <w:p w:rsidR="00A742EF" w:rsidRDefault="00A742EF" w:rsidP="00A742EF">
      <w:pPr>
        <w:pStyle w:val="a9"/>
        <w:numPr>
          <w:ilvl w:val="0"/>
          <w:numId w:val="6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реализовать два варианта осаждаемого/извлекаемого сообщения: </w:t>
      </w: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sym w:font="Symbol" w:char="F0FC"/>
      </w: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собст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венные фамилия, имя и отчество; </w:t>
      </w: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>текстовая часть отчета по одной из выполненных ла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бораторных работ;</w:t>
      </w:r>
    </w:p>
    <w:p w:rsidR="00A742EF" w:rsidRDefault="00A742EF" w:rsidP="00A742EF">
      <w:pPr>
        <w:pStyle w:val="a9"/>
        <w:numPr>
          <w:ilvl w:val="0"/>
          <w:numId w:val="6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реализовать два метода (на собственный выбор) размещения битового потока осаждаемого сообщения по содержимому контейнера; </w:t>
      </w:r>
    </w:p>
    <w:p w:rsidR="00A742EF" w:rsidRDefault="00A742EF" w:rsidP="00A742EF">
      <w:pPr>
        <w:pStyle w:val="a9"/>
        <w:numPr>
          <w:ilvl w:val="0"/>
          <w:numId w:val="6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>сформировать цветовые матрицы, отображающие каждый задействованный для осаждения уровень младших значащих бит контейнера;</w:t>
      </w:r>
    </w:p>
    <w:p w:rsidR="00A742EF" w:rsidRDefault="00A742EF" w:rsidP="00A742EF">
      <w:pPr>
        <w:pStyle w:val="a9"/>
        <w:numPr>
          <w:ilvl w:val="0"/>
          <w:numId w:val="6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выполнить визуальный анализ (с привлечением коллег в качестве экспертов) </w:t>
      </w:r>
      <w:proofErr w:type="spellStart"/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>стеганоконтейнеров</w:t>
      </w:r>
      <w:proofErr w:type="spellEnd"/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с различным внутренним содержанием; сделать выводы на основе выполненного анализа.</w:t>
      </w:r>
    </w:p>
    <w:p w:rsidR="00A742EF" w:rsidRPr="00A742EF" w:rsidRDefault="00A742EF" w:rsidP="00A742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ab/>
      </w:r>
      <w:r w:rsidRPr="00A742EF">
        <w:rPr>
          <w:rFonts w:ascii="Times New Roman" w:eastAsia="Times New Roman" w:hAnsi="Times New Roman" w:cs="Times New Roman"/>
          <w:color w:val="000000"/>
          <w:sz w:val="28"/>
          <w:szCs w:val="32"/>
        </w:rPr>
        <w:t>Результаты выполнения работы оформить в виде отчета по установленным правилам.</w:t>
      </w:r>
    </w:p>
    <w:p w:rsidR="00A742EF" w:rsidRDefault="00A742EF" w:rsidP="00A742EF">
      <w:pPr>
        <w:pStyle w:val="ab"/>
        <w:spacing w:before="0" w:beforeAutospacing="0" w:after="0" w:afterAutospacing="0"/>
        <w:rPr>
          <w:b/>
          <w:color w:val="000000"/>
          <w:sz w:val="28"/>
          <w:szCs w:val="28"/>
          <w:lang w:val="ru-RU"/>
        </w:rPr>
      </w:pPr>
    </w:p>
    <w:p w:rsidR="00A742EF" w:rsidRDefault="00A742EF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:rsidR="00A742EF" w:rsidRPr="00A742EF" w:rsidRDefault="00A742EF" w:rsidP="00A742EF">
      <w:pPr>
        <w:pStyle w:val="ab"/>
        <w:spacing w:before="240" w:beforeAutospacing="0" w:after="360" w:afterAutospacing="0"/>
        <w:jc w:val="both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  <w:lastRenderedPageBreak/>
        <w:t>Теоретические сведения:</w:t>
      </w:r>
    </w:p>
    <w:p w:rsidR="006D2940" w:rsidRDefault="006D2940" w:rsidP="006D294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Стеганографическая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 система (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stegosystem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,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стегосистема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 или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стеганосистема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 – в русскоязычной тематической литературе используются оба сокращения) – совокупность средств и методов, которые используются для формирования скрытого канала передачи (или хранения) информации.</w:t>
      </w:r>
    </w:p>
    <w:p w:rsidR="006D2940" w:rsidRPr="006D2940" w:rsidRDefault="006D2940" w:rsidP="006D294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При этом скрытый канал организуется на базе и внутри открытого канала с использованием особенностей восприятия информации. «Скрытость» канала передачи тайной информации отличает стеганографии от криптографии: в первом случае тайной является сам факт наличия канала (передачи информации).</w:t>
      </w:r>
    </w:p>
    <w:p w:rsidR="006D2940" w:rsidRPr="006D2940" w:rsidRDefault="006D2940" w:rsidP="006D294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Абстрактно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стеганографическая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 система обычно определяется, как некоторое множество отображений одного пространства (множества возможных сообщений, М) в другое пространство (множество возможных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стеганосообщений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, S, и наоборот. Основные компоненты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стеганосистемы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>:</w:t>
      </w:r>
    </w:p>
    <w:p w:rsidR="006D2940" w:rsidRPr="006D2940" w:rsidRDefault="006D2940" w:rsidP="006D2940">
      <w:pPr>
        <w:pStyle w:val="a9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контейнер, С (файл-контейнер или электронный документ произвольного формата), в котором размещается (осаждается, скрывается) тайное сообщение, М; именно контейнер является упомянутым скрытым каналом;</w:t>
      </w:r>
    </w:p>
    <w:p w:rsidR="006D2940" w:rsidRPr="006D2940" w:rsidRDefault="006D2940" w:rsidP="006D2940">
      <w:pPr>
        <w:pStyle w:val="a9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тайное сообщение, М, осаждаемое в контейнер для передачи или хранения (например, с целью доказательства или защиты авторских прав на документ-контейнер; здесь речь может идти о невидимых цифровых водяных знаках, ЦВЗ);</w:t>
      </w:r>
    </w:p>
    <w:p w:rsidR="006D2940" w:rsidRPr="006D2940" w:rsidRDefault="006D2940" w:rsidP="006D2940">
      <w:pPr>
        <w:pStyle w:val="a9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ключи или ключевая информация, K системы, выполняющие ту же функцию, что и криптографические ключи; ключей может быть несколько, в соответствии с этим современные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стеганосистемы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 характеризуют как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многоключевые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: один ключ отождествляется с методом осаждения/извлечения тайной информации, другой – с выбором элементов (например, битов) контейнера для его модификации при осаждении тайной информации, третий (или третьи) – для предварительного (перед осаждением) преобразования тайной информации (например, на основе помехоустойчивого кодирования, сжатия или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зашифрования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>) и т. д.;</w:t>
      </w:r>
    </w:p>
    <w:p w:rsidR="006D2940" w:rsidRPr="006D2940" w:rsidRDefault="006D2940" w:rsidP="006D2940">
      <w:pPr>
        <w:pStyle w:val="a9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контейнер с осажденным сообщением или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стеганоконтейнер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, S, который передается по открытому каналу, также являющемуся важным компонентом анализируемой системы;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стеганоконтейнер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 будем именовать также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стеганосообщением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>;</w:t>
      </w:r>
    </w:p>
    <w:p w:rsidR="006D2940" w:rsidRPr="006D2940" w:rsidRDefault="006D2940" w:rsidP="006D2940">
      <w:pPr>
        <w:pStyle w:val="a9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для полноты упомянем также субъектов системы: отправителя и получателя.</w:t>
      </w:r>
    </w:p>
    <w:p w:rsidR="006D2940" w:rsidRPr="006D2940" w:rsidRDefault="006D2940" w:rsidP="006D294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В зависимости от формата документа-контейнера цифровую (или компьютерную) стеганографию подразделяют на классы:</w:t>
      </w:r>
    </w:p>
    <w:p w:rsidR="006D2940" w:rsidRPr="006D2940" w:rsidRDefault="006D2940" w:rsidP="006D2940">
      <w:pPr>
        <w:pStyle w:val="a9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аудиостеганография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, </w:t>
      </w:r>
    </w:p>
    <w:p w:rsidR="006D2940" w:rsidRPr="006D2940" w:rsidRDefault="006D2940" w:rsidP="006D2940">
      <w:pPr>
        <w:pStyle w:val="a9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видеостеганография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, </w:t>
      </w:r>
    </w:p>
    <w:p w:rsidR="006D2940" w:rsidRPr="006D2940" w:rsidRDefault="006D2940" w:rsidP="006D2940">
      <w:pPr>
        <w:pStyle w:val="a9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графическая стеганография, </w:t>
      </w:r>
    </w:p>
    <w:p w:rsidR="006D2940" w:rsidRPr="006D2940" w:rsidRDefault="006D2940" w:rsidP="006D2940">
      <w:pPr>
        <w:pStyle w:val="a9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текстовая стеганография и др.</w:t>
      </w:r>
    </w:p>
    <w:p w:rsidR="006D2940" w:rsidRPr="006D2940" w:rsidRDefault="006D2940" w:rsidP="006D294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lastRenderedPageBreak/>
        <w:t>Стеганографической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 системой ∑ будем называть совокупность сообщений M, контейнеров C, ключей K,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стеганосообщений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 (заполненных контейнеров) S и преобразований (прямого F и обратного F -1), которые их связывают:</w:t>
      </w:r>
    </w:p>
    <w:p w:rsidR="006D2940" w:rsidRPr="006D2940" w:rsidRDefault="006D2940" w:rsidP="006D294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∑ = (M, C, K, S, F, F -1). </w:t>
      </w:r>
      <w:r>
        <w:rPr>
          <w:rFonts w:ascii="Times New Roman" w:eastAsia="Calibri" w:hAnsi="Times New Roman" w:cs="Times New Roman"/>
          <w:color w:val="000000"/>
          <w:sz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</w:rPr>
        <w:tab/>
      </w:r>
      <w:r w:rsidRPr="00A742EF">
        <w:rPr>
          <w:rFonts w:ascii="Times New Roman" w:eastAsia="Calibri" w:hAnsi="Times New Roman" w:cs="Times New Roman"/>
          <w:color w:val="000000"/>
          <w:sz w:val="28"/>
        </w:rPr>
        <w:t xml:space="preserve">  </w:t>
      </w:r>
      <w:r w:rsidRPr="006D2940">
        <w:rPr>
          <w:rFonts w:ascii="Times New Roman" w:eastAsia="Calibri" w:hAnsi="Times New Roman" w:cs="Times New Roman"/>
          <w:color w:val="000000"/>
          <w:sz w:val="28"/>
        </w:rPr>
        <w:t>(11.1)</w:t>
      </w:r>
    </w:p>
    <w:p w:rsidR="006D2940" w:rsidRPr="006D2940" w:rsidRDefault="006D2940" w:rsidP="006D294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Как видим, сущностью рассматриваемой системы является тайное хранение или передача одной информации в другой информации, которая является открытой.</w:t>
      </w:r>
    </w:p>
    <w:p w:rsidR="006D2940" w:rsidRDefault="006D2940" w:rsidP="006D294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При построении </w:t>
      </w:r>
      <w:proofErr w:type="spellStart"/>
      <w:r w:rsidRPr="006D2940">
        <w:rPr>
          <w:rFonts w:ascii="Times New Roman" w:eastAsia="Calibri" w:hAnsi="Times New Roman" w:cs="Times New Roman"/>
          <w:color w:val="000000"/>
          <w:sz w:val="28"/>
        </w:rPr>
        <w:t>стеганосистемы</w:t>
      </w:r>
      <w:proofErr w:type="spellEnd"/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 должны, таким образом, учитываться следующие основные положения:</w:t>
      </w:r>
    </w:p>
    <w:p w:rsidR="00910E78" w:rsidRPr="00910E78" w:rsidRDefault="00910E78" w:rsidP="00910E78">
      <w:pPr>
        <w:pStyle w:val="a9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свойства контейнера должны быть модифицированы так, чтобы изменение невозможно было выявить при визуальном контроле; это требование определяет качество сокрытия внедряемого сообщения: для обеспечения беспрепятственного прохождения </w:t>
      </w:r>
      <w:proofErr w:type="spellStart"/>
      <w:r w:rsidRPr="00910E78">
        <w:rPr>
          <w:rFonts w:ascii="Times New Roman" w:eastAsia="Calibri" w:hAnsi="Times New Roman" w:cs="Times New Roman"/>
          <w:color w:val="000000"/>
          <w:sz w:val="28"/>
        </w:rPr>
        <w:t>стеганосообщения</w:t>
      </w:r>
      <w:proofErr w:type="spellEnd"/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 по каналу связи оно никоим образом не должно привлечь внимание атакующего; </w:t>
      </w:r>
    </w:p>
    <w:p w:rsidR="00910E78" w:rsidRPr="00910E78" w:rsidRDefault="00910E78" w:rsidP="00910E78">
      <w:pPr>
        <w:pStyle w:val="a9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>противник (</w:t>
      </w:r>
      <w:proofErr w:type="spellStart"/>
      <w:r w:rsidRPr="00910E78">
        <w:rPr>
          <w:rFonts w:ascii="Times New Roman" w:eastAsia="Calibri" w:hAnsi="Times New Roman" w:cs="Times New Roman"/>
          <w:color w:val="000000"/>
          <w:sz w:val="28"/>
        </w:rPr>
        <w:t>интруз</w:t>
      </w:r>
      <w:proofErr w:type="spellEnd"/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) имеет полное представление о </w:t>
      </w:r>
      <w:proofErr w:type="spellStart"/>
      <w:r w:rsidRPr="00910E78">
        <w:rPr>
          <w:rFonts w:ascii="Times New Roman" w:eastAsia="Calibri" w:hAnsi="Times New Roman" w:cs="Times New Roman"/>
          <w:color w:val="000000"/>
          <w:sz w:val="28"/>
        </w:rPr>
        <w:t>стеганографической</w:t>
      </w:r>
      <w:proofErr w:type="spellEnd"/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 системе и деталях ее реализации; единственной информацией, которая остается ему неизвестной, является ключ, с помощью которого только его держатель может установить факт присутствия и содержание скрытого сообщения; </w:t>
      </w:r>
    </w:p>
    <w:p w:rsidR="00910E78" w:rsidRPr="00910E78" w:rsidRDefault="00910E78" w:rsidP="00910E78">
      <w:pPr>
        <w:pStyle w:val="a9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если противник каким-то образом узнает о факте существования скрытого сообщения, это не должно позволить ему извлечь подобные сообщения до тех пор, пока ключ хранится в тайне; </w:t>
      </w:r>
    </w:p>
    <w:p w:rsidR="00910E78" w:rsidRDefault="00910E78" w:rsidP="00910E78">
      <w:pPr>
        <w:pStyle w:val="a9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>потенциальный противник должен быть лишен каких-либо технических и иных преимуществ в распознавании или раскрытии содержания тайных сообщений.</w:t>
      </w:r>
    </w:p>
    <w:p w:rsidR="00910E78" w:rsidRDefault="00910E78" w:rsidP="00910E7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Большинство исследований в предметной области посвящено использованию в качестве </w:t>
      </w:r>
      <w:proofErr w:type="spellStart"/>
      <w:r w:rsidRPr="00910E78">
        <w:rPr>
          <w:rFonts w:ascii="Times New Roman" w:eastAsia="Calibri" w:hAnsi="Times New Roman" w:cs="Times New Roman"/>
          <w:color w:val="000000"/>
          <w:sz w:val="28"/>
        </w:rPr>
        <w:t>стеганоконтейнеров</w:t>
      </w:r>
      <w:proofErr w:type="spellEnd"/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 изображений (текст также можно рассматривать как изображение). Это обусловлено следующими причинами:</w:t>
      </w:r>
    </w:p>
    <w:p w:rsidR="00910E78" w:rsidRPr="00910E78" w:rsidRDefault="00910E78" w:rsidP="00910E78">
      <w:pPr>
        <w:pStyle w:val="a9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относительно большим объемом цифрового представления изображений, что позволяет внедрять большой объем данных; </w:t>
      </w:r>
    </w:p>
    <w:p w:rsidR="00910E78" w:rsidRPr="00910E78" w:rsidRDefault="00910E78" w:rsidP="00910E78">
      <w:pPr>
        <w:pStyle w:val="a9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заранее известным размером контейнера, отсутствием ограничений, накладываемых требованиями реального времени; </w:t>
      </w:r>
    </w:p>
    <w:p w:rsidR="00910E78" w:rsidRPr="00910E78" w:rsidRDefault="00910E78" w:rsidP="00910E78">
      <w:pPr>
        <w:pStyle w:val="a9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наличием в большинстве реальных изображений текстурных областей, имеющих шумовую структуру и хорошо подходящих для встраивания информации; </w:t>
      </w:r>
    </w:p>
    <w:p w:rsidR="00910E78" w:rsidRPr="00910E78" w:rsidRDefault="00910E78" w:rsidP="00910E78">
      <w:pPr>
        <w:pStyle w:val="a9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слабой чувствительностью человеческого глаза к незначительным изменениям цветов изображения, его яркости, контрастности, содержанию в нем шума, искажениям вблизи контуров; </w:t>
      </w:r>
    </w:p>
    <w:p w:rsidR="00910E78" w:rsidRDefault="00910E78" w:rsidP="00910E78">
      <w:pPr>
        <w:pStyle w:val="a9"/>
        <w:numPr>
          <w:ilvl w:val="0"/>
          <w:numId w:val="4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>хорошо разработанными в последнее время методами цифровой обработки изображений.</w:t>
      </w:r>
    </w:p>
    <w:p w:rsidR="006D2940" w:rsidRDefault="00D02777" w:rsidP="006D294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Метод НЗБ основывается на ограниченных способностях зрения или слуха человека, вследствие чего людям тяжело различать незначительные </w:t>
      </w:r>
      <w:r w:rsidRPr="00D02777">
        <w:rPr>
          <w:rFonts w:ascii="Times New Roman" w:eastAsia="Calibri" w:hAnsi="Times New Roman" w:cs="Times New Roman"/>
          <w:color w:val="000000"/>
          <w:sz w:val="28"/>
        </w:rPr>
        <w:lastRenderedPageBreak/>
        <w:t>вариации цвета или звука. Рассмотрим это на примере 24- битного растрового RGB-изображения. Как известно, каждая точка кодируется 3-мя байтами. Каждый байт определяет интенсивность красного (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Red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>), зеленого (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Green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>) и синего (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Blue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>) цветов. Совокупность интенсивностей цвета в каждом из 3-х каналов определяет оттенок пикселя.</w:t>
      </w:r>
    </w:p>
    <w:p w:rsid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Представим пиксель тремя байтами в битовом в</w:t>
      </w:r>
      <w:r>
        <w:rPr>
          <w:rFonts w:ascii="Times New Roman" w:eastAsia="Calibri" w:hAnsi="Times New Roman" w:cs="Times New Roman"/>
          <w:color w:val="000000"/>
          <w:sz w:val="28"/>
        </w:rPr>
        <w:t>иде.</w:t>
      </w:r>
    </w:p>
    <w:p w:rsid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Младшие биты дают незначительный «вклад» в изображение по сравнению со старшими. Замена одного или даже нескольких младших бит для человеческого глаза будет почти незаметна, поскольку реально человек может различать около полторы сотни цветовых оттенков.</w:t>
      </w:r>
    </w:p>
    <w:p w:rsid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Одним из простейших и понятных для решения наших задач является формат BMP (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BitMaP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) – одна из форм представления растровой графики. Изображение представляется в виде матрицы пикселов, где каждая точка характеризуется тремя параметрами: x-координатой,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yкоординатой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и цветом кодом на основе RGB-модели. Все операции графического ввода-вывода на экран монитора (принтера и на некоторые другие устройства) в конечном итоге осуществляются в этом формате. Для работы с этим форматом в ОС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Windows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предусмотрено много специальных функций и структур API, которые помогают производить все необходимые операции на достаточно высоком логическом уровне.</w:t>
      </w:r>
    </w:p>
    <w:p w:rsidR="00D02777" w:rsidRP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Контейнеры на основе BMP-формата разделяют на два класса: «чистые» и зашумленные. В первых прослеживается связь между младшими и остальными битами элементов цвета, а также видна зависимость самих младших битов между собой. Осаждение сообщения в такой контейнер нарушает такие зависимости, что легко выявляется аналитиком. Если же картинка зашумлена (например, получена со сканера или фотокамеры), то определить осажденное сообщение сложнее. Таким образом, в качестве файлов-контейнеров для метода LSB рекомендуется использовать файлы, которые не были созданы на компьютере изначально.</w:t>
      </w:r>
    </w:p>
    <w:p w:rsidR="00D02777" w:rsidRP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Другим из растровых форматов используемых в стеганографии контейнеров является формат PNG (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Portable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Network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Graphics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>). По качеству цветового отображения данный формат превосходит JPEG (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Joint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Photographic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Experts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Group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>) и GIF (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Graphics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Interchange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Format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>), но размер файла будет на 30-40% больше.</w:t>
      </w:r>
    </w:p>
    <w:p w:rsid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Вышеприведенные табличные и иллюстративные данные, а также опыт специалистов показывают, что при модификации даже 3-4 младших разрядов состояние графического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стеганоконтейнера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у экспертов подозрений не вызывает при визуальном его контроле.</w:t>
      </w:r>
    </w:p>
    <w:p w:rsid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Исходя из такой оценки, следует соотносить объем осаждаемого сообщения, VM с объемом VC используемого контейнера. Например, если размер изображения 500х500 = 250 000 пикселов, а с учетом используемой 3-хцветовой модели имеем 750 000 единиц цветовых координат. Если мы планируем модифицировать только самые младшие биты всех цветовых каналов матрицы, то максимальный объем осаждаемого сообщения (VM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max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>) не должен превышать 750 тыс. бит.</w:t>
      </w:r>
    </w:p>
    <w:p w:rsid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lastRenderedPageBreak/>
        <w:t>Посмотрим далее на некоторые технические детали и особенности реализации метода НЗБ при использовании в качестве контейнера изображения в формате PNG.</w:t>
      </w:r>
    </w:p>
    <w:p w:rsidR="00D02777" w:rsidRP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Берется незаполненный контейнер. Далее возьмем самый младший бит в каждом цветовом канале и отобразим на этом основании «самый нижний слой» исходного изображения в черно-белых (иначе нельзя) оттенках: нулевое значение младшего бита соответствует белому цвету, единичное – черному. </w:t>
      </w:r>
    </w:p>
    <w:p w:rsidR="00D02777" w:rsidRP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Теперь наложим изображения на контейнер со следующими кодовыми параметрами пикселов в каждом канале: 1 – 255 (11111111 – в бинарном коде; т.е. классический красный, либо классический зеленый, либо классический синий), 0 – 0 (00000000 – в бинарном коде).</w:t>
      </w:r>
    </w:p>
    <w:p w:rsidR="00D02777" w:rsidRP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Для того, чтобы этот процесс затруднить, сообщение осаждается в цветовые каналы пикселов в нерегулярной, а в псевдослучайной последовательности. Такая последовательность должна рассматриваться как один из элементов ключа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стеганосистемы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>.</w:t>
      </w:r>
    </w:p>
    <w:p w:rsidR="00D02777" w:rsidRP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Алгоритм реализации достаточно прост. Прежде всего, нужно определиться с содержанием сообщения М, а далее – выбрать контейнер с учетом наших вышеприведенных оценок. В задачах по защите прав интеллектуальной собственности нужно идти от обратного, т.е., прежде всего, иметь в виду готовый контейнер. В обоих случаях нужно сопоставлять объемы контейнера и осаждаемого сообщения.</w:t>
      </w:r>
    </w:p>
    <w:p w:rsidR="00D02777" w:rsidRDefault="00D02777" w:rsidP="00D0277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Для затруднения </w:t>
      </w:r>
      <w:proofErr w:type="spellStart"/>
      <w:r w:rsidRPr="00D02777">
        <w:rPr>
          <w:rFonts w:ascii="Times New Roman" w:eastAsia="Calibri" w:hAnsi="Times New Roman" w:cs="Times New Roman"/>
          <w:color w:val="000000"/>
          <w:sz w:val="28"/>
        </w:rPr>
        <w:t>стеганоанализа</w:t>
      </w:r>
      <w:proofErr w:type="spellEnd"/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 порядок и количество осаждаемых бит в различные цветовые каналы можно подчинить различным правилам. Для операций «размазывания» сообщения по контейнеру могут применяться ключевой файл и пароль в виде, например, текстов, которые символы которых заменяются числами и в совокупности определяют местоположение пикселя для записи в него части секретного сообщения. </w:t>
      </w:r>
    </w:p>
    <w:p w:rsidR="00A742EF" w:rsidRDefault="00A742EF">
      <w:pPr>
        <w:rPr>
          <w:rFonts w:ascii="Times New Roman" w:eastAsia="Calibri" w:hAnsi="Times New Roman" w:cs="Times New Roman"/>
          <w:b/>
          <w:color w:val="000000"/>
          <w:sz w:val="28"/>
        </w:rPr>
      </w:pPr>
      <w:r>
        <w:rPr>
          <w:rFonts w:ascii="Times New Roman" w:eastAsia="Calibri" w:hAnsi="Times New Roman" w:cs="Times New Roman"/>
          <w:b/>
          <w:color w:val="000000"/>
          <w:sz w:val="28"/>
        </w:rPr>
        <w:br w:type="page"/>
      </w:r>
    </w:p>
    <w:p w:rsidR="00A742EF" w:rsidRPr="00A742EF" w:rsidRDefault="00A742EF" w:rsidP="00A742EF">
      <w:pPr>
        <w:spacing w:before="240" w:after="360" w:line="240" w:lineRule="auto"/>
        <w:ind w:firstLine="709"/>
        <w:jc w:val="both"/>
        <w:rPr>
          <w:rFonts w:ascii="Times New Roman" w:eastAsia="Calibri" w:hAnsi="Times New Roman" w:cs="Times New Roman"/>
          <w:b/>
          <w:color w:val="000000"/>
          <w:sz w:val="28"/>
        </w:rPr>
      </w:pPr>
      <w:r w:rsidRPr="00A742EF">
        <w:rPr>
          <w:rFonts w:ascii="Times New Roman" w:eastAsia="Calibri" w:hAnsi="Times New Roman" w:cs="Times New Roman"/>
          <w:b/>
          <w:color w:val="000000"/>
          <w:sz w:val="28"/>
        </w:rPr>
        <w:lastRenderedPageBreak/>
        <w:t>Практическая часть:</w:t>
      </w:r>
    </w:p>
    <w:p w:rsidR="00424E49" w:rsidRDefault="009F4108" w:rsidP="00424E49">
      <w:pPr>
        <w:pStyle w:val="a9"/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Для выполнения</w:t>
      </w:r>
      <w:r w:rsidR="003E2DF8" w:rsidRPr="003E2DF8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="00424E49">
        <w:rPr>
          <w:rFonts w:ascii="Times New Roman" w:eastAsia="Calibri" w:hAnsi="Times New Roman" w:cs="Times New Roman"/>
          <w:color w:val="000000"/>
          <w:sz w:val="28"/>
        </w:rPr>
        <w:t xml:space="preserve">задания были разработаны функции для </w:t>
      </w:r>
      <w:r w:rsidR="00424E49">
        <w:rPr>
          <w:rFonts w:ascii="Times New Roman" w:eastAsia="Calibri" w:hAnsi="Times New Roman" w:cs="Times New Roman"/>
          <w:color w:val="000000"/>
          <w:sz w:val="28"/>
          <w:szCs w:val="28"/>
        </w:rPr>
        <w:t>осаждения</w:t>
      </w:r>
      <w:r w:rsidR="00424E49" w:rsidRPr="00BE392B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r w:rsidR="00424E49">
        <w:rPr>
          <w:rFonts w:ascii="Times New Roman" w:eastAsia="Calibri" w:hAnsi="Times New Roman" w:cs="Times New Roman"/>
          <w:color w:val="000000"/>
          <w:sz w:val="28"/>
          <w:szCs w:val="28"/>
        </w:rPr>
        <w:t>извлечения тайной информации на основе метода НЗБ.</w:t>
      </w:r>
    </w:p>
    <w:p w:rsidR="00424E49" w:rsidRPr="00424E49" w:rsidRDefault="00424E49" w:rsidP="00424E49">
      <w:pPr>
        <w:pStyle w:val="a9"/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После запуска приложения открывается форма, в которой можно ввести тайный текст и выбрать пустой контейнер.</w:t>
      </w:r>
    </w:p>
    <w:p w:rsidR="00494887" w:rsidRPr="001B2005" w:rsidRDefault="00DB6F53" w:rsidP="00CC5ED6">
      <w:pPr>
        <w:spacing w:before="16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1FB0CF79" wp14:editId="05CC3D76">
            <wp:extent cx="5940425" cy="23907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F4" w:rsidRPr="00181C61" w:rsidRDefault="006A79F4" w:rsidP="006A79F4">
      <w:pPr>
        <w:pStyle w:val="a8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A742EF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181C6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1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– </w:t>
      </w:r>
      <w:r w:rsidR="00E901F5">
        <w:rPr>
          <w:rFonts w:ascii="Times New Roman" w:hAnsi="Times New Roman" w:cs="Times New Roman"/>
          <w:i w:val="0"/>
          <w:color w:val="auto"/>
          <w:sz w:val="28"/>
          <w:szCs w:val="28"/>
        </w:rPr>
        <w:t>Окно приложения</w:t>
      </w:r>
    </w:p>
    <w:p w:rsidR="005778B0" w:rsidRDefault="00E901F5" w:rsidP="00424E4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При нажатии на кнопку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Open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File</w:t>
      </w:r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r>
        <w:rPr>
          <w:rFonts w:ascii="Times New Roman" w:eastAsia="Calibri" w:hAnsi="Times New Roman" w:cs="Times New Roman"/>
          <w:color w:val="000000"/>
          <w:sz w:val="28"/>
        </w:rPr>
        <w:t>слева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>)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откроется меню, в котором можно выбрать изображение, которое будет служить контейнером для тайного сообщения.</w:t>
      </w:r>
    </w:p>
    <w:p w:rsidR="00E901F5" w:rsidRDefault="00DB6F53" w:rsidP="00E901F5">
      <w:pPr>
        <w:spacing w:before="16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B31E04" wp14:editId="68F8987A">
            <wp:extent cx="5940425" cy="23952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F5" w:rsidRPr="00181C61" w:rsidRDefault="00E901F5" w:rsidP="00E901F5">
      <w:pPr>
        <w:pStyle w:val="a8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A742EF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2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Окно выбора пустого контейнера</w:t>
      </w:r>
    </w:p>
    <w:p w:rsidR="00E901F5" w:rsidRPr="00651EB7" w:rsidRDefault="00E901F5" w:rsidP="00651EB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После нажатия на кнопку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Open</w:t>
      </w:r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изображение добавится в левую форму для изображения, а также будет создано еще четыре изображения. Первые 3 изображения – это матрицы первых значимых битом для 3 каналов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RGB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r>
        <w:rPr>
          <w:rFonts w:ascii="Times New Roman" w:eastAsia="Calibri" w:hAnsi="Times New Roman" w:cs="Times New Roman"/>
          <w:color w:val="000000"/>
          <w:sz w:val="28"/>
        </w:rPr>
        <w:t>красного, зеленого, синего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>)</w:t>
      </w:r>
      <w:r>
        <w:rPr>
          <w:rFonts w:ascii="Times New Roman" w:eastAsia="Calibri" w:hAnsi="Times New Roman" w:cs="Times New Roman"/>
          <w:color w:val="000000"/>
          <w:sz w:val="28"/>
        </w:rPr>
        <w:t>. Здесь белый пиксель – если на конце элемента матрицы стоял «0», черный пиксель – если на конце элемента матрицы стоял «1»</w:t>
      </w:r>
      <w:r w:rsidR="00651EB7">
        <w:rPr>
          <w:rFonts w:ascii="Times New Roman" w:eastAsia="Calibri" w:hAnsi="Times New Roman" w:cs="Times New Roman"/>
          <w:color w:val="000000"/>
          <w:sz w:val="28"/>
        </w:rPr>
        <w:t xml:space="preserve">. Четвертое изображение – цветовое отображение наименьших значимых битов. Здесь каждый пиксель прорисован по стандартной модели </w:t>
      </w:r>
      <w:r w:rsidR="00651EB7">
        <w:rPr>
          <w:rFonts w:ascii="Times New Roman" w:eastAsia="Calibri" w:hAnsi="Times New Roman" w:cs="Times New Roman"/>
          <w:color w:val="000000"/>
          <w:sz w:val="28"/>
          <w:lang w:val="en-US"/>
        </w:rPr>
        <w:t>RGB</w:t>
      </w:r>
      <w:r w:rsidR="00651EB7">
        <w:rPr>
          <w:rFonts w:ascii="Times New Roman" w:eastAsia="Calibri" w:hAnsi="Times New Roman" w:cs="Times New Roman"/>
          <w:color w:val="000000"/>
          <w:sz w:val="28"/>
        </w:rPr>
        <w:t xml:space="preserve">, только </w:t>
      </w:r>
      <w:r w:rsidR="00651EB7">
        <w:rPr>
          <w:rFonts w:ascii="Times New Roman" w:eastAsia="Calibri" w:hAnsi="Times New Roman" w:cs="Times New Roman"/>
          <w:color w:val="000000"/>
          <w:sz w:val="28"/>
        </w:rPr>
        <w:lastRenderedPageBreak/>
        <w:t>каждый цвет канала передается согласно условию: если в элементе матрицы канала наименьший значимый бит - «0», то в соответствующем канале цветового отображения наименьших значимых битов также будет стоять «0». Но если же там «1» - то соответствующе будет стоять «255».</w:t>
      </w:r>
    </w:p>
    <w:p w:rsidR="00E901F5" w:rsidRDefault="00DB6F53" w:rsidP="00E901F5">
      <w:pPr>
        <w:spacing w:before="16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0BE67E" wp14:editId="21DB1B01">
            <wp:extent cx="6082089" cy="24536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2767" cy="245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F5" w:rsidRPr="00181C61" w:rsidRDefault="00E901F5" w:rsidP="00E901F5">
      <w:pPr>
        <w:pStyle w:val="a8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A742EF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3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Преобразованный контейнер (вид различных каналов)</w:t>
      </w:r>
    </w:p>
    <w:p w:rsidR="00CD2538" w:rsidRDefault="00CD2538" w:rsidP="00CD253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Если ввести в первое текстовое поле какой-то текст и нажать на кнопку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Steganography</w:t>
      </w:r>
      <w:r w:rsidRPr="00CD2538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Text</w:t>
      </w:r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CD2538">
        <w:rPr>
          <w:rFonts w:ascii="Times New Roman" w:eastAsia="Calibri" w:hAnsi="Times New Roman" w:cs="Times New Roman"/>
          <w:color w:val="000000"/>
          <w:sz w:val="28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</w:rPr>
        <w:t>запустится функция «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lang w:val="en-US"/>
        </w:rPr>
        <w:t>steganographyText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CD2538">
        <w:rPr>
          <w:rFonts w:ascii="Times New Roman" w:eastAsia="Calibri" w:hAnsi="Times New Roman" w:cs="Times New Roman"/>
          <w:color w:val="000000"/>
          <w:sz w:val="28"/>
        </w:rPr>
        <w:t xml:space="preserve">. </w:t>
      </w:r>
      <w:r>
        <w:rPr>
          <w:rFonts w:ascii="Times New Roman" w:eastAsia="Calibri" w:hAnsi="Times New Roman" w:cs="Times New Roman"/>
          <w:color w:val="000000"/>
          <w:sz w:val="28"/>
        </w:rPr>
        <w:t>В самом начале мы пробегаемся по каждому пикселю и устанавливаем значение каждого наименьшего значимого бита каждого канала в «0». Тем самым мы освобождаем во всем изображении каждый 8 бит, который будет нужен для записи тайного сообщения.</w:t>
      </w:r>
    </w:p>
    <w:p w:rsidR="00CD2538" w:rsidRDefault="00CD2538" w:rsidP="00CD253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Текст, который приходит из текстового сообщения, согласно </w:t>
      </w:r>
      <w:proofErr w:type="gramStart"/>
      <w:r>
        <w:rPr>
          <w:rFonts w:ascii="Times New Roman" w:eastAsia="Calibri" w:hAnsi="Times New Roman" w:cs="Times New Roman"/>
          <w:color w:val="000000"/>
          <w:sz w:val="28"/>
        </w:rPr>
        <w:t>таблице</w:t>
      </w:r>
      <w:proofErr w:type="gramEnd"/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ASCII</w:t>
      </w:r>
      <w:r w:rsidRPr="00CD2538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</w:rPr>
        <w:t>переводится в двоичную систему. При этом если число символов бинарного тайного сообщения не кратно 3, то оно дополняется справа нулями (т.к. сообщение должно равномерно переноситься на 3 канала).</w:t>
      </w:r>
    </w:p>
    <w:p w:rsidR="00CD2538" w:rsidRDefault="00CD2538" w:rsidP="00CD253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После чего мы посимвольно пробегаемся по бинарному тайному тексту и записываем «0» или «1» (в зависимости от того, какой бит рассматривается)</w:t>
      </w:r>
      <w:r w:rsidR="0018682F">
        <w:rPr>
          <w:rFonts w:ascii="Times New Roman" w:eastAsia="Calibri" w:hAnsi="Times New Roman" w:cs="Times New Roman"/>
          <w:color w:val="000000"/>
          <w:sz w:val="28"/>
        </w:rPr>
        <w:t xml:space="preserve"> в наименьший значимый бит каждого из трех каналов каждого пикселя до тех пор, пока бинарное сообщение не закончится.</w:t>
      </w:r>
    </w:p>
    <w:p w:rsidR="0018682F" w:rsidRPr="0018682F" w:rsidRDefault="0018682F" w:rsidP="00CD253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После всего этого на основе полученной матрицы пикселей формируется изображение, которое сохраняется как файл с расширением </w:t>
      </w:r>
      <w:r w:rsidRPr="0018682F">
        <w:rPr>
          <w:rFonts w:ascii="Times New Roman" w:eastAsia="Calibri" w:hAnsi="Times New Roman" w:cs="Times New Roman"/>
          <w:color w:val="000000"/>
          <w:sz w:val="28"/>
        </w:rPr>
        <w:t>.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lang w:val="en-US"/>
        </w:rPr>
        <w:t>png</w:t>
      </w:r>
      <w:proofErr w:type="spellEnd"/>
      <w:r w:rsidRPr="0018682F">
        <w:rPr>
          <w:rFonts w:ascii="Times New Roman" w:eastAsia="Calibri" w:hAnsi="Times New Roman" w:cs="Times New Roman"/>
          <w:color w:val="000000"/>
          <w:sz w:val="28"/>
        </w:rPr>
        <w:t>.</w:t>
      </w:r>
    </w:p>
    <w:p w:rsidR="00CD2538" w:rsidRPr="00DB6F53" w:rsidRDefault="00DB6F53" w:rsidP="00CD2538">
      <w:pPr>
        <w:spacing w:before="16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5CB55E" wp14:editId="2C226D98">
            <wp:extent cx="6149194" cy="2468880"/>
            <wp:effectExtent l="0" t="0" r="444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172" cy="247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F5" w:rsidRDefault="00CD2538" w:rsidP="00CD2538">
      <w:pPr>
        <w:pStyle w:val="a8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A742EF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18682F">
        <w:rPr>
          <w:rFonts w:ascii="Times New Roman" w:hAnsi="Times New Roman" w:cs="Times New Roman"/>
          <w:i w:val="0"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="0018682F" w:rsidRPr="0018682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18682F">
        <w:rPr>
          <w:rFonts w:ascii="Times New Roman" w:hAnsi="Times New Roman" w:cs="Times New Roman"/>
          <w:i w:val="0"/>
          <w:color w:val="auto"/>
          <w:sz w:val="28"/>
          <w:szCs w:val="28"/>
        </w:rPr>
        <w:t>Контейнер с тайным сообщением</w:t>
      </w:r>
    </w:p>
    <w:p w:rsidR="009C3348" w:rsidRPr="002E5C09" w:rsidRDefault="002E5C09" w:rsidP="009C334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Для того, чтобы достать тайное сообщение из контейнера, необходимо нажать на кнопку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Open</w:t>
      </w:r>
      <w:r w:rsidRPr="002E5C09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File</w:t>
      </w:r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2E5C09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r>
        <w:rPr>
          <w:rFonts w:ascii="Times New Roman" w:eastAsia="Calibri" w:hAnsi="Times New Roman" w:cs="Times New Roman"/>
          <w:color w:val="000000"/>
          <w:sz w:val="28"/>
        </w:rPr>
        <w:t>справа</w:t>
      </w:r>
      <w:r w:rsidRPr="002E5C09">
        <w:rPr>
          <w:rFonts w:ascii="Times New Roman" w:eastAsia="Calibri" w:hAnsi="Times New Roman" w:cs="Times New Roman"/>
          <w:color w:val="000000"/>
          <w:sz w:val="28"/>
        </w:rPr>
        <w:t>)</w:t>
      </w:r>
      <w:r>
        <w:rPr>
          <w:rFonts w:ascii="Times New Roman" w:eastAsia="Calibri" w:hAnsi="Times New Roman" w:cs="Times New Roman"/>
          <w:color w:val="000000"/>
          <w:sz w:val="28"/>
        </w:rPr>
        <w:t>. После нажатия откроется окно, в котором можно выбрать изображение с предполагаемым тайным сообщением.</w:t>
      </w:r>
    </w:p>
    <w:p w:rsidR="009C3348" w:rsidRDefault="00DB6F53" w:rsidP="009C3348">
      <w:pPr>
        <w:spacing w:before="16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6C4B4F" wp14:editId="0F1C01A0">
            <wp:extent cx="6188860" cy="249936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0165" cy="249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348" w:rsidRDefault="009C3348" w:rsidP="009C3348">
      <w:pPr>
        <w:pStyle w:val="a8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A742EF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DE3FE3">
        <w:rPr>
          <w:rFonts w:ascii="Times New Roman" w:hAnsi="Times New Roman" w:cs="Times New Roman"/>
          <w:i w:val="0"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18682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320566">
        <w:rPr>
          <w:rFonts w:ascii="Times New Roman" w:hAnsi="Times New Roman" w:cs="Times New Roman"/>
          <w:i w:val="0"/>
          <w:color w:val="auto"/>
          <w:sz w:val="28"/>
          <w:szCs w:val="28"/>
        </w:rPr>
        <w:t>Окно выбора контейнера с тайным текстом</w:t>
      </w:r>
    </w:p>
    <w:p w:rsidR="002E5C09" w:rsidRPr="00C96574" w:rsidRDefault="00C96574" w:rsidP="002E5C0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После нажатия на кнопку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Open</w:t>
      </w:r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C96574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изображение добавится в форму слева снизу, а также каждый пиксель по каналам запишется в матрицу своего цвета. После чего циклом пробегаемся по всем этим матрицам и записываем попиксельно каждый наименьший значимый бит каждого канала. После чего бинарное сообщение расширяется до числа, кратному восьми справа (заполнение «0»), весь текст делится на блоки по 8 бит и данное 8-битное число переводится в символ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ASCII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, после чего сформированное сообщение выводится в соответствующее текстовое поле. </w:t>
      </w:r>
    </w:p>
    <w:p w:rsidR="002E5C09" w:rsidRDefault="00DB6F53" w:rsidP="002E5C09">
      <w:pPr>
        <w:spacing w:before="16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790A53" wp14:editId="4013A16D">
            <wp:extent cx="6116624" cy="24688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386" cy="246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09" w:rsidRPr="002E5C09" w:rsidRDefault="002E5C09" w:rsidP="002E5C09">
      <w:pPr>
        <w:pStyle w:val="a8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A742EF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6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18682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Окно выбора контейнера с тайным текстом</w:t>
      </w:r>
    </w:p>
    <w:p w:rsidR="002A7AC9" w:rsidRPr="002A7AC9" w:rsidRDefault="002A7AC9" w:rsidP="009D503E">
      <w:pPr>
        <w:spacing w:before="24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>В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>ывод</w:t>
      </w:r>
    </w:p>
    <w:p w:rsidR="00BE392B" w:rsidRPr="00E8635D" w:rsidRDefault="00E8635D" w:rsidP="00BE392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данной лабораторной работе я </w:t>
      </w:r>
      <w:r w:rsidR="007D6F74">
        <w:rPr>
          <w:rFonts w:ascii="Times New Roman" w:eastAsia="Calibri" w:hAnsi="Times New Roman" w:cs="Times New Roman"/>
          <w:color w:val="000000"/>
          <w:sz w:val="28"/>
          <w:szCs w:val="28"/>
        </w:rPr>
        <w:t>закрепил</w:t>
      </w:r>
      <w:r w:rsidR="00A742EF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="007D6F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теоретические зна</w:t>
      </w:r>
      <w:r w:rsidR="00BE392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ния из области </w:t>
      </w:r>
      <w:proofErr w:type="spellStart"/>
      <w:r w:rsidR="00BE392B">
        <w:rPr>
          <w:rFonts w:ascii="Times New Roman" w:eastAsia="Calibri" w:hAnsi="Times New Roman" w:cs="Times New Roman"/>
          <w:color w:val="000000"/>
          <w:sz w:val="28"/>
          <w:szCs w:val="28"/>
        </w:rPr>
        <w:t>стеганографического</w:t>
      </w:r>
      <w:proofErr w:type="spellEnd"/>
      <w:r w:rsidR="00BE392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преобразования информации, моделирования </w:t>
      </w:r>
      <w:proofErr w:type="spellStart"/>
      <w:r w:rsidR="00BE392B">
        <w:rPr>
          <w:rFonts w:ascii="Times New Roman" w:eastAsia="Calibri" w:hAnsi="Times New Roman" w:cs="Times New Roman"/>
          <w:color w:val="000000"/>
          <w:sz w:val="28"/>
          <w:szCs w:val="28"/>
        </w:rPr>
        <w:t>стеганосистем</w:t>
      </w:r>
      <w:proofErr w:type="spellEnd"/>
      <w:r w:rsidR="00BE392B">
        <w:rPr>
          <w:rFonts w:ascii="Times New Roman" w:eastAsia="Calibri" w:hAnsi="Times New Roman" w:cs="Times New Roman"/>
          <w:color w:val="000000"/>
          <w:sz w:val="28"/>
          <w:szCs w:val="28"/>
        </w:rPr>
        <w:t>, классификации и сущности методов цифровой стеганографии. Изучил</w:t>
      </w:r>
      <w:r w:rsidR="00A742EF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="00BE392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алгоритм осаждения</w:t>
      </w:r>
      <w:r w:rsidR="00BE392B" w:rsidRPr="00BE392B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r w:rsidR="00BE392B">
        <w:rPr>
          <w:rFonts w:ascii="Times New Roman" w:eastAsia="Calibri" w:hAnsi="Times New Roman" w:cs="Times New Roman"/>
          <w:color w:val="000000"/>
          <w:sz w:val="28"/>
          <w:szCs w:val="28"/>
        </w:rPr>
        <w:t>извлечения тайной информации на основе метода НЗБ, получил опыт практической реализации метода. Разобрал</w:t>
      </w:r>
      <w:r w:rsidR="00A742EF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="00BE392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приложения для реализации алгоритма осаждения</w:t>
      </w:r>
      <w:r w:rsidR="00BE392B" w:rsidRPr="00BE392B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r w:rsidR="00BE392B">
        <w:rPr>
          <w:rFonts w:ascii="Times New Roman" w:eastAsia="Calibri" w:hAnsi="Times New Roman" w:cs="Times New Roman"/>
          <w:color w:val="000000"/>
          <w:sz w:val="28"/>
          <w:szCs w:val="28"/>
        </w:rPr>
        <w:t>извлечения тайной информации с использованием электронного файла-контейнера на основе метода НЗБ. А также познакомил</w:t>
      </w:r>
      <w:r w:rsidR="00D62432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="00BE392B"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r w:rsidR="00D62432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="00BE392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 методиками оценки </w:t>
      </w:r>
      <w:proofErr w:type="spellStart"/>
      <w:r w:rsidR="00BE392B">
        <w:rPr>
          <w:rFonts w:ascii="Times New Roman" w:eastAsia="Calibri" w:hAnsi="Times New Roman" w:cs="Times New Roman"/>
          <w:color w:val="000000"/>
          <w:sz w:val="28"/>
          <w:szCs w:val="28"/>
        </w:rPr>
        <w:t>стеганографической</w:t>
      </w:r>
      <w:proofErr w:type="spellEnd"/>
      <w:r w:rsidR="00BE392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стойкости метода НЗБ.</w:t>
      </w:r>
    </w:p>
    <w:sectPr w:rsidR="00BE392B" w:rsidRPr="00E8635D">
      <w:headerReference w:type="default" r:id="rId14"/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18E3" w:rsidRDefault="00D618E3">
      <w:pPr>
        <w:spacing w:after="0" w:line="240" w:lineRule="auto"/>
      </w:pPr>
      <w:r>
        <w:separator/>
      </w:r>
    </w:p>
  </w:endnote>
  <w:endnote w:type="continuationSeparator" w:id="0">
    <w:p w:rsidR="00D618E3" w:rsidRDefault="00D61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63751337"/>
      <w:docPartObj>
        <w:docPartGallery w:val="Page Numbers (Bottom of Page)"/>
        <w:docPartUnique/>
      </w:docPartObj>
    </w:sdtPr>
    <w:sdtEndPr/>
    <w:sdtContent>
      <w:p w:rsidR="00CF7F83" w:rsidRDefault="00C7572B" w:rsidP="00CF7F83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503E">
          <w:rPr>
            <w:noProof/>
          </w:rPr>
          <w:t>10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18E3" w:rsidRDefault="00D618E3">
      <w:pPr>
        <w:spacing w:after="0" w:line="240" w:lineRule="auto"/>
      </w:pPr>
      <w:r>
        <w:separator/>
      </w:r>
    </w:p>
  </w:footnote>
  <w:footnote w:type="continuationSeparator" w:id="0">
    <w:p w:rsidR="00D618E3" w:rsidRDefault="00D618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7F83" w:rsidRPr="000E7EA7" w:rsidRDefault="00CF7F83" w:rsidP="00CF7F83">
    <w:pPr>
      <w:pStyle w:val="a5"/>
      <w:rPr>
        <w:rFonts w:cs="Times New Roman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6051A"/>
    <w:multiLevelType w:val="hybridMultilevel"/>
    <w:tmpl w:val="DC0E930C"/>
    <w:lvl w:ilvl="0" w:tplc="7E389DBC">
      <w:start w:val="1"/>
      <w:numFmt w:val="bullet"/>
      <w:suff w:val="space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 w15:restartNumberingAfterBreak="0">
    <w:nsid w:val="0E1C0CFE"/>
    <w:multiLevelType w:val="hybridMultilevel"/>
    <w:tmpl w:val="F260EE4C"/>
    <w:lvl w:ilvl="0" w:tplc="9D788FA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F876D2F"/>
    <w:multiLevelType w:val="hybridMultilevel"/>
    <w:tmpl w:val="81A632CA"/>
    <w:lvl w:ilvl="0" w:tplc="22CA00A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F1B3E6A"/>
    <w:multiLevelType w:val="hybridMultilevel"/>
    <w:tmpl w:val="556475DA"/>
    <w:lvl w:ilvl="0" w:tplc="9CFC0B6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08C7E06"/>
    <w:multiLevelType w:val="hybridMultilevel"/>
    <w:tmpl w:val="326A5398"/>
    <w:lvl w:ilvl="0" w:tplc="86CEECB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0CB7612"/>
    <w:multiLevelType w:val="hybridMultilevel"/>
    <w:tmpl w:val="B55ABB82"/>
    <w:lvl w:ilvl="0" w:tplc="AF2E10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9B2CC8"/>
    <w:multiLevelType w:val="hybridMultilevel"/>
    <w:tmpl w:val="75DE4C24"/>
    <w:lvl w:ilvl="0" w:tplc="D35600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174"/>
    <w:rsid w:val="00003CF4"/>
    <w:rsid w:val="0001165D"/>
    <w:rsid w:val="00016723"/>
    <w:rsid w:val="00032C62"/>
    <w:rsid w:val="0003461B"/>
    <w:rsid w:val="000351F0"/>
    <w:rsid w:val="00042C62"/>
    <w:rsid w:val="00047392"/>
    <w:rsid w:val="0005113C"/>
    <w:rsid w:val="00057351"/>
    <w:rsid w:val="00057D77"/>
    <w:rsid w:val="00062CD2"/>
    <w:rsid w:val="00065581"/>
    <w:rsid w:val="00073954"/>
    <w:rsid w:val="000B0926"/>
    <w:rsid w:val="000B4CC3"/>
    <w:rsid w:val="000C131B"/>
    <w:rsid w:val="000D4F7E"/>
    <w:rsid w:val="000D73F7"/>
    <w:rsid w:val="0012165A"/>
    <w:rsid w:val="00125BDE"/>
    <w:rsid w:val="00153D44"/>
    <w:rsid w:val="00157AB5"/>
    <w:rsid w:val="00160D70"/>
    <w:rsid w:val="0016253D"/>
    <w:rsid w:val="00181C61"/>
    <w:rsid w:val="0018682F"/>
    <w:rsid w:val="001B2005"/>
    <w:rsid w:val="001C4427"/>
    <w:rsid w:val="001C531F"/>
    <w:rsid w:val="001D2018"/>
    <w:rsid w:val="001F1668"/>
    <w:rsid w:val="001F2671"/>
    <w:rsid w:val="002026FC"/>
    <w:rsid w:val="002108BE"/>
    <w:rsid w:val="00220C5F"/>
    <w:rsid w:val="002248A3"/>
    <w:rsid w:val="0023094F"/>
    <w:rsid w:val="002332C2"/>
    <w:rsid w:val="002711F1"/>
    <w:rsid w:val="00287950"/>
    <w:rsid w:val="00296252"/>
    <w:rsid w:val="00297876"/>
    <w:rsid w:val="002A7AC9"/>
    <w:rsid w:val="002B2F55"/>
    <w:rsid w:val="002B52B7"/>
    <w:rsid w:val="002C0BC7"/>
    <w:rsid w:val="002D44FE"/>
    <w:rsid w:val="002E5C09"/>
    <w:rsid w:val="00304527"/>
    <w:rsid w:val="00320566"/>
    <w:rsid w:val="0032124D"/>
    <w:rsid w:val="0033381C"/>
    <w:rsid w:val="00334DCB"/>
    <w:rsid w:val="00347C04"/>
    <w:rsid w:val="00350B5C"/>
    <w:rsid w:val="00374253"/>
    <w:rsid w:val="00380E55"/>
    <w:rsid w:val="00391FD1"/>
    <w:rsid w:val="003A5A69"/>
    <w:rsid w:val="003C1670"/>
    <w:rsid w:val="003E11B7"/>
    <w:rsid w:val="003E2DF8"/>
    <w:rsid w:val="003F3795"/>
    <w:rsid w:val="003F3C01"/>
    <w:rsid w:val="003F6657"/>
    <w:rsid w:val="00401E37"/>
    <w:rsid w:val="00422FEF"/>
    <w:rsid w:val="00424E49"/>
    <w:rsid w:val="00431665"/>
    <w:rsid w:val="004342F1"/>
    <w:rsid w:val="0044455D"/>
    <w:rsid w:val="0045395F"/>
    <w:rsid w:val="00456B2A"/>
    <w:rsid w:val="0047345B"/>
    <w:rsid w:val="0049246F"/>
    <w:rsid w:val="00494887"/>
    <w:rsid w:val="004C55A1"/>
    <w:rsid w:val="004C71C8"/>
    <w:rsid w:val="004E1A4B"/>
    <w:rsid w:val="004F3CB7"/>
    <w:rsid w:val="005022E5"/>
    <w:rsid w:val="00503EF0"/>
    <w:rsid w:val="00514A08"/>
    <w:rsid w:val="00521FB8"/>
    <w:rsid w:val="00526992"/>
    <w:rsid w:val="00534853"/>
    <w:rsid w:val="00535EB3"/>
    <w:rsid w:val="005429BA"/>
    <w:rsid w:val="00545126"/>
    <w:rsid w:val="00553A37"/>
    <w:rsid w:val="005549E4"/>
    <w:rsid w:val="00562DCD"/>
    <w:rsid w:val="00574BD5"/>
    <w:rsid w:val="005778B0"/>
    <w:rsid w:val="0058334F"/>
    <w:rsid w:val="00591EED"/>
    <w:rsid w:val="005A29A9"/>
    <w:rsid w:val="005C17E4"/>
    <w:rsid w:val="005D09E9"/>
    <w:rsid w:val="005D2C44"/>
    <w:rsid w:val="005D4DEC"/>
    <w:rsid w:val="005E7072"/>
    <w:rsid w:val="00610DC5"/>
    <w:rsid w:val="00612F80"/>
    <w:rsid w:val="0061737E"/>
    <w:rsid w:val="00631683"/>
    <w:rsid w:val="00645625"/>
    <w:rsid w:val="00651EB7"/>
    <w:rsid w:val="00670CB5"/>
    <w:rsid w:val="00677191"/>
    <w:rsid w:val="00683003"/>
    <w:rsid w:val="00683325"/>
    <w:rsid w:val="0069451A"/>
    <w:rsid w:val="006A79F4"/>
    <w:rsid w:val="006C35FF"/>
    <w:rsid w:val="006D2940"/>
    <w:rsid w:val="006D452B"/>
    <w:rsid w:val="006E7CE7"/>
    <w:rsid w:val="006F2D06"/>
    <w:rsid w:val="006F3197"/>
    <w:rsid w:val="006F6E9F"/>
    <w:rsid w:val="00722E11"/>
    <w:rsid w:val="00731AE8"/>
    <w:rsid w:val="00747BC6"/>
    <w:rsid w:val="00764683"/>
    <w:rsid w:val="00766D57"/>
    <w:rsid w:val="00771B97"/>
    <w:rsid w:val="0077796E"/>
    <w:rsid w:val="007B6ECF"/>
    <w:rsid w:val="007B7E22"/>
    <w:rsid w:val="007C405E"/>
    <w:rsid w:val="007D35B0"/>
    <w:rsid w:val="007D6F74"/>
    <w:rsid w:val="007E5884"/>
    <w:rsid w:val="007F0606"/>
    <w:rsid w:val="007F1BDE"/>
    <w:rsid w:val="007F4979"/>
    <w:rsid w:val="008026EC"/>
    <w:rsid w:val="00805673"/>
    <w:rsid w:val="00815D3D"/>
    <w:rsid w:val="00823B69"/>
    <w:rsid w:val="008261D9"/>
    <w:rsid w:val="008278D8"/>
    <w:rsid w:val="008518B2"/>
    <w:rsid w:val="00854EFE"/>
    <w:rsid w:val="0087137D"/>
    <w:rsid w:val="00876DF2"/>
    <w:rsid w:val="00880BCE"/>
    <w:rsid w:val="00896B9E"/>
    <w:rsid w:val="00897776"/>
    <w:rsid w:val="008B5A3B"/>
    <w:rsid w:val="008C7726"/>
    <w:rsid w:val="008F4B9A"/>
    <w:rsid w:val="00905606"/>
    <w:rsid w:val="00910544"/>
    <w:rsid w:val="00910E78"/>
    <w:rsid w:val="00912B08"/>
    <w:rsid w:val="00920D32"/>
    <w:rsid w:val="0093730B"/>
    <w:rsid w:val="00944642"/>
    <w:rsid w:val="0094787E"/>
    <w:rsid w:val="0095631D"/>
    <w:rsid w:val="009838A1"/>
    <w:rsid w:val="00996A49"/>
    <w:rsid w:val="009B485B"/>
    <w:rsid w:val="009B6DE5"/>
    <w:rsid w:val="009C3348"/>
    <w:rsid w:val="009C3501"/>
    <w:rsid w:val="009C4174"/>
    <w:rsid w:val="009D32FD"/>
    <w:rsid w:val="009D503E"/>
    <w:rsid w:val="009D5107"/>
    <w:rsid w:val="009F4108"/>
    <w:rsid w:val="009F667F"/>
    <w:rsid w:val="009F7ADD"/>
    <w:rsid w:val="00A001DD"/>
    <w:rsid w:val="00A051F9"/>
    <w:rsid w:val="00A24C67"/>
    <w:rsid w:val="00A25EEA"/>
    <w:rsid w:val="00A742EF"/>
    <w:rsid w:val="00A833E1"/>
    <w:rsid w:val="00A84C08"/>
    <w:rsid w:val="00A97C85"/>
    <w:rsid w:val="00AA4B39"/>
    <w:rsid w:val="00AB1F05"/>
    <w:rsid w:val="00AB348F"/>
    <w:rsid w:val="00AC18C8"/>
    <w:rsid w:val="00AC2413"/>
    <w:rsid w:val="00AC6FE0"/>
    <w:rsid w:val="00AD22F7"/>
    <w:rsid w:val="00AE31D8"/>
    <w:rsid w:val="00AE390B"/>
    <w:rsid w:val="00AE6E43"/>
    <w:rsid w:val="00AF5717"/>
    <w:rsid w:val="00B130A7"/>
    <w:rsid w:val="00B14224"/>
    <w:rsid w:val="00B21E97"/>
    <w:rsid w:val="00B2317E"/>
    <w:rsid w:val="00B43331"/>
    <w:rsid w:val="00B5167A"/>
    <w:rsid w:val="00B64FF8"/>
    <w:rsid w:val="00B702B6"/>
    <w:rsid w:val="00B77893"/>
    <w:rsid w:val="00B90EF3"/>
    <w:rsid w:val="00BB3EAC"/>
    <w:rsid w:val="00BB4AE2"/>
    <w:rsid w:val="00BC1A6A"/>
    <w:rsid w:val="00BE392B"/>
    <w:rsid w:val="00C01CF2"/>
    <w:rsid w:val="00C21292"/>
    <w:rsid w:val="00C440E5"/>
    <w:rsid w:val="00C51457"/>
    <w:rsid w:val="00C60A7B"/>
    <w:rsid w:val="00C74EC3"/>
    <w:rsid w:val="00C7572B"/>
    <w:rsid w:val="00C91814"/>
    <w:rsid w:val="00C96574"/>
    <w:rsid w:val="00CA0329"/>
    <w:rsid w:val="00CA2D90"/>
    <w:rsid w:val="00CA3380"/>
    <w:rsid w:val="00CC0177"/>
    <w:rsid w:val="00CC172B"/>
    <w:rsid w:val="00CC5ED6"/>
    <w:rsid w:val="00CD2538"/>
    <w:rsid w:val="00CE5744"/>
    <w:rsid w:val="00CF0E71"/>
    <w:rsid w:val="00CF4B47"/>
    <w:rsid w:val="00CF7F83"/>
    <w:rsid w:val="00D00E3C"/>
    <w:rsid w:val="00D02777"/>
    <w:rsid w:val="00D20E56"/>
    <w:rsid w:val="00D512D1"/>
    <w:rsid w:val="00D52269"/>
    <w:rsid w:val="00D618E3"/>
    <w:rsid w:val="00D62432"/>
    <w:rsid w:val="00D62FA4"/>
    <w:rsid w:val="00D74A7C"/>
    <w:rsid w:val="00D81E1C"/>
    <w:rsid w:val="00D90781"/>
    <w:rsid w:val="00D928A3"/>
    <w:rsid w:val="00D934FE"/>
    <w:rsid w:val="00DA3BE7"/>
    <w:rsid w:val="00DB4087"/>
    <w:rsid w:val="00DB6F53"/>
    <w:rsid w:val="00DC5956"/>
    <w:rsid w:val="00DC6CEE"/>
    <w:rsid w:val="00DD588C"/>
    <w:rsid w:val="00DD61B5"/>
    <w:rsid w:val="00DE2326"/>
    <w:rsid w:val="00DE3FE3"/>
    <w:rsid w:val="00DF095A"/>
    <w:rsid w:val="00E01EEC"/>
    <w:rsid w:val="00E041DE"/>
    <w:rsid w:val="00E23617"/>
    <w:rsid w:val="00E32032"/>
    <w:rsid w:val="00E528E8"/>
    <w:rsid w:val="00E55ACD"/>
    <w:rsid w:val="00E563FF"/>
    <w:rsid w:val="00E66B8C"/>
    <w:rsid w:val="00E715C2"/>
    <w:rsid w:val="00E806B5"/>
    <w:rsid w:val="00E8635D"/>
    <w:rsid w:val="00E901F5"/>
    <w:rsid w:val="00EB458C"/>
    <w:rsid w:val="00EC1BBA"/>
    <w:rsid w:val="00EC53CB"/>
    <w:rsid w:val="00EC5D7C"/>
    <w:rsid w:val="00EC7CFA"/>
    <w:rsid w:val="00F069B2"/>
    <w:rsid w:val="00F10F79"/>
    <w:rsid w:val="00F15385"/>
    <w:rsid w:val="00F20219"/>
    <w:rsid w:val="00F2100E"/>
    <w:rsid w:val="00F27C07"/>
    <w:rsid w:val="00F27E9F"/>
    <w:rsid w:val="00F31921"/>
    <w:rsid w:val="00F3209C"/>
    <w:rsid w:val="00F32E7E"/>
    <w:rsid w:val="00F47633"/>
    <w:rsid w:val="00F558A4"/>
    <w:rsid w:val="00F63D07"/>
    <w:rsid w:val="00F76D16"/>
    <w:rsid w:val="00F800CE"/>
    <w:rsid w:val="00FB0A39"/>
    <w:rsid w:val="00FB2D19"/>
    <w:rsid w:val="00FB56D6"/>
    <w:rsid w:val="00FD4A1D"/>
    <w:rsid w:val="00FD57BB"/>
    <w:rsid w:val="00FD69D8"/>
    <w:rsid w:val="00FD6E6A"/>
    <w:rsid w:val="00FD704E"/>
    <w:rsid w:val="00FE7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19CEAC-88B4-47A0-8B08-59321AC31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417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Нижний колонтитул1"/>
    <w:basedOn w:val="a"/>
    <w:next w:val="a3"/>
    <w:link w:val="a4"/>
    <w:uiPriority w:val="99"/>
    <w:unhideWhenUsed/>
    <w:rsid w:val="009C4174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</w:rPr>
  </w:style>
  <w:style w:type="character" w:customStyle="1" w:styleId="a4">
    <w:name w:val="Нижний колонтитул Знак"/>
    <w:basedOn w:val="a0"/>
    <w:link w:val="1"/>
    <w:uiPriority w:val="99"/>
    <w:rsid w:val="009C4174"/>
    <w:rPr>
      <w:rFonts w:ascii="Times New Roman" w:hAnsi="Times New Roman"/>
      <w:color w:val="000000"/>
      <w:sz w:val="28"/>
    </w:rPr>
  </w:style>
  <w:style w:type="paragraph" w:styleId="a3">
    <w:name w:val="footer"/>
    <w:basedOn w:val="a"/>
    <w:link w:val="10"/>
    <w:uiPriority w:val="99"/>
    <w:unhideWhenUsed/>
    <w:rsid w:val="009C41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Нижний колонтитул Знак1"/>
    <w:basedOn w:val="a0"/>
    <w:link w:val="a3"/>
    <w:uiPriority w:val="99"/>
    <w:rsid w:val="009C4174"/>
  </w:style>
  <w:style w:type="paragraph" w:styleId="a5">
    <w:name w:val="header"/>
    <w:basedOn w:val="a"/>
    <w:link w:val="a6"/>
    <w:uiPriority w:val="99"/>
    <w:unhideWhenUsed/>
    <w:rsid w:val="009C41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C4174"/>
  </w:style>
  <w:style w:type="character" w:styleId="a7">
    <w:name w:val="Placeholder Text"/>
    <w:basedOn w:val="a0"/>
    <w:uiPriority w:val="99"/>
    <w:semiHidden/>
    <w:rsid w:val="009C4174"/>
    <w:rPr>
      <w:color w:val="808080"/>
    </w:rPr>
  </w:style>
  <w:style w:type="paragraph" w:styleId="a8">
    <w:name w:val="caption"/>
    <w:basedOn w:val="a"/>
    <w:next w:val="a"/>
    <w:uiPriority w:val="35"/>
    <w:unhideWhenUsed/>
    <w:qFormat/>
    <w:rsid w:val="009563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List Paragraph"/>
    <w:basedOn w:val="a"/>
    <w:uiPriority w:val="34"/>
    <w:qFormat/>
    <w:rsid w:val="001C531F"/>
    <w:pPr>
      <w:ind w:left="720"/>
      <w:contextualSpacing/>
    </w:pPr>
  </w:style>
  <w:style w:type="table" w:styleId="aa">
    <w:name w:val="Table Grid"/>
    <w:basedOn w:val="a1"/>
    <w:uiPriority w:val="39"/>
    <w:rsid w:val="007F49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9F41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F4108"/>
    <w:rPr>
      <w:rFonts w:ascii="Courier New" w:eastAsia="Times New Roman" w:hAnsi="Courier New" w:cs="Courier New"/>
      <w:sz w:val="20"/>
      <w:szCs w:val="20"/>
      <w:lang w:val="en-US"/>
    </w:rPr>
  </w:style>
  <w:style w:type="paragraph" w:styleId="ab">
    <w:name w:val="Normal (Web)"/>
    <w:basedOn w:val="a"/>
    <w:uiPriority w:val="99"/>
    <w:unhideWhenUsed/>
    <w:rsid w:val="00CF7F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we-math-mathml-inline">
    <w:name w:val="mwe-math-mathml-inline"/>
    <w:basedOn w:val="a0"/>
    <w:rsid w:val="00CF7F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1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2D8B4D-0873-40C8-A463-A7C4AB5DC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</TotalTime>
  <Pages>1</Pages>
  <Words>2128</Words>
  <Characters>12131</Characters>
  <Application>Microsoft Office Word</Application>
  <DocSecurity>0</DocSecurity>
  <Lines>101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Александрова</dc:creator>
  <cp:keywords/>
  <dc:description/>
  <cp:lastModifiedBy>Анастасия Септилко</cp:lastModifiedBy>
  <cp:revision>116</cp:revision>
  <dcterms:created xsi:type="dcterms:W3CDTF">2020-02-21T17:59:00Z</dcterms:created>
  <dcterms:modified xsi:type="dcterms:W3CDTF">2020-06-08T15:08:00Z</dcterms:modified>
</cp:coreProperties>
</file>