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36AC5" w14:textId="299AFCAE" w:rsidR="008365A4" w:rsidRDefault="0045421D">
      <w:pPr>
        <w:pStyle w:val="a3"/>
        <w:spacing w:before="3"/>
        <w:ind w:left="1762" w:right="1953"/>
        <w:jc w:val="center"/>
      </w:pPr>
      <w:r w:rsidRPr="0045421D">
        <w:t xml:space="preserve">                                                                                                                                                                                            </w:t>
      </w:r>
      <w:r w:rsidR="00D20BAB">
        <w:t>Министерство</w:t>
      </w:r>
      <w:r w:rsidR="00D20BAB">
        <w:rPr>
          <w:spacing w:val="-12"/>
        </w:rPr>
        <w:t xml:space="preserve"> </w:t>
      </w:r>
      <w:r w:rsidR="00D20BAB">
        <w:t>образования</w:t>
      </w:r>
      <w:r w:rsidR="00D20BAB">
        <w:rPr>
          <w:spacing w:val="-13"/>
        </w:rPr>
        <w:t xml:space="preserve"> </w:t>
      </w:r>
      <w:r w:rsidR="00D20BAB">
        <w:t>Республики</w:t>
      </w:r>
      <w:r w:rsidR="00D20BAB">
        <w:rPr>
          <w:spacing w:val="-15"/>
        </w:rPr>
        <w:t xml:space="preserve"> </w:t>
      </w:r>
      <w:r w:rsidR="00D20BAB">
        <w:t>Беларусь Учреждение образования</w:t>
      </w:r>
    </w:p>
    <w:p w14:paraId="7453FF4D" w14:textId="77777777" w:rsidR="008365A4" w:rsidRDefault="00D20BAB">
      <w:pPr>
        <w:pStyle w:val="a3"/>
        <w:ind w:left="1762" w:right="1949"/>
        <w:jc w:val="center"/>
      </w:pPr>
      <w:r>
        <w:t>«Белорусский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информатики и радиоэлектроники»</w:t>
      </w:r>
    </w:p>
    <w:p w14:paraId="55761100" w14:textId="77777777" w:rsidR="008365A4" w:rsidRDefault="00D20BAB">
      <w:pPr>
        <w:pStyle w:val="a3"/>
        <w:spacing w:line="321" w:lineRule="exact"/>
        <w:ind w:left="1762" w:right="1947"/>
        <w:jc w:val="center"/>
      </w:pPr>
      <w:r>
        <w:t>Институт</w:t>
      </w:r>
      <w:r>
        <w:rPr>
          <w:spacing w:val="-10"/>
        </w:rPr>
        <w:t xml:space="preserve"> </w:t>
      </w:r>
      <w:r>
        <w:t>информационных</w:t>
      </w:r>
      <w:r>
        <w:rPr>
          <w:spacing w:val="-8"/>
        </w:rPr>
        <w:t xml:space="preserve"> </w:t>
      </w:r>
      <w:r>
        <w:rPr>
          <w:spacing w:val="-2"/>
        </w:rPr>
        <w:t>технологий</w:t>
      </w:r>
    </w:p>
    <w:p w14:paraId="2D7719B9" w14:textId="77777777" w:rsidR="008365A4" w:rsidRDefault="008365A4">
      <w:pPr>
        <w:pStyle w:val="a3"/>
        <w:rPr>
          <w:sz w:val="20"/>
        </w:rPr>
      </w:pPr>
    </w:p>
    <w:p w14:paraId="4D229730" w14:textId="77777777" w:rsidR="008365A4" w:rsidRDefault="008365A4">
      <w:pPr>
        <w:pStyle w:val="a3"/>
        <w:rPr>
          <w:sz w:val="20"/>
        </w:rPr>
      </w:pPr>
    </w:p>
    <w:p w14:paraId="430EE321" w14:textId="77777777" w:rsidR="008365A4" w:rsidRDefault="008365A4">
      <w:pPr>
        <w:pStyle w:val="a3"/>
        <w:rPr>
          <w:sz w:val="20"/>
        </w:rPr>
      </w:pPr>
    </w:p>
    <w:p w14:paraId="2D2C48E6" w14:textId="77777777" w:rsidR="008365A4" w:rsidRDefault="008365A4">
      <w:pPr>
        <w:pStyle w:val="a3"/>
        <w:rPr>
          <w:sz w:val="20"/>
        </w:rPr>
      </w:pPr>
    </w:p>
    <w:p w14:paraId="16F56637" w14:textId="77777777" w:rsidR="008365A4" w:rsidRDefault="008365A4">
      <w:pPr>
        <w:pStyle w:val="a3"/>
        <w:rPr>
          <w:sz w:val="20"/>
        </w:rPr>
      </w:pPr>
    </w:p>
    <w:p w14:paraId="5F5F0A78" w14:textId="77777777" w:rsidR="008365A4" w:rsidRDefault="008365A4">
      <w:pPr>
        <w:pStyle w:val="a3"/>
        <w:spacing w:before="8"/>
        <w:rPr>
          <w:sz w:val="12"/>
        </w:rPr>
      </w:pPr>
    </w:p>
    <w:tbl>
      <w:tblPr>
        <w:tblStyle w:val="TableNormal"/>
        <w:tblW w:w="0" w:type="auto"/>
        <w:tblInd w:w="4610" w:type="dxa"/>
        <w:tblLayout w:type="fixed"/>
        <w:tblLook w:val="01E0" w:firstRow="1" w:lastRow="1" w:firstColumn="1" w:lastColumn="1" w:noHBand="0" w:noVBand="0"/>
      </w:tblPr>
      <w:tblGrid>
        <w:gridCol w:w="4889"/>
      </w:tblGrid>
      <w:tr w:rsidR="008365A4" w14:paraId="0DBE4EAB" w14:textId="77777777">
        <w:trPr>
          <w:trHeight w:val="293"/>
        </w:trPr>
        <w:tc>
          <w:tcPr>
            <w:tcW w:w="4889" w:type="dxa"/>
          </w:tcPr>
          <w:p w14:paraId="5C218A2A" w14:textId="0F1AAA8F" w:rsidR="008365A4" w:rsidRPr="0022250C" w:rsidRDefault="00D20BAB">
            <w:pPr>
              <w:pStyle w:val="TableParagraph"/>
              <w:tabs>
                <w:tab w:val="left" w:pos="4574"/>
              </w:tabs>
              <w:spacing w:line="266" w:lineRule="exact"/>
              <w:rPr>
                <w:sz w:val="24"/>
              </w:rPr>
            </w:pPr>
            <w:r>
              <w:rPr>
                <w:sz w:val="24"/>
              </w:rPr>
              <w:t xml:space="preserve">Номер зачетной книжки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B13E2">
              <w:rPr>
                <w:sz w:val="24"/>
                <w:u w:val="single"/>
                <w:lang w:val="en-US"/>
              </w:rPr>
              <w:t xml:space="preserve">    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2250C">
              <w:rPr>
                <w:color w:val="000000" w:themeColor="text1"/>
                <w:sz w:val="24"/>
                <w:u w:val="single"/>
              </w:rPr>
              <w:t>28107262</w:t>
            </w:r>
          </w:p>
        </w:tc>
      </w:tr>
      <w:tr w:rsidR="008365A4" w14:paraId="4C5C6160" w14:textId="77777777">
        <w:trPr>
          <w:trHeight w:val="760"/>
        </w:trPr>
        <w:tc>
          <w:tcPr>
            <w:tcW w:w="4889" w:type="dxa"/>
          </w:tcPr>
          <w:p w14:paraId="58DCAEB1" w14:textId="77777777" w:rsidR="008365A4" w:rsidRDefault="00D20BAB">
            <w:pPr>
              <w:pStyle w:val="TableParagraph"/>
              <w:spacing w:before="18"/>
              <w:rPr>
                <w:sz w:val="24"/>
              </w:rPr>
            </w:pPr>
            <w:r>
              <w:rPr>
                <w:sz w:val="24"/>
              </w:rPr>
              <w:t>Производственная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практика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зачтена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оценкой</w:t>
            </w:r>
          </w:p>
          <w:p w14:paraId="25269B76" w14:textId="77777777" w:rsidR="008365A4" w:rsidRDefault="00D20BAB">
            <w:pPr>
              <w:pStyle w:val="TableParagraph"/>
              <w:tabs>
                <w:tab w:val="left" w:pos="704"/>
                <w:tab w:val="left" w:pos="2949"/>
              </w:tabs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(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)</w:t>
            </w:r>
          </w:p>
          <w:p w14:paraId="5526CB91" w14:textId="77777777" w:rsidR="008365A4" w:rsidRDefault="00D20BAB">
            <w:pPr>
              <w:pStyle w:val="TableParagraph"/>
              <w:tabs>
                <w:tab w:val="left" w:pos="1437"/>
              </w:tabs>
              <w:spacing w:before="2" w:line="168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(цифрой)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(прописью)</w:t>
            </w:r>
          </w:p>
        </w:tc>
      </w:tr>
      <w:tr w:rsidR="008365A4" w14:paraId="75C88FE5" w14:textId="77777777">
        <w:trPr>
          <w:trHeight w:val="728"/>
        </w:trPr>
        <w:tc>
          <w:tcPr>
            <w:tcW w:w="4889" w:type="dxa"/>
          </w:tcPr>
          <w:p w14:paraId="0F1088B4" w14:textId="77777777" w:rsidR="008365A4" w:rsidRDefault="008365A4">
            <w:pPr>
              <w:pStyle w:val="TableParagraph"/>
              <w:ind w:left="0"/>
              <w:rPr>
                <w:sz w:val="23"/>
              </w:rPr>
            </w:pPr>
          </w:p>
          <w:p w14:paraId="0859194A" w14:textId="77777777" w:rsidR="008365A4" w:rsidRDefault="00000000">
            <w:pPr>
              <w:pStyle w:val="TableParagraph"/>
              <w:spacing w:line="20" w:lineRule="exact"/>
              <w:rPr>
                <w:sz w:val="2"/>
              </w:rPr>
            </w:pPr>
            <w:r>
              <w:rPr>
                <w:sz w:val="2"/>
              </w:rPr>
            </w:r>
            <w:r>
              <w:rPr>
                <w:sz w:val="2"/>
              </w:rPr>
              <w:pict w14:anchorId="5F8DFDFB">
                <v:group id="docshapegroup1" o:spid="_x0000_s2050" style="width:156pt;height:.5pt;mso-position-horizontal-relative:char;mso-position-vertical-relative:line" coordsize="3120,10">
                  <v:line id="_x0000_s2051" style="position:absolute" from="0,5" to="3120,5" strokeweight=".48pt"/>
                  <w10:wrap type="none"/>
                  <w10:anchorlock/>
                </v:group>
              </w:pict>
            </w:r>
          </w:p>
          <w:p w14:paraId="5D2BF2B0" w14:textId="77777777" w:rsidR="008365A4" w:rsidRDefault="00D20BAB">
            <w:pPr>
              <w:pStyle w:val="TableParagraph"/>
              <w:spacing w:line="169" w:lineRule="exact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руководителя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практики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от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БГУИР)</w:t>
            </w:r>
          </w:p>
          <w:p w14:paraId="7A0A3CB9" w14:textId="78284422" w:rsidR="008365A4" w:rsidRDefault="00D20BAB">
            <w:pPr>
              <w:pStyle w:val="TableParagraph"/>
              <w:tabs>
                <w:tab w:val="left" w:pos="464"/>
                <w:tab w:val="left" w:pos="949"/>
              </w:tabs>
              <w:spacing w:line="254" w:lineRule="exact"/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2025 </w:t>
            </w:r>
            <w:r>
              <w:rPr>
                <w:spacing w:val="-5"/>
                <w:sz w:val="24"/>
              </w:rPr>
              <w:t>г.</w:t>
            </w:r>
          </w:p>
        </w:tc>
      </w:tr>
    </w:tbl>
    <w:p w14:paraId="2A454CCA" w14:textId="77777777" w:rsidR="008365A4" w:rsidRDefault="008365A4">
      <w:pPr>
        <w:pStyle w:val="a3"/>
        <w:rPr>
          <w:sz w:val="20"/>
        </w:rPr>
      </w:pPr>
    </w:p>
    <w:p w14:paraId="3F9F99F4" w14:textId="77777777" w:rsidR="008365A4" w:rsidRDefault="008365A4">
      <w:pPr>
        <w:pStyle w:val="a3"/>
        <w:rPr>
          <w:sz w:val="20"/>
        </w:rPr>
      </w:pPr>
    </w:p>
    <w:p w14:paraId="68E204CC" w14:textId="77777777" w:rsidR="008365A4" w:rsidRDefault="008365A4">
      <w:pPr>
        <w:pStyle w:val="a3"/>
        <w:rPr>
          <w:sz w:val="20"/>
        </w:rPr>
      </w:pPr>
    </w:p>
    <w:p w14:paraId="41DEFA2C" w14:textId="77777777" w:rsidR="008365A4" w:rsidRDefault="008365A4">
      <w:pPr>
        <w:pStyle w:val="a3"/>
        <w:rPr>
          <w:sz w:val="20"/>
        </w:rPr>
      </w:pPr>
    </w:p>
    <w:p w14:paraId="223051B0" w14:textId="77777777" w:rsidR="008365A4" w:rsidRDefault="008365A4">
      <w:pPr>
        <w:pStyle w:val="a3"/>
        <w:rPr>
          <w:sz w:val="20"/>
        </w:rPr>
      </w:pPr>
    </w:p>
    <w:p w14:paraId="32BA8F66" w14:textId="77777777" w:rsidR="008365A4" w:rsidRDefault="008365A4">
      <w:pPr>
        <w:pStyle w:val="a3"/>
        <w:rPr>
          <w:sz w:val="20"/>
        </w:rPr>
      </w:pPr>
    </w:p>
    <w:p w14:paraId="3A1C1A51" w14:textId="77777777" w:rsidR="008365A4" w:rsidRDefault="008365A4">
      <w:pPr>
        <w:pStyle w:val="a3"/>
        <w:rPr>
          <w:sz w:val="20"/>
        </w:rPr>
      </w:pPr>
    </w:p>
    <w:p w14:paraId="632A5C3B" w14:textId="77777777" w:rsidR="008365A4" w:rsidRDefault="008365A4">
      <w:pPr>
        <w:pStyle w:val="a3"/>
        <w:rPr>
          <w:sz w:val="20"/>
        </w:rPr>
      </w:pPr>
    </w:p>
    <w:p w14:paraId="6B213639" w14:textId="77777777" w:rsidR="008365A4" w:rsidRDefault="008365A4">
      <w:pPr>
        <w:pStyle w:val="a3"/>
        <w:spacing w:before="2"/>
        <w:rPr>
          <w:sz w:val="29"/>
        </w:rPr>
      </w:pPr>
    </w:p>
    <w:p w14:paraId="742A0D08" w14:textId="77777777" w:rsidR="008365A4" w:rsidRDefault="00D20BAB">
      <w:pPr>
        <w:pStyle w:val="a4"/>
        <w:spacing w:before="89" w:line="322" w:lineRule="exact"/>
        <w:ind w:right="1943"/>
        <w:jc w:val="center"/>
      </w:pPr>
      <w:r>
        <w:rPr>
          <w:spacing w:val="-2"/>
        </w:rPr>
        <w:t>ОТЧЕТ</w:t>
      </w:r>
    </w:p>
    <w:p w14:paraId="0C42F481" w14:textId="77777777" w:rsidR="008365A4" w:rsidRDefault="00D20BAB">
      <w:pPr>
        <w:pStyle w:val="a4"/>
        <w:ind w:left="2898"/>
      </w:pPr>
      <w:r>
        <w:t>по</w:t>
      </w:r>
      <w:r>
        <w:rPr>
          <w:spacing w:val="-7"/>
        </w:rPr>
        <w:t xml:space="preserve"> </w:t>
      </w:r>
      <w:r>
        <w:t>преддипломной</w:t>
      </w:r>
      <w:r>
        <w:rPr>
          <w:spacing w:val="-9"/>
        </w:rPr>
        <w:t xml:space="preserve"> </w:t>
      </w:r>
      <w:r>
        <w:rPr>
          <w:spacing w:val="-2"/>
        </w:rPr>
        <w:t>практике</w:t>
      </w:r>
    </w:p>
    <w:p w14:paraId="7B31335F" w14:textId="178065C2" w:rsidR="00FB5142" w:rsidRDefault="00D20BAB">
      <w:pPr>
        <w:pStyle w:val="a3"/>
        <w:ind w:left="1061" w:right="169" w:hanging="387"/>
        <w:rPr>
          <w:color w:val="FF0000"/>
        </w:rPr>
      </w:pPr>
      <w:r>
        <w:t>Место</w:t>
      </w:r>
      <w:r>
        <w:rPr>
          <w:spacing w:val="-8"/>
        </w:rPr>
        <w:t xml:space="preserve"> </w:t>
      </w:r>
      <w:r>
        <w:t>прохождения</w:t>
      </w:r>
      <w:r>
        <w:rPr>
          <w:spacing w:val="-8"/>
        </w:rPr>
        <w:t xml:space="preserve"> </w:t>
      </w:r>
      <w:r>
        <w:t>практики:</w:t>
      </w:r>
      <w:r>
        <w:rPr>
          <w:spacing w:val="-4"/>
        </w:rPr>
        <w:t xml:space="preserve"> </w:t>
      </w:r>
      <w:bookmarkStart w:id="0" w:name="_Hlk212025239"/>
      <w:bookmarkStart w:id="1" w:name="_Hlk212025203"/>
      <w:r w:rsidR="00C31151">
        <w:rPr>
          <w:color w:val="000000" w:themeColor="text1"/>
        </w:rPr>
        <w:t>ЧТПУП</w:t>
      </w:r>
      <w:r w:rsidRPr="00FB5142">
        <w:rPr>
          <w:color w:val="000000" w:themeColor="text1"/>
          <w:spacing w:val="-7"/>
        </w:rPr>
        <w:t xml:space="preserve"> </w:t>
      </w:r>
      <w:r w:rsidRPr="00FB5142">
        <w:rPr>
          <w:color w:val="000000" w:themeColor="text1"/>
        </w:rPr>
        <w:t>«</w:t>
      </w:r>
      <w:proofErr w:type="spellStart"/>
      <w:r w:rsidR="00C31151">
        <w:rPr>
          <w:color w:val="000000" w:themeColor="text1"/>
        </w:rPr>
        <w:t>Олмалита</w:t>
      </w:r>
      <w:bookmarkEnd w:id="0"/>
      <w:proofErr w:type="spellEnd"/>
      <w:r w:rsidRPr="00FB5142">
        <w:rPr>
          <w:color w:val="000000" w:themeColor="text1"/>
        </w:rPr>
        <w:t>»,</w:t>
      </w:r>
      <w:r w:rsidRPr="00FB5142">
        <w:rPr>
          <w:color w:val="000000" w:themeColor="text1"/>
          <w:spacing w:val="-7"/>
        </w:rPr>
        <w:t xml:space="preserve"> </w:t>
      </w:r>
      <w:bookmarkEnd w:id="1"/>
      <w:r w:rsidRPr="00FB5142">
        <w:rPr>
          <w:color w:val="000000" w:themeColor="text1"/>
        </w:rPr>
        <w:t xml:space="preserve">г. </w:t>
      </w:r>
      <w:r w:rsidR="00FB5142" w:rsidRPr="00FB5142">
        <w:rPr>
          <w:color w:val="000000" w:themeColor="text1"/>
        </w:rPr>
        <w:t>Минск</w:t>
      </w:r>
    </w:p>
    <w:p w14:paraId="7FAAB16E" w14:textId="35D30345" w:rsidR="008365A4" w:rsidRDefault="00D20BAB">
      <w:pPr>
        <w:pStyle w:val="a3"/>
        <w:ind w:left="1061" w:right="169" w:hanging="387"/>
      </w:pPr>
      <w:r>
        <w:t>Сроки прохождения практики: с 15.09.2025 по 26.10.2025</w:t>
      </w:r>
    </w:p>
    <w:p w14:paraId="5265CE7B" w14:textId="77777777" w:rsidR="008365A4" w:rsidRDefault="008365A4">
      <w:pPr>
        <w:pStyle w:val="a3"/>
        <w:rPr>
          <w:sz w:val="20"/>
        </w:rPr>
      </w:pPr>
    </w:p>
    <w:p w14:paraId="26AF38E6" w14:textId="77777777" w:rsidR="008365A4" w:rsidRDefault="008365A4">
      <w:pPr>
        <w:pStyle w:val="a3"/>
        <w:rPr>
          <w:sz w:val="20"/>
        </w:rPr>
      </w:pPr>
    </w:p>
    <w:p w14:paraId="2B269ED5" w14:textId="77777777" w:rsidR="008365A4" w:rsidRDefault="008365A4">
      <w:pPr>
        <w:pStyle w:val="a3"/>
        <w:rPr>
          <w:sz w:val="20"/>
        </w:rPr>
      </w:pPr>
    </w:p>
    <w:p w14:paraId="03A80B9A" w14:textId="77777777" w:rsidR="008365A4" w:rsidRDefault="008365A4">
      <w:pPr>
        <w:pStyle w:val="a3"/>
        <w:spacing w:before="9"/>
        <w:rPr>
          <w:sz w:val="24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4559"/>
        <w:gridCol w:w="4861"/>
      </w:tblGrid>
      <w:tr w:rsidR="008365A4" w14:paraId="51DEF291" w14:textId="77777777">
        <w:trPr>
          <w:trHeight w:val="1782"/>
        </w:trPr>
        <w:tc>
          <w:tcPr>
            <w:tcW w:w="4559" w:type="dxa"/>
          </w:tcPr>
          <w:p w14:paraId="60D1CB97" w14:textId="77777777" w:rsidR="008365A4" w:rsidRDefault="00D20BAB">
            <w:pPr>
              <w:pStyle w:val="TableParagraph"/>
              <w:tabs>
                <w:tab w:val="left" w:pos="2048"/>
                <w:tab w:val="left" w:pos="3505"/>
              </w:tabs>
              <w:ind w:right="786"/>
            </w:pPr>
            <w:r>
              <w:rPr>
                <w:spacing w:val="-2"/>
              </w:rPr>
              <w:t>Руководитель</w:t>
            </w:r>
            <w:r>
              <w:tab/>
            </w:r>
            <w:r>
              <w:rPr>
                <w:spacing w:val="-2"/>
              </w:rPr>
              <w:t>практики</w:t>
            </w:r>
            <w:r>
              <w:tab/>
            </w:r>
            <w:r>
              <w:rPr>
                <w:spacing w:val="-6"/>
              </w:rPr>
              <w:t xml:space="preserve">от </w:t>
            </w:r>
            <w:r>
              <w:rPr>
                <w:spacing w:val="-2"/>
              </w:rPr>
              <w:t>предприятия:</w:t>
            </w:r>
          </w:p>
          <w:p w14:paraId="6B7C45FB" w14:textId="04EBD580" w:rsidR="008365A4" w:rsidRDefault="00D20BAB">
            <w:pPr>
              <w:pStyle w:val="TableParagraph"/>
              <w:tabs>
                <w:tab w:val="left" w:pos="2215"/>
              </w:tabs>
            </w:pPr>
            <w:r>
              <w:rPr>
                <w:color w:val="FF0000"/>
                <w:u w:val="single" w:color="000000"/>
              </w:rPr>
              <w:tab/>
            </w:r>
            <w:proofErr w:type="spellStart"/>
            <w:r w:rsidR="00C85156">
              <w:rPr>
                <w:color w:val="000000" w:themeColor="text1"/>
                <w:spacing w:val="-2"/>
              </w:rPr>
              <w:t>Д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2B13E2" w:rsidRPr="00C85156">
              <w:rPr>
                <w:color w:val="000000" w:themeColor="text1"/>
                <w:spacing w:val="-2"/>
              </w:rPr>
              <w:t>А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C85156">
              <w:rPr>
                <w:color w:val="000000" w:themeColor="text1"/>
                <w:spacing w:val="-2"/>
              </w:rPr>
              <w:t>Коволев</w:t>
            </w:r>
            <w:proofErr w:type="spellEnd"/>
          </w:p>
          <w:p w14:paraId="19959E21" w14:textId="77777777" w:rsidR="008365A4" w:rsidRDefault="00D20BAB">
            <w:pPr>
              <w:pStyle w:val="TableParagraph"/>
              <w:ind w:right="2325" w:firstLine="283"/>
              <w:rPr>
                <w:sz w:val="16"/>
              </w:rPr>
            </w:pPr>
            <w:r>
              <w:rPr>
                <w:spacing w:val="-2"/>
                <w:sz w:val="16"/>
              </w:rPr>
              <w:t>(подпись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руководителя)</w:t>
            </w:r>
            <w:r>
              <w:rPr>
                <w:spacing w:val="40"/>
                <w:sz w:val="16"/>
              </w:rPr>
              <w:t xml:space="preserve"> </w:t>
            </w:r>
            <w:r w:rsidRPr="00EC1B22">
              <w:rPr>
                <w:color w:val="000000" w:themeColor="text1"/>
                <w:spacing w:val="-4"/>
                <w:sz w:val="16"/>
              </w:rPr>
              <w:t>М.П.</w:t>
            </w:r>
          </w:p>
        </w:tc>
        <w:tc>
          <w:tcPr>
            <w:tcW w:w="4861" w:type="dxa"/>
          </w:tcPr>
          <w:p w14:paraId="1BE019DA" w14:textId="60E84E80" w:rsidR="008365A4" w:rsidRDefault="00D20BAB">
            <w:pPr>
              <w:pStyle w:val="TableParagraph"/>
              <w:spacing w:line="311" w:lineRule="exact"/>
              <w:ind w:left="699"/>
            </w:pPr>
            <w:r>
              <w:t>Студент</w:t>
            </w:r>
            <w:r>
              <w:rPr>
                <w:spacing w:val="-5"/>
              </w:rPr>
              <w:t xml:space="preserve"> </w:t>
            </w:r>
            <w:r>
              <w:t>группы</w:t>
            </w:r>
            <w:r>
              <w:rPr>
                <w:spacing w:val="-4"/>
              </w:rPr>
              <w:t xml:space="preserve"> </w:t>
            </w:r>
            <w:r w:rsidRPr="002B13E2">
              <w:rPr>
                <w:color w:val="000000" w:themeColor="text1"/>
                <w:spacing w:val="-2"/>
              </w:rPr>
              <w:t>281071</w:t>
            </w:r>
          </w:p>
          <w:p w14:paraId="7F4C8D11" w14:textId="2348C79C" w:rsidR="008365A4" w:rsidRDefault="00D20BAB">
            <w:pPr>
              <w:pStyle w:val="TableParagraph"/>
              <w:tabs>
                <w:tab w:val="left" w:pos="3145"/>
              </w:tabs>
              <w:spacing w:before="4" w:line="321" w:lineRule="exact"/>
              <w:ind w:left="699"/>
            </w:pPr>
            <w:r>
              <w:rPr>
                <w:u w:val="single"/>
              </w:rPr>
              <w:tab/>
            </w:r>
            <w:proofErr w:type="spellStart"/>
            <w:r w:rsidR="00F33AA3">
              <w:rPr>
                <w:color w:val="000000" w:themeColor="text1"/>
                <w:spacing w:val="-2"/>
              </w:rPr>
              <w:t>А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С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Томчук</w:t>
            </w:r>
            <w:proofErr w:type="spellEnd"/>
          </w:p>
          <w:p w14:paraId="36CCD351" w14:textId="77777777" w:rsidR="008365A4" w:rsidRDefault="00D20BAB">
            <w:pPr>
              <w:pStyle w:val="TableParagraph"/>
              <w:spacing w:line="182" w:lineRule="exact"/>
              <w:ind w:left="1302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студента)</w:t>
            </w:r>
          </w:p>
          <w:p w14:paraId="6AD393EE" w14:textId="029E1279" w:rsidR="008365A4" w:rsidRDefault="00D20BAB">
            <w:pPr>
              <w:pStyle w:val="TableParagraph"/>
              <w:spacing w:line="322" w:lineRule="exact"/>
              <w:ind w:left="699"/>
            </w:pPr>
            <w:r>
              <w:t>Руководитель</w:t>
            </w:r>
            <w:r>
              <w:rPr>
                <w:spacing w:val="-13"/>
              </w:rPr>
              <w:t xml:space="preserve"> </w:t>
            </w:r>
            <w:r>
              <w:t>практики</w:t>
            </w:r>
            <w:r>
              <w:rPr>
                <w:spacing w:val="-13"/>
              </w:rPr>
              <w:t xml:space="preserve"> </w:t>
            </w:r>
            <w:r>
              <w:t>от</w:t>
            </w:r>
            <w:r>
              <w:rPr>
                <w:spacing w:val="-12"/>
              </w:rPr>
              <w:t xml:space="preserve"> </w:t>
            </w:r>
            <w:r>
              <w:t xml:space="preserve">БГУИР </w:t>
            </w:r>
            <w:proofErr w:type="spellStart"/>
            <w:r w:rsidR="003D2972">
              <w:rPr>
                <w:color w:val="000000" w:themeColor="text1"/>
              </w:rPr>
              <w:t>В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Сицко</w:t>
            </w:r>
            <w:proofErr w:type="spellEnd"/>
            <w:r w:rsidRPr="002B13E2">
              <w:rPr>
                <w:color w:val="000000" w:themeColor="text1"/>
              </w:rPr>
              <w:t xml:space="preserve"> − </w:t>
            </w:r>
            <w:proofErr w:type="spellStart"/>
            <w:proofErr w:type="gramStart"/>
            <w:r w:rsidR="002B13E2" w:rsidRPr="002B13E2">
              <w:rPr>
                <w:color w:val="000000" w:themeColor="text1"/>
              </w:rPr>
              <w:t>маг</w:t>
            </w:r>
            <w:r w:rsidRPr="002B13E2">
              <w:rPr>
                <w:color w:val="000000" w:themeColor="text1"/>
              </w:rPr>
              <w:t>.техн</w:t>
            </w:r>
            <w:proofErr w:type="gramEnd"/>
            <w:r w:rsidRPr="002B13E2">
              <w:rPr>
                <w:color w:val="000000" w:themeColor="text1"/>
              </w:rPr>
              <w:t>.наук</w:t>
            </w:r>
            <w:proofErr w:type="spellEnd"/>
            <w:r w:rsidRPr="002B13E2">
              <w:rPr>
                <w:color w:val="000000" w:themeColor="text1"/>
              </w:rPr>
              <w:t xml:space="preserve">, </w:t>
            </w:r>
            <w:r w:rsidR="002B13E2" w:rsidRPr="002B13E2">
              <w:rPr>
                <w:color w:val="000000" w:themeColor="text1"/>
              </w:rPr>
              <w:t>старший преподаватель</w:t>
            </w:r>
            <w:r w:rsidRPr="002B13E2">
              <w:rPr>
                <w:color w:val="000000" w:themeColor="text1"/>
              </w:rPr>
              <w:t xml:space="preserve"> </w:t>
            </w:r>
            <w:proofErr w:type="spellStart"/>
            <w:r w:rsidRPr="002B13E2">
              <w:rPr>
                <w:color w:val="000000" w:themeColor="text1"/>
              </w:rPr>
              <w:t>ИСиТ</w:t>
            </w:r>
            <w:proofErr w:type="spellEnd"/>
          </w:p>
        </w:tc>
      </w:tr>
    </w:tbl>
    <w:p w14:paraId="710C8E19" w14:textId="77777777" w:rsidR="008365A4" w:rsidRDefault="008365A4">
      <w:pPr>
        <w:pStyle w:val="a3"/>
        <w:rPr>
          <w:sz w:val="20"/>
        </w:rPr>
      </w:pPr>
    </w:p>
    <w:p w14:paraId="558B51DF" w14:textId="77777777" w:rsidR="008365A4" w:rsidRDefault="008365A4" w:rsidP="005311E7">
      <w:pPr>
        <w:pStyle w:val="a3"/>
        <w:ind w:left="0" w:firstLine="0"/>
        <w:rPr>
          <w:sz w:val="20"/>
        </w:rPr>
      </w:pPr>
    </w:p>
    <w:p w14:paraId="5CD0B9F1" w14:textId="77777777" w:rsidR="008365A4" w:rsidRDefault="008365A4">
      <w:pPr>
        <w:pStyle w:val="a3"/>
        <w:rPr>
          <w:sz w:val="20"/>
        </w:rPr>
      </w:pPr>
    </w:p>
    <w:p w14:paraId="4E7A3BE6" w14:textId="77777777" w:rsidR="008365A4" w:rsidRDefault="008365A4">
      <w:pPr>
        <w:pStyle w:val="a3"/>
        <w:rPr>
          <w:sz w:val="20"/>
        </w:rPr>
      </w:pPr>
    </w:p>
    <w:p w14:paraId="4258CF3B" w14:textId="77777777" w:rsidR="008365A4" w:rsidRDefault="008365A4">
      <w:pPr>
        <w:pStyle w:val="a3"/>
        <w:rPr>
          <w:sz w:val="20"/>
        </w:rPr>
      </w:pPr>
    </w:p>
    <w:p w14:paraId="146E28C5" w14:textId="77777777" w:rsidR="000D5877" w:rsidRDefault="000D5877">
      <w:pPr>
        <w:pStyle w:val="a3"/>
        <w:rPr>
          <w:sz w:val="20"/>
        </w:rPr>
      </w:pPr>
    </w:p>
    <w:p w14:paraId="75FA1C7B" w14:textId="77777777" w:rsidR="000D5877" w:rsidRDefault="000D5877">
      <w:pPr>
        <w:pStyle w:val="a3"/>
        <w:rPr>
          <w:sz w:val="20"/>
        </w:rPr>
      </w:pPr>
    </w:p>
    <w:p w14:paraId="425F1387" w14:textId="77777777" w:rsidR="008365A4" w:rsidRDefault="008365A4" w:rsidP="005311E7">
      <w:pPr>
        <w:pStyle w:val="a3"/>
        <w:spacing w:before="2"/>
        <w:ind w:left="0" w:firstLine="0"/>
        <w:rPr>
          <w:sz w:val="24"/>
        </w:rPr>
      </w:pPr>
    </w:p>
    <w:p w14:paraId="231509FB" w14:textId="1B712DD9" w:rsidR="00150A95" w:rsidRDefault="00D20BAB" w:rsidP="00085D13">
      <w:pPr>
        <w:pStyle w:val="a3"/>
        <w:spacing w:before="89"/>
        <w:ind w:left="1762" w:right="1945"/>
        <w:jc w:val="center"/>
        <w:rPr>
          <w:spacing w:val="-4"/>
        </w:rPr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2025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C13A4E" w:rsidRDefault="00C13A4E" w:rsidP="00C13A4E">
          <w:pPr>
            <w:pStyle w:val="a9"/>
            <w:jc w:val="center"/>
            <w:rPr>
              <w:color w:val="auto"/>
            </w:rPr>
          </w:pPr>
          <w:r w:rsidRPr="00C13A4E">
            <w:rPr>
              <w:color w:val="auto"/>
            </w:rPr>
            <w:t>СОДЕРЖАНИЕ</w:t>
          </w:r>
        </w:p>
        <w:p w14:paraId="2D791D78" w14:textId="26E97895" w:rsidR="00990CC0" w:rsidRDefault="00F03CA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05684" w:history="1">
            <w:r w:rsidR="00990CC0" w:rsidRPr="005E6EF4">
              <w:rPr>
                <w:rStyle w:val="a7"/>
                <w:noProof/>
              </w:rPr>
              <w:t>ТЕРМИНЫ И ОПРЕДЕЛЕНИЯ</w:t>
            </w:r>
            <w:r w:rsidR="00990CC0">
              <w:rPr>
                <w:noProof/>
                <w:webHidden/>
              </w:rPr>
              <w:tab/>
            </w:r>
            <w:r w:rsidR="00990CC0">
              <w:rPr>
                <w:noProof/>
                <w:webHidden/>
              </w:rPr>
              <w:fldChar w:fldCharType="begin"/>
            </w:r>
            <w:r w:rsidR="00990CC0">
              <w:rPr>
                <w:noProof/>
                <w:webHidden/>
              </w:rPr>
              <w:instrText xml:space="preserve"> PAGEREF _Toc212305684 \h </w:instrText>
            </w:r>
            <w:r w:rsidR="00990CC0">
              <w:rPr>
                <w:noProof/>
                <w:webHidden/>
              </w:rPr>
            </w:r>
            <w:r w:rsidR="00990CC0"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3</w:t>
            </w:r>
            <w:r w:rsidR="00990CC0">
              <w:rPr>
                <w:noProof/>
                <w:webHidden/>
              </w:rPr>
              <w:fldChar w:fldCharType="end"/>
            </w:r>
          </w:hyperlink>
        </w:p>
        <w:p w14:paraId="1A6C5D63" w14:textId="1135CE70" w:rsidR="00990CC0" w:rsidRDefault="00990CC0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5" w:history="1">
            <w:r w:rsidRPr="005E6EF4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5BCE" w14:textId="4646273F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6" w:history="1">
            <w:r w:rsidRPr="005E6EF4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9DA8F" w14:textId="50376819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7" w:history="1">
            <w:r w:rsidRPr="005E6EF4">
              <w:rPr>
                <w:rStyle w:val="a7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68EE" w14:textId="62E1E5F7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8" w:history="1">
            <w:r w:rsidRPr="005E6EF4">
              <w:rPr>
                <w:rStyle w:val="a7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Обоснование актуальности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4927" w14:textId="28563EE2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9" w:history="1">
            <w:r w:rsidRPr="005E6EF4">
              <w:rPr>
                <w:rStyle w:val="a7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Анализ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3D13" w14:textId="02CD63DE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0" w:history="1">
            <w:r w:rsidRPr="005E6EF4">
              <w:rPr>
                <w:rStyle w:val="a7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Анализ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EEED" w14:textId="7DF4870F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1" w:history="1">
            <w:r w:rsidRPr="005E6EF4">
              <w:rPr>
                <w:rStyle w:val="a7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Выбор и обоснование инструментов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B896" w14:textId="55CA3BD6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2" w:history="1">
            <w:r w:rsidRPr="005E6EF4">
              <w:rPr>
                <w:rStyle w:val="a7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Спецификация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3F10" w14:textId="52970458" w:rsidR="00990CC0" w:rsidRDefault="00990CC0">
          <w:pPr>
            <w:pStyle w:val="31"/>
            <w:tabs>
              <w:tab w:val="left" w:pos="168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3" w:history="1">
            <w:r w:rsidRPr="005E6EF4">
              <w:rPr>
                <w:rStyle w:val="a7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2A39" w14:textId="25D604D8" w:rsidR="00990CC0" w:rsidRDefault="00990CC0">
          <w:pPr>
            <w:pStyle w:val="31"/>
            <w:tabs>
              <w:tab w:val="left" w:pos="168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4" w:history="1">
            <w:r w:rsidRPr="005E6EF4">
              <w:rPr>
                <w:rStyle w:val="a7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28547" w14:textId="6029E305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5" w:history="1">
            <w:r w:rsidRPr="005E6EF4">
              <w:rPr>
                <w:rStyle w:val="a7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FD3F3" w14:textId="40D91116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6" w:history="1">
            <w:r w:rsidRPr="005E6EF4">
              <w:rPr>
                <w:rStyle w:val="a7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0557" w14:textId="32BF8D51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7" w:history="1">
            <w:r w:rsidRPr="005E6EF4">
              <w:rPr>
                <w:rStyle w:val="a7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Разработка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0C24F" w14:textId="1CFB9A1D" w:rsidR="00990CC0" w:rsidRDefault="00990CC0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8" w:history="1">
            <w:r w:rsidRPr="005E6EF4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5AA7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7BDB1328" w:rsidR="00F03CA8" w:rsidRDefault="00F03CA8">
          <w:r>
            <w:rPr>
              <w:b/>
              <w:bCs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111273C" w:rsidR="009A1320" w:rsidRPr="0044246E" w:rsidRDefault="009A1320" w:rsidP="0007480E">
      <w:pPr>
        <w:pStyle w:val="1"/>
        <w:ind w:left="0" w:firstLine="0"/>
      </w:pPr>
      <w:bookmarkStart w:id="2" w:name="_Toc212305684"/>
      <w:r w:rsidRPr="0044246E">
        <w:lastRenderedPageBreak/>
        <w:t>ТЕРМИНЫ И ОПРЕДЕЛЕНИЯ</w:t>
      </w:r>
      <w:bookmarkEnd w:id="2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065D536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>
        <w:rPr>
          <w:szCs w:val="28"/>
        </w:rPr>
        <w:t>–</w:t>
      </w:r>
      <w:r w:rsidRPr="00FE0B48">
        <w:rPr>
          <w:szCs w:val="28"/>
        </w:rPr>
        <w:t xml:space="preserve"> 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466984C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95823D6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объектно-ориентированный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7CF0625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5369AE4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шаблон управления состоянием, позволяющий отделить бизнес-логику от пользовательского интерфейса и реализовать реактивное взаимодействие компонентов.</w:t>
      </w:r>
    </w:p>
    <w:p w14:paraId="3F60A268" w14:textId="659EE581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Клиент-серверная архитектура </w:t>
      </w:r>
      <w:r>
        <w:rPr>
          <w:szCs w:val="28"/>
        </w:rPr>
        <w:t>–</w:t>
      </w:r>
      <w:r w:rsidRPr="00FE0B48">
        <w:rPr>
          <w:szCs w:val="28"/>
        </w:rPr>
        <w:t xml:space="preserve"> 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25F5877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3376F5E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>
        <w:rPr>
          <w:szCs w:val="28"/>
        </w:rPr>
        <w:t>–</w:t>
      </w:r>
      <w:r w:rsidR="001C4CF3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SQL-запросов.</w:t>
      </w:r>
    </w:p>
    <w:p w14:paraId="1A58C710" w14:textId="3E5D6155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659D505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PIN-код </w:t>
      </w:r>
      <w:r w:rsidR="00D47CB5">
        <w:rPr>
          <w:szCs w:val="28"/>
        </w:rPr>
        <w:t>–</w:t>
      </w:r>
      <w:r w:rsidR="00D47CB5" w:rsidRPr="00FE0B48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4DBB5063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способ идентификации пользователя по биометрическим параметрам (отпечаток пальца, распознавание лица).</w:t>
      </w:r>
    </w:p>
    <w:p w14:paraId="3D46D5AB" w14:textId="0AAE24D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SHA-256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256-bit)</w:t>
      </w:r>
      <w:r>
        <w:rPr>
          <w:szCs w:val="28"/>
        </w:rPr>
        <w:t xml:space="preserve"> –</w:t>
      </w:r>
      <w:r w:rsidRPr="00FE0B48">
        <w:rPr>
          <w:szCs w:val="28"/>
        </w:rPr>
        <w:t xml:space="preserve"> криптографический алгоритм хеширования, используемый для защиты паролей и PIN-кодов от несанкционированного доступа.</w:t>
      </w:r>
    </w:p>
    <w:p w14:paraId="617FDD6E" w14:textId="5F2038E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стиль взаимодействия клиентских и серверных компонентов через HTTP-запросы.</w:t>
      </w:r>
    </w:p>
    <w:p w14:paraId="015EBCC7" w14:textId="0EF57C35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002594CD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>
        <w:rPr>
          <w:szCs w:val="28"/>
        </w:rPr>
        <w:t>–</w:t>
      </w:r>
      <w:r w:rsidRPr="00FE0B48">
        <w:rPr>
          <w:szCs w:val="28"/>
        </w:rPr>
        <w:t xml:space="preserve"> 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1DA6D54F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>
        <w:rPr>
          <w:szCs w:val="28"/>
        </w:rPr>
        <w:t>–</w:t>
      </w:r>
      <w:r w:rsidRPr="00FE0B48">
        <w:rPr>
          <w:szCs w:val="28"/>
        </w:rPr>
        <w:t xml:space="preserve"> 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3" w:name="_Toc212305685"/>
      <w:r w:rsidRPr="00BC0915">
        <w:lastRenderedPageBreak/>
        <w:t>ВВЕДЕНИЕ</w:t>
      </w:r>
      <w:bookmarkEnd w:id="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3AE57E2B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дизайн-системы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7FE6650A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77777777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клиент-серверного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0EDA2D1C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Обосновать выбор технологического стека</w:t>
      </w:r>
      <w:r>
        <w:t>.</w:t>
      </w:r>
    </w:p>
    <w:p w14:paraId="1E9E0956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бизнес-логики, данных и пользовательского интерфейса</w:t>
      </w:r>
    </w:p>
    <w:p w14:paraId="2FD8F87E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7013991A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77777777" w:rsidR="00F03CA8" w:rsidRPr="00DF5316" w:rsidRDefault="00F03CA8" w:rsidP="00F03CA8">
      <w:pPr>
        <w:ind w:left="0" w:right="0" w:firstLine="720"/>
      </w:pPr>
      <w:r w:rsidRPr="006F7DB2">
        <w:t xml:space="preserve">Исходные требования включают поддержку ОС Windows 7 и выше для разработки и тестирования, клиент-серверную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44BF3FE5" w:rsidR="00F03CA8" w:rsidRPr="00DF5316" w:rsidRDefault="00F03CA8" w:rsidP="00F03CA8">
      <w:pPr>
        <w:ind w:left="0" w:right="0" w:firstLine="720"/>
      </w:pPr>
      <w:r w:rsidRPr="00DF5316">
        <w:t xml:space="preserve"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PIN-кода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77777777" w:rsidR="00F03CA8" w:rsidRPr="009E408E" w:rsidRDefault="00F03CA8" w:rsidP="00F03CA8">
      <w:pPr>
        <w:ind w:left="0" w:right="0" w:firstLine="720"/>
      </w:pPr>
      <w:r w:rsidRPr="009E408E">
        <w:t xml:space="preserve">Первый раздел – «Анализ предметной области» – 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77777777" w:rsidR="00F03CA8" w:rsidRPr="009E408E" w:rsidRDefault="00F03CA8" w:rsidP="00F03CA8">
      <w:pPr>
        <w:ind w:left="0" w:right="0" w:firstLine="720"/>
      </w:pPr>
      <w:r w:rsidRPr="009E408E">
        <w:t xml:space="preserve">Второй раздел – «Моделирование предметной области» –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77777777" w:rsidR="00F03CA8" w:rsidRPr="009E408E" w:rsidRDefault="00F03CA8" w:rsidP="00F03CA8">
      <w:pPr>
        <w:ind w:left="0" w:right="0" w:firstLine="720"/>
      </w:pPr>
      <w:r w:rsidRPr="009E408E">
        <w:t xml:space="preserve">Третий раздел – «Проектирование и разработка программного средства» – 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09264DE8" w:rsidR="00F03CA8" w:rsidRPr="009E408E" w:rsidRDefault="00F03CA8" w:rsidP="00F03CA8">
      <w:pPr>
        <w:ind w:left="0" w:right="0" w:firstLine="720"/>
      </w:pPr>
      <w:r w:rsidRPr="009E408E">
        <w:t xml:space="preserve">Четвертый раздел – «Тестирование программного средства» – 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77777777" w:rsidR="00F03CA8" w:rsidRPr="009E408E" w:rsidRDefault="00F03CA8" w:rsidP="00F03CA8">
      <w:pPr>
        <w:ind w:left="0" w:right="0" w:firstLine="720"/>
      </w:pPr>
      <w:r w:rsidRPr="009E408E">
        <w:t xml:space="preserve">Пятый раздел – «Руководство по эксплуатации программного средства» –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77777777" w:rsidR="00F03CA8" w:rsidRPr="009E408E" w:rsidRDefault="00F03CA8" w:rsidP="00F03CA8">
      <w:pPr>
        <w:ind w:left="0" w:right="0" w:firstLine="720"/>
      </w:pPr>
      <w:r w:rsidRPr="009E408E">
        <w:t xml:space="preserve">Шестой раздел – «Технико-экономическое обоснование разработки программного средства» – содержит расчеты технико-экономическое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5"/>
        <w:numPr>
          <w:ilvl w:val="0"/>
          <w:numId w:val="63"/>
        </w:numPr>
        <w:ind w:left="1134" w:hanging="283"/>
      </w:pPr>
      <w:bookmarkStart w:id="4" w:name="_Toc212305686"/>
      <w:r w:rsidRPr="00467309">
        <w:lastRenderedPageBreak/>
        <w:t>АНАЛИЗ ПРЕДМЕТНОЙ ОБЛАСТИ</w:t>
      </w:r>
      <w:bookmarkEnd w:id="4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5" w:name="_Toc212305687"/>
      <w:r w:rsidRPr="00467309">
        <w:rPr>
          <w:bCs/>
          <w:szCs w:val="28"/>
        </w:rPr>
        <w:t>Описание предметной области</w:t>
      </w:r>
      <w:bookmarkEnd w:id="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1527FAEC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2446E53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45F1EA2D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D30E9B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клиент-серверного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6" w:name="_Toc212305688"/>
      <w:r w:rsidRPr="00467309">
        <w:rPr>
          <w:bCs/>
          <w:szCs w:val="28"/>
        </w:rPr>
        <w:t>Обоснование актуальности разработки ПС</w:t>
      </w:r>
      <w:bookmarkEnd w:id="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по-прежнему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4B89CFA5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16EE1B4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например, автоматическую категоризацию расходов, работу с несколькими валютами или экспорт отчётов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SHA-256)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51FEACC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10–15 %,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клиент-серверной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778B2B2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7" w:name="_Toc212305689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269C68A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бизнес-логики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(Model–View–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(Model–View–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(Model–View–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8926BF3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бизнес-логика и основные модели данных;</w:t>
      </w:r>
    </w:p>
    <w:p w14:paraId="3619CF5D" w14:textId="720A49D7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сценарии взаимодействия между компонентами;</w:t>
      </w:r>
    </w:p>
    <w:p w14:paraId="1734ED0B" w14:textId="46AF3566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преобразование данных для отображения;</w:t>
      </w:r>
    </w:p>
    <w:p w14:paraId="647672B2" w14:textId="0655F7A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реализация пользовательского интерфейса и работы с внешними источниками.</w:t>
      </w:r>
    </w:p>
    <w:p w14:paraId="2F1AFD3E" w14:textId="73B8C143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бизнес-логики от интерфейса и внешних сервисов.</w:t>
      </w:r>
    </w:p>
    <w:p w14:paraId="658BF092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бизнес-логику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0857F607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>-подход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632A6A85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16A50D6C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приложений с использованием веб-технологий (HTML, CSS, JavaScript) и упаковкой их в мобильную оболочку. Недостатки: ограниченные возможности и зависимость от веб-движка.</w:t>
      </w:r>
    </w:p>
    <w:p w14:paraId="3272772F" w14:textId="137965C2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единого кода, </w:t>
      </w:r>
      <w:r w:rsidRPr="00137C13">
        <w:rPr>
          <w:szCs w:val="28"/>
        </w:rPr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Pr="00137C13">
        <w:rPr>
          <w:szCs w:val="28"/>
        </w:rPr>
        <w:t>-хранилище,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-паттерном,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8" w:name="_Toc212305690"/>
      <w:r w:rsidRPr="00467309">
        <w:rPr>
          <w:bCs/>
          <w:szCs w:val="28"/>
        </w:rPr>
        <w:t>Анализ существующих аналогов и прототипов</w:t>
      </w:r>
      <w:bookmarkEnd w:id="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</w:t>
      </w:r>
      <w:r w:rsidRPr="00084905">
        <w:lastRenderedPageBreak/>
        <w:t>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4ACDEE9C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BE166A">
        <w:t>–</w:t>
      </w:r>
      <w:r w:rsidRPr="00084905">
        <w:t xml:space="preserve"> Бюджет ОК и Расходы </w:t>
      </w:r>
      <w:r w:rsidR="00BE166A">
        <w:t>–</w:t>
      </w:r>
      <w:r w:rsidRPr="00084905">
        <w:t xml:space="preserve"> Личный бюджет. Данные продукты представляют разные концепции финансового менеджмента </w:t>
      </w:r>
      <w:r w:rsidR="00BE166A">
        <w:t>–</w:t>
      </w:r>
      <w:r w:rsidRPr="00084905">
        <w:t xml:space="preserve"> от сложного системного планирования до простого ежедневного учёта расходов.</w:t>
      </w:r>
    </w:p>
    <w:p w14:paraId="3E90B010" w14:textId="30AFA7B7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BE166A">
        <w:t>–</w:t>
      </w:r>
      <w:r w:rsidRPr="00084905">
        <w:t xml:space="preserve"> 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D30262">
      <w:pPr>
        <w:ind w:left="0" w:right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0F82" w14:textId="0DF5849D" w:rsidR="00EB49D3" w:rsidRDefault="00EB49D3" w:rsidP="00EB49D3">
      <w:pPr>
        <w:jc w:val="center"/>
      </w:pPr>
      <w:r>
        <w:t>Рисунок 1.1 – 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</w:t>
      </w:r>
      <w:r w:rsidR="00F97520">
        <w:lastRenderedPageBreak/>
        <w:t>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D30262">
      <w:pPr>
        <w:ind w:left="0" w:right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24EF" w14:textId="38EDBA55" w:rsidR="00F97520" w:rsidRDefault="00F97520" w:rsidP="00F97520">
      <w:pPr>
        <w:jc w:val="center"/>
      </w:pPr>
      <w:r>
        <w:t>Рисунок 1.2 – 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3C3E" w14:textId="48DD1377" w:rsidR="00F97520" w:rsidRDefault="00F97520" w:rsidP="00F97520">
      <w:pPr>
        <w:jc w:val="center"/>
      </w:pPr>
      <w:r>
        <w:t xml:space="preserve">Рисунок 1.3 – 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A66096">
      <w:pPr>
        <w:jc w:val="center"/>
      </w:pPr>
      <w:r>
        <w:rPr>
          <w:noProof/>
        </w:rPr>
        <w:lastRenderedPageBreak/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A66096">
      <w:pPr>
        <w:jc w:val="center"/>
      </w:pPr>
    </w:p>
    <w:p w14:paraId="01A22CDB" w14:textId="16A6B925" w:rsidR="00A66096" w:rsidRDefault="00A66096" w:rsidP="00A66096">
      <w:pPr>
        <w:jc w:val="center"/>
      </w:pPr>
      <w:r>
        <w:t>Рисунок 1.</w:t>
      </w:r>
      <w:r w:rsidR="001E0A1A">
        <w:t>4</w:t>
      </w:r>
      <w:r>
        <w:t xml:space="preserve"> – 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74F1C158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BE166A">
        <w:t>–</w:t>
      </w:r>
      <w:r w:rsidRPr="001E0A1A">
        <w:t xml:space="preserve"> в приложении, как правило, не реализована авторизация с использованием PIN-кода,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237A3D5B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</w:t>
      </w:r>
      <w:r w:rsidRPr="001E0A1A">
        <w:lastRenderedPageBreak/>
        <w:t xml:space="preserve">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BE166A">
        <w:t>–</w:t>
      </w:r>
      <w:r w:rsidRPr="001E0A1A">
        <w:t xml:space="preserve"> отсутствует возможность настройки категорий, цветовых схем или индивидуальных иконок.</w:t>
      </w:r>
    </w:p>
    <w:p w14:paraId="280AD7F3" w14:textId="7CD7D5A4" w:rsidR="00494F33" w:rsidRDefault="00DC042A" w:rsidP="00DC042A">
      <w:r w:rsidRPr="00DC042A">
        <w:t xml:space="preserve">Приложение «Расходы </w:t>
      </w:r>
      <w:r w:rsidR="00BE166A">
        <w:t>–</w:t>
      </w:r>
      <w:r w:rsidRPr="00DC042A">
        <w:t xml:space="preserve"> 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5BED95E0" w:rsidR="00494F33" w:rsidRDefault="00494F33" w:rsidP="00494F33">
      <w:pPr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C437" w14:textId="564A896E" w:rsidR="00494F33" w:rsidRDefault="00494F33" w:rsidP="00494F33">
      <w:pPr>
        <w:jc w:val="center"/>
      </w:pPr>
      <w:r>
        <w:t>Рисунок 1.</w:t>
      </w:r>
      <w:r w:rsidR="00E532BE">
        <w:t>5</w:t>
      </w:r>
      <w:r>
        <w:t xml:space="preserve"> – Главный экран</w:t>
      </w:r>
    </w:p>
    <w:p w14:paraId="4FCC317A" w14:textId="26085488" w:rsidR="00E532BE" w:rsidRDefault="00E532BE" w:rsidP="00E532BE">
      <w:r w:rsidRPr="00E532BE">
        <w:t xml:space="preserve">В приложении «Расходы </w:t>
      </w:r>
      <w:r w:rsidR="00BE166A">
        <w:t>–</w:t>
      </w:r>
      <w:r w:rsidRPr="00E532BE">
        <w:t xml:space="preserve"> 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BE166A">
        <w:t>–</w:t>
      </w:r>
      <w:r w:rsidRPr="00E532BE">
        <w:t xml:space="preserve"> пользователю предлагается ввести сумму, </w:t>
      </w:r>
      <w:r w:rsidRPr="00E532BE">
        <w:lastRenderedPageBreak/>
        <w:t>выбрать категорию (например, «Питание», «Транспорт», «Развлечения»), указать дату и, при необходимости, выбрать валюту и добавить 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4287211D" w14:textId="77777777" w:rsidR="00494F33" w:rsidRDefault="00494F33" w:rsidP="00DC042A"/>
    <w:p w14:paraId="2144395D" w14:textId="77777777" w:rsidR="00E532BE" w:rsidRDefault="00E532BE" w:rsidP="00DC042A"/>
    <w:p w14:paraId="6D0EA354" w14:textId="6332CD69" w:rsidR="00E532BE" w:rsidRDefault="00E532BE" w:rsidP="00E532BE">
      <w:pPr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F333" w14:textId="4F49CE91" w:rsidR="00E532BE" w:rsidRDefault="00E532BE" w:rsidP="00E532BE">
      <w:pPr>
        <w:jc w:val="center"/>
      </w:pPr>
      <w:r>
        <w:t>Рисунок 1.6 – 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43179441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BE166A">
        <w:t>–</w:t>
      </w:r>
      <w:r w:rsidRPr="003D4B53">
        <w:t xml:space="preserve"> например, если сектор «Питание» занимает 35 % расходов, а «Развлечения» </w:t>
      </w:r>
      <w:r w:rsidR="00BE166A">
        <w:t>–</w:t>
      </w:r>
      <w:r w:rsidRPr="003D4B53">
        <w:t xml:space="preserve"> 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 xml:space="preserve">Данный подход имеет несколько важных преимуществ. Во-первых,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Во-вторых, визуализация через круговую диаграмму делает структуру расходов наглядной и легко воспринимаемой, помогает </w:t>
      </w:r>
      <w:r w:rsidRPr="003D4B53">
        <w:lastRenderedPageBreak/>
        <w:t>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E532BE">
      <w:pPr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E532BE">
      <w:pPr>
        <w:jc w:val="center"/>
      </w:pPr>
    </w:p>
    <w:p w14:paraId="6611294A" w14:textId="2467C090" w:rsidR="00E532BE" w:rsidRDefault="00E532BE" w:rsidP="00E532BE">
      <w:pPr>
        <w:jc w:val="center"/>
      </w:pPr>
      <w:r>
        <w:t>Рисунок 1.</w:t>
      </w:r>
      <w:r w:rsidR="00471A1A">
        <w:t>7</w:t>
      </w:r>
      <w:r>
        <w:t xml:space="preserve"> –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4F30C684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BE166A">
        <w:t>–</w:t>
      </w:r>
      <w:r w:rsidRPr="00DC042A">
        <w:t xml:space="preserve"> пользователь не имеет возможности продолжить работу на другом устройстве, сохранив данные и настройки.</w:t>
      </w:r>
    </w:p>
    <w:p w14:paraId="5AA42355" w14:textId="39539A2D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BE166A">
        <w:t>–</w:t>
      </w:r>
      <w:r w:rsidRPr="00DC042A">
        <w:t xml:space="preserve"> 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77777777" w:rsidR="00DC042A" w:rsidRPr="00DC042A" w:rsidRDefault="00DC042A" w:rsidP="00DC042A">
      <w:r w:rsidRPr="00DC042A">
        <w:t xml:space="preserve"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</w:t>
      </w:r>
      <w:r w:rsidRPr="00DC042A">
        <w:lastRenderedPageBreak/>
        <w:t xml:space="preserve">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PIN-кода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2ABE2828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9" w:name="_Toc212305691"/>
      <w:r w:rsidRPr="00467309">
        <w:rPr>
          <w:bCs/>
          <w:szCs w:val="28"/>
        </w:rPr>
        <w:t>Выбор и обоснование инструментов разработки ПС</w:t>
      </w:r>
      <w:bookmarkEnd w:id="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бизнес-логику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 кода.</w:t>
      </w:r>
    </w:p>
    <w:p w14:paraId="55B9C859" w14:textId="78498570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</w:t>
      </w:r>
      <w:r w:rsidRPr="009D3968">
        <w:rPr>
          <w:szCs w:val="28"/>
        </w:rPr>
        <w:lastRenderedPageBreak/>
        <w:t xml:space="preserve">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 xml:space="preserve">, которое отличается высокой скоростью работы и отсутствием необходимости в написании SQL-запросов. Такой подход позволяет пользователю работать с приложением в офлайн-режиме без необходимости постоянного интернет-соединения, а при наличии синхронизации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SHA-256, используемый для хеширования паролей и PIN-кодов, что предотвращает несанкционированный доступ к конфиденциальной информации. Для аутентификации пользователей предусмотрено использование PIN-кода и биометрических данных (Face ID или Touch ID), что делает процесс входа в приложение быстрым и безопасным.</w:t>
      </w:r>
    </w:p>
    <w:p w14:paraId="38D455F7" w14:textId="53B51BEC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10" w:name="_Toc212305692"/>
      <w:r w:rsidRPr="00467309">
        <w:rPr>
          <w:bCs/>
          <w:szCs w:val="28"/>
        </w:rPr>
        <w:t>Спецификация требований</w:t>
      </w:r>
      <w:bookmarkEnd w:id="1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lastRenderedPageBreak/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4E27E436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реализация авторизации пользователя с использованием пароля, PIN-кода или биометрической аутентификации (Face/Touch ID);</w:t>
      </w:r>
    </w:p>
    <w:p w14:paraId="6B6AD9FC" w14:textId="77777777" w:rsidR="00E91587" w:rsidRPr="00C13A4E" w:rsidRDefault="00E91587" w:rsidP="00C13A4E">
      <w:pPr>
        <w:pStyle w:val="TableParagraph"/>
        <w:ind w:left="0" w:right="0" w:firstLine="720"/>
        <w:rPr>
          <w:rStyle w:val="aa"/>
          <w:i w:val="0"/>
          <w:iCs w:val="0"/>
        </w:rPr>
      </w:pPr>
    </w:p>
    <w:p w14:paraId="23194CC8" w14:textId="400A80ED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поддержка локализации интерфейса (многоязычный интерфейс);</w:t>
      </w:r>
    </w:p>
    <w:p w14:paraId="413AF931" w14:textId="73F86126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настройка параметров приложения и отображаемых категорий;</w:t>
      </w:r>
    </w:p>
    <w:p w14:paraId="039DB12C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C13A4E" w:rsidRDefault="009A1320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Система принимает следующие входные данные:</w:t>
      </w:r>
    </w:p>
    <w:p w14:paraId="1F6AD9F5" w14:textId="3123238F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сумма операции (в валюте пользователя);</w:t>
      </w:r>
    </w:p>
    <w:p w14:paraId="6138591A" w14:textId="5603027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тип операции (доход или расход);</w:t>
      </w:r>
    </w:p>
    <w:p w14:paraId="49BF3720" w14:textId="3A62D3D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категория операции (питание, транспорт, развлечения и др.);</w:t>
      </w:r>
    </w:p>
    <w:p w14:paraId="47B2AA0E" w14:textId="17125D5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дата и время совершения операции;</w:t>
      </w:r>
    </w:p>
    <w:p w14:paraId="2C32B65A" w14:textId="792BA2C8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комментарий (необязательно);</w:t>
      </w:r>
    </w:p>
    <w:p w14:paraId="308A5750" w14:textId="399B5BE1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параметры пользователя (логин, пароль, PIN-код,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359636B9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2 ГБ;</w:t>
      </w:r>
    </w:p>
    <w:p w14:paraId="2779E4A0" w14:textId="41584BF0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2C035F6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операционная система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Windows 7 и выше (для разработки);</w:t>
      </w:r>
    </w:p>
    <w:p w14:paraId="58713E9D" w14:textId="26D338A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388B7D22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3C03131D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система управления базами данных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0EE3C1C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330886A4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PIN-кода или биометрических данных;</w:t>
      </w:r>
    </w:p>
    <w:p w14:paraId="16DAA486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SHA-256;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5"/>
        <w:numPr>
          <w:ilvl w:val="0"/>
          <w:numId w:val="5"/>
        </w:numPr>
        <w:rPr>
          <w:b w:val="0"/>
          <w:bCs/>
          <w:szCs w:val="28"/>
        </w:rPr>
      </w:pPr>
      <w:bookmarkStart w:id="11" w:name="_Toc212305693"/>
      <w:r w:rsidRPr="0007480E">
        <w:rPr>
          <w:bCs/>
          <w:szCs w:val="28"/>
        </w:rPr>
        <w:lastRenderedPageBreak/>
        <w:t>МОДЕЛИРОВАНИЕ ПРЕДМЕТНОЙ ОБЛАСТИ</w:t>
      </w:r>
      <w:bookmarkEnd w:id="11"/>
    </w:p>
    <w:p w14:paraId="5DB835FB" w14:textId="77777777" w:rsidR="00BC0915" w:rsidRPr="00BC0915" w:rsidRDefault="00BC0915" w:rsidP="009A1320">
      <w:pPr>
        <w:rPr>
          <w:b/>
          <w:bCs/>
          <w:szCs w:val="28"/>
        </w:rPr>
      </w:pPr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107A9222" w:rsidR="00BC0915" w:rsidRDefault="00BE166A" w:rsidP="009A1320">
      <w:pPr>
        <w:rPr>
          <w:szCs w:val="28"/>
        </w:rPr>
      </w:pPr>
      <w:r w:rsidRPr="00BE166A">
        <w:rPr>
          <w:szCs w:val="28"/>
        </w:rPr>
        <w:t>Моделирование предметной области – 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– 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5D3AA144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>
        <w:rPr>
          <w:szCs w:val="28"/>
        </w:rPr>
        <w:t>–</w:t>
      </w:r>
      <w:r w:rsidRPr="00BE166A">
        <w:rPr>
          <w:szCs w:val="28"/>
        </w:rPr>
        <w:t xml:space="preserve"> отдельные записи о доходах и расходах, содержащие сумму, категорию, дату, валюту и комментарий;</w:t>
      </w:r>
    </w:p>
    <w:p w14:paraId="751748C6" w14:textId="798869AA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>
        <w:rPr>
          <w:szCs w:val="28"/>
        </w:rPr>
        <w:t>–</w:t>
      </w:r>
      <w:r w:rsidRPr="00BE166A">
        <w:rPr>
          <w:szCs w:val="28"/>
        </w:rPr>
        <w:t xml:space="preserve"> группы операций (например, питание, транспорт, развлечения), позволяющие структурировать расходы;</w:t>
      </w:r>
    </w:p>
    <w:p w14:paraId="194FD7CE" w14:textId="255CA52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>
        <w:rPr>
          <w:szCs w:val="28"/>
        </w:rPr>
        <w:t>–</w:t>
      </w:r>
      <w:r w:rsidRPr="00BE166A">
        <w:rPr>
          <w:szCs w:val="28"/>
        </w:rPr>
        <w:t xml:space="preserve"> 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0AE422A8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>
        <w:rPr>
          <w:szCs w:val="28"/>
        </w:rPr>
        <w:t>–</w:t>
      </w:r>
      <w:r w:rsidRPr="00BE166A">
        <w:rPr>
          <w:szCs w:val="28"/>
        </w:rPr>
        <w:t xml:space="preserve"> 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</w:t>
      </w:r>
      <w:r w:rsidRPr="00BE166A">
        <w:rPr>
          <w:szCs w:val="28"/>
        </w:rPr>
        <w:lastRenderedPageBreak/>
        <w:t>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71B703BD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lastRenderedPageBreak/>
        <w:t xml:space="preserve">После определения основных сущностей и связей между ними осуществляется логическое моделирование </w:t>
      </w:r>
      <w:r>
        <w:rPr>
          <w:szCs w:val="28"/>
        </w:rPr>
        <w:t>–</w:t>
      </w:r>
      <w:r w:rsidRPr="00BE166A">
        <w:rPr>
          <w:szCs w:val="28"/>
        </w:rPr>
        <w:t xml:space="preserve"> 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3AFDBACC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>
        <w:rPr>
          <w:szCs w:val="28"/>
        </w:rPr>
        <w:t>–</w:t>
      </w:r>
      <w:r w:rsidRPr="00BE166A">
        <w:rPr>
          <w:szCs w:val="28"/>
        </w:rPr>
        <w:t xml:space="preserve"> 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>) –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Актор (актёр) – 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Прецедент – 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1546B85F" w:rsidR="00BE166A" w:rsidRDefault="00BE166A" w:rsidP="009A1320">
      <w:pPr>
        <w:rPr>
          <w:szCs w:val="28"/>
        </w:rPr>
      </w:pPr>
      <w:r w:rsidRPr="00BE166A">
        <w:rPr>
          <w:szCs w:val="28"/>
        </w:rPr>
        <w:t>Основное назначение диаграммы – 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2295AFBD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ГУИР.181071.001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47BA22DB">
            <wp:extent cx="5415371" cy="3615070"/>
            <wp:effectExtent l="0" t="0" r="0" b="4445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5371" cy="361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04F5D497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2.1 – 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78F56D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Авторизация в системе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проходит аутентификацию с использованием PIN-кода, пароля или биометрических данных для получения доступа к персональным данным;</w:t>
      </w:r>
    </w:p>
    <w:p w14:paraId="55C31EE2" w14:textId="55E507C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Добавление записи о расходах или доходах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вводит сумму, категорию, дату и валюту операции;</w:t>
      </w:r>
    </w:p>
    <w:p w14:paraId="1E8C55AE" w14:textId="7DD8AB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Редактирование и удаление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или удалять ранее добавленные записи;</w:t>
      </w:r>
    </w:p>
    <w:p w14:paraId="6B6F8F6C" w14:textId="086DA7E5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Просмотр истории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отображает список всех транзакций с возможностью фильтрации по категориям, дате и типу операции;</w:t>
      </w:r>
    </w:p>
    <w:p w14:paraId="52AF48EA" w14:textId="2027D0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–</w:t>
      </w:r>
      <w:r w:rsidR="00BE166A">
        <w:rPr>
          <w:szCs w:val="28"/>
        </w:rPr>
        <w:t xml:space="preserve"> </w:t>
      </w:r>
      <w:r w:rsidRPr="00B7297C">
        <w:rPr>
          <w:szCs w:val="28"/>
        </w:rPr>
        <w:t xml:space="preserve">Просмотр аналитических отчётов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анализировать свои расходы и доходы с помощью диаграмм и графиков;</w:t>
      </w:r>
    </w:p>
    <w:p w14:paraId="23B90F7C" w14:textId="205FCEE2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бюджета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устанавливает лимит расходов на определённый период или категорию;</w:t>
      </w:r>
    </w:p>
    <w:p w14:paraId="30368621" w14:textId="3E63991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Получение уведомлений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информирует пользователя о превышении бюджета или приближении к установленным лимитам;</w:t>
      </w:r>
    </w:p>
    <w:p w14:paraId="6D35B853" w14:textId="20D8DC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категорий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добавлять и редактировать категории расходов и доходов;</w:t>
      </w:r>
    </w:p>
    <w:p w14:paraId="7CD06E44" w14:textId="2D3B8E7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Управление валютами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позволяет работать с несколькими валютами и автоматически пересчитывать суммы при необходимости;</w:t>
      </w:r>
    </w:p>
    <w:p w14:paraId="1743F67F" w14:textId="0BF3DC3F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lastRenderedPageBreak/>
        <w:t xml:space="preserve">– Изменение настроек приложения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67B8CCE" w14:textId="77777777" w:rsidR="00B7297C" w:rsidRDefault="00B7297C" w:rsidP="00B7297C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2D752F7B" w14:textId="77777777" w:rsidR="00BE166A" w:rsidRDefault="00BE166A" w:rsidP="00B7297C">
      <w:pPr>
        <w:ind w:left="0" w:right="0" w:firstLine="720"/>
        <w:rPr>
          <w:szCs w:val="28"/>
        </w:rPr>
      </w:pP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— 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1962118A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Использование диаграммы деятельности способствует лучшему пониманию системы всеми участниками разработки. Она визуализирует последовательность действий, точки принятия решений и условия переходов между этапами, что облегчает согласование требований и уменьшает риск ошибок на этапе проектирования.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</w:t>
      </w:r>
      <w:r w:rsidRPr="00BE166A">
        <w:rPr>
          <w:szCs w:val="28"/>
        </w:rPr>
        <w:lastRenderedPageBreak/>
        <w:t>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помогает избежать ошибок, выявить узкие места и создать эффективную архитектуру программной системы.</w:t>
      </w:r>
    </w:p>
    <w:p w14:paraId="5BEC4301" w14:textId="4647B50F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ГУИР.181071.002 ПЛ.</w:t>
      </w:r>
    </w:p>
    <w:p w14:paraId="4DDB5E6D" w14:textId="77777777" w:rsidR="00BE166A" w:rsidRDefault="00BE166A" w:rsidP="00B7297C">
      <w:pPr>
        <w:ind w:left="0" w:right="0" w:firstLine="720"/>
        <w:rPr>
          <w:szCs w:val="28"/>
        </w:rPr>
      </w:pP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38058E45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– 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запуска приложения происходит инициализация основных компонентов системы — 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PIN-кода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</w:t>
      </w:r>
      <w:r w:rsidRPr="00BB6F95">
        <w:rPr>
          <w:szCs w:val="28"/>
        </w:rPr>
        <w:lastRenderedPageBreak/>
        <w:t>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7608EA58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>) – 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бизнес-требований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Основная цель разработки — создание простого, интуитивно понятного 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7CB573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Уведомления.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6EDE21F0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Безопасность данных.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Для защиты информации предусматривается авторизация с использованием PIN-кода, пароля или биометрической аутентификации (Face/Touch ID). Данные пользователей хранятся в зашифрованном виде с использованием алгоритма SHA-256.</w:t>
      </w:r>
    </w:p>
    <w:p w14:paraId="1EA550BD" w14:textId="019929B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интернет-соединения.</w:t>
      </w:r>
    </w:p>
    <w:p w14:paraId="471737A1" w14:textId="6C04406F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>Интерфейс приложения должен поддерживать минимум два языка — 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 xml:space="preserve">Пользователь должен иметь возможность экспортировать отчёты в виде таблиц или графиков для последующего </w:t>
      </w:r>
      <w:r w:rsidRPr="00BB6F95">
        <w:rPr>
          <w:szCs w:val="28"/>
        </w:rPr>
        <w:lastRenderedPageBreak/>
        <w:t>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— 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07480E">
      <w:pPr>
        <w:pStyle w:val="a5"/>
        <w:numPr>
          <w:ilvl w:val="0"/>
          <w:numId w:val="5"/>
        </w:numPr>
        <w:rPr>
          <w:b w:val="0"/>
          <w:bCs/>
          <w:szCs w:val="28"/>
        </w:rPr>
      </w:pPr>
      <w:bookmarkStart w:id="12" w:name="_Toc212305694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2"/>
    </w:p>
    <w:p w14:paraId="12316783" w14:textId="77777777" w:rsidR="00BC0915" w:rsidRPr="00BC0915" w:rsidRDefault="00BC0915" w:rsidP="009A1320">
      <w:pPr>
        <w:rPr>
          <w:b/>
          <w:bCs/>
          <w:szCs w:val="28"/>
        </w:rPr>
      </w:pPr>
    </w:p>
    <w:p w14:paraId="154A49E1" w14:textId="7FEF1A96" w:rsidR="009A1320" w:rsidRPr="0007480E" w:rsidRDefault="009A1320" w:rsidP="0007480E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13" w:name="_Toc212305695"/>
      <w:r w:rsidRPr="0007480E">
        <w:rPr>
          <w:bCs/>
          <w:szCs w:val="28"/>
        </w:rPr>
        <w:t>Проектирование архитектуры программного средства</w:t>
      </w:r>
      <w:bookmarkEnd w:id="13"/>
    </w:p>
    <w:p w14:paraId="38F27015" w14:textId="77777777" w:rsidR="00BC0915" w:rsidRDefault="00BC0915" w:rsidP="009A1320">
      <w:pPr>
        <w:rPr>
          <w:szCs w:val="28"/>
        </w:rPr>
      </w:pPr>
    </w:p>
    <w:p w14:paraId="6FC936F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программного обеспечения (</w:t>
      </w:r>
      <w:proofErr w:type="spellStart"/>
      <w:r w:rsidRPr="00E80560">
        <w:rPr>
          <w:szCs w:val="28"/>
        </w:rPr>
        <w:t>software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architecture</w:t>
      </w:r>
      <w:proofErr w:type="spellEnd"/>
      <w:r w:rsidRPr="00E80560">
        <w:rPr>
          <w:szCs w:val="28"/>
        </w:rPr>
        <w:t>) представляет собой высокоуровневое описание структуры приложения, включающее в себя основные модули системы, их функции, взаимодействия и зависимости. Она определяет, как различные части программного продукта объединяются в единое целое, обеспечивая выполнение всех бизнес-задач и технических требований.</w:t>
      </w:r>
    </w:p>
    <w:p w14:paraId="154F33AC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служит основой для понимания логики работы системы, упрощает процесс сопровождения и масштабирования приложения, а также обеспечивает его устойчивость и гибкость. В рамках проектирования архитектуры важно определить основные компоненты приложения, их взаимосвязи, точки взаимодействия (интерфейсы) и способы обмена данными.</w:t>
      </w:r>
    </w:p>
    <w:p w14:paraId="1A7E03F6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Каждый компонент системы представляет собой отдельную функциональную единицу, выполняющую строго определённые задачи. Например, один модуль может отвечать за пользовательский интерфейс, другой — за обработку бизнес-логики, третий — за управление локальной базой данных и хранение данных пользователя.</w:t>
      </w:r>
    </w:p>
    <w:p w14:paraId="6F6AA9DD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При проектировании архитектуры выделяются два типа интерфейсов:</w:t>
      </w:r>
    </w:p>
    <w:p w14:paraId="6A0377A6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Внешние интерфейсы — обеспечивают взаимодействие приложения с внешней средой: пользователем, сервером, базой данных или другими сервисами. Например, REST API, графический интерфейс или механизмы синхронизации данных.</w:t>
      </w:r>
    </w:p>
    <w:p w14:paraId="2211F898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Внутренние интерфейсы — обеспечивают связь между компонентами внутри самой системы, например между модулем интерфейса и модулем бизнес-логики или между логикой и хранилищем данных.</w:t>
      </w:r>
    </w:p>
    <w:p w14:paraId="267A982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Для наглядного представления архитектуры программного обеспечения используются UML-диаграммы, в частности:</w:t>
      </w:r>
    </w:p>
    <w:p w14:paraId="482C5EE5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(</w:t>
      </w:r>
      <w:proofErr w:type="spellStart"/>
      <w:r w:rsidRPr="00E80560">
        <w:rPr>
          <w:szCs w:val="28"/>
        </w:rPr>
        <w:t>Component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отображает структурное разбиение приложения на модули, библиотеки, пакеты и связи между ними. Она помогает понять, какие части системы взаимодействуют между собой и какие зависимости существуют между компонентами.</w:t>
      </w:r>
    </w:p>
    <w:p w14:paraId="694156A6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развертывания (</w:t>
      </w:r>
      <w:proofErr w:type="spellStart"/>
      <w:r w:rsidRPr="00E80560">
        <w:rPr>
          <w:szCs w:val="28"/>
        </w:rPr>
        <w:t>Deployment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показывает, как программные компоненты размещаются на физических или виртуальных устройствах, например на мобильном устройстве и сервере.</w:t>
      </w:r>
    </w:p>
    <w:p w14:paraId="0AA607E2" w14:textId="77777777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является важным инструментом для визуализации логической структуры приложения. В ней можно выделить ключевые элементы, такие как пользовательский интерфейс, слой бизнес-логики, слой управления данными и внешние сервисы.</w:t>
      </w:r>
    </w:p>
    <w:p w14:paraId="22567F04" w14:textId="0784A2F2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 xml:space="preserve">На рисунке 3.1 представлена диаграмма компонентов, отражающая </w:t>
      </w:r>
      <w:r w:rsidRPr="00E80560">
        <w:rPr>
          <w:szCs w:val="28"/>
        </w:rPr>
        <w:lastRenderedPageBreak/>
        <w:t>архитектуру кроссплатформенного мобильного приложения для учёта и анализа персональных расходов. Она демонстрирует, как взаимодействуют между собой основные части системы: интерфейс пользователя, бизнес-логика (</w:t>
      </w:r>
      <w:proofErr w:type="spellStart"/>
      <w:r w:rsidRPr="00E80560">
        <w:rPr>
          <w:szCs w:val="28"/>
        </w:rPr>
        <w:t>BLoC</w:t>
      </w:r>
      <w:proofErr w:type="spellEnd"/>
      <w:r w:rsidRPr="00E80560">
        <w:rPr>
          <w:szCs w:val="28"/>
        </w:rPr>
        <w:t>), база данных (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/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>), REST API и модули аналитики.</w:t>
      </w:r>
    </w:p>
    <w:p w14:paraId="714FA65F" w14:textId="77777777" w:rsidR="00E80560" w:rsidRDefault="00E80560" w:rsidP="00E80560">
      <w:pPr>
        <w:ind w:left="0" w:right="0" w:firstLine="720"/>
        <w:rPr>
          <w:szCs w:val="28"/>
        </w:rPr>
      </w:pPr>
    </w:p>
    <w:p w14:paraId="56C00B43" w14:textId="1934374A" w:rsidR="00E80560" w:rsidRDefault="00E80560" w:rsidP="00E80560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</w:t>
      </w:r>
      <w:r>
        <w:rPr>
          <w:szCs w:val="28"/>
        </w:rPr>
        <w:t>3</w:t>
      </w:r>
      <w:r w:rsidRPr="00BE166A">
        <w:rPr>
          <w:szCs w:val="28"/>
        </w:rPr>
        <w:t xml:space="preserve">.1 – </w:t>
      </w:r>
      <w:r w:rsidR="00DC5AA7" w:rsidRPr="00E80560">
        <w:rPr>
          <w:szCs w:val="28"/>
        </w:rPr>
        <w:t>диаграмма компонентов</w:t>
      </w:r>
    </w:p>
    <w:p w14:paraId="2BE4D994" w14:textId="77777777" w:rsidR="00E80560" w:rsidRPr="00E80560" w:rsidRDefault="00E80560" w:rsidP="0045421D">
      <w:pPr>
        <w:ind w:left="0" w:right="0" w:firstLine="0"/>
        <w:rPr>
          <w:szCs w:val="28"/>
        </w:rPr>
      </w:pPr>
    </w:p>
    <w:p w14:paraId="4A490B6F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бизнес-логикой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>) и модулем визуализации аналитики. Каждый этап должен выполняться последовательно — от получения данных до их анализа и отображения пользователю.</w:t>
      </w:r>
    </w:p>
    <w:p w14:paraId="336525C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Основные задачи проектирования алгоритмов включают:</w:t>
      </w:r>
    </w:p>
    <w:p w14:paraId="4A669D14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обеспечение корректной обработки пользовательских данных;</w:t>
      </w:r>
    </w:p>
    <w:p w14:paraId="5DA4F00A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реализацию устойчивого механизма обновления и хранения информации;</w:t>
      </w:r>
    </w:p>
    <w:p w14:paraId="1B999F6E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автоматизацию расчёта бюджета и аналитических показателей;</w:t>
      </w:r>
    </w:p>
    <w:p w14:paraId="6F85F2BC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формирование визуальных отчётов и уведомлений при превышении лимита расходов.</w:t>
      </w:r>
    </w:p>
    <w:p w14:paraId="00BE03D9" w14:textId="77777777" w:rsidR="0069697A" w:rsidRDefault="0069697A" w:rsidP="0069697A">
      <w:pPr>
        <w:rPr>
          <w:szCs w:val="28"/>
        </w:rPr>
      </w:pPr>
      <w:r w:rsidRPr="0069697A">
        <w:rPr>
          <w:szCs w:val="28"/>
        </w:rPr>
        <w:t>Результатом проектирования является набор взаимосвязанных алгоритмов, обеспечивающих целостность данных, интуитивное взаимодействие пользователя с системой и стабильную работу приложения при различных сценариях использования.</w:t>
      </w: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Pr="0069697A" w:rsidRDefault="00E80560" w:rsidP="00E80560">
      <w:pPr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60C74B8B">
            <wp:extent cx="3594538" cy="6922814"/>
            <wp:effectExtent l="0" t="0" r="6350" b="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6909" cy="692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3E87" w14:textId="5C0458B2" w:rsidR="0069697A" w:rsidRDefault="0069697A" w:rsidP="0069697A">
      <w:pPr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C5AA7">
        <w:rPr>
          <w:szCs w:val="28"/>
        </w:rPr>
        <w:t>2</w:t>
      </w:r>
      <w:r w:rsidRPr="0069697A">
        <w:rPr>
          <w:szCs w:val="28"/>
        </w:rPr>
        <w:t xml:space="preserve"> – 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316202F" w14:textId="3754F0AC" w:rsidR="00E80560" w:rsidRPr="00E80560" w:rsidRDefault="00DC5AA7" w:rsidP="00E80560">
      <w:pPr>
        <w:ind w:left="0" w:firstLine="720"/>
        <w:rPr>
          <w:szCs w:val="28"/>
        </w:rPr>
      </w:pPr>
      <w:r>
        <w:rPr>
          <w:szCs w:val="28"/>
        </w:rPr>
        <w:t>На рисунке 3.2 д</w:t>
      </w:r>
      <w:r w:rsidR="00E80560" w:rsidRPr="00E80560">
        <w:rPr>
          <w:szCs w:val="28"/>
        </w:rPr>
        <w:t>анный 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2DD768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запуска приложения выполняется инициализация всех </w:t>
      </w:r>
      <w:r w:rsidRPr="00E80560">
        <w:rPr>
          <w:szCs w:val="28"/>
        </w:rPr>
        <w:lastRenderedPageBreak/>
        <w:t>необходимых компонентов — 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Затем система переходит к проверке авторизации пользователя. Если пользователь ранее выполнял вход и данные авторизации сохранены, 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— например, по PIN-коду или с помощью биометрической аутентификации.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Добавление операции —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 xml:space="preserve"> или 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), что обеспечивает мгновенный доступ без необходимости подключения к сети.</w:t>
      </w:r>
    </w:p>
    <w:p w14:paraId="414670E4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Просмотр аналитики —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E80560">
        <w:rPr>
          <w:szCs w:val="28"/>
        </w:rPr>
        <w:t>Syncfusion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Charts</w:t>
      </w:r>
      <w:proofErr w:type="spellEnd"/>
      <w:r w:rsidRPr="00E80560">
        <w:rPr>
          <w:szCs w:val="28"/>
        </w:rPr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>Настройки —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интернет-соединения.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В завершении цикла работы, после выполнения всех необходимых действий — добавления операции, просмотра аналитики или изменения настроек — 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бизнес-логикой и хранилищем данных.</w:t>
      </w:r>
    </w:p>
    <w:p w14:paraId="011D08F1" w14:textId="77777777" w:rsidR="00E80560" w:rsidRPr="0069697A" w:rsidRDefault="00E80560" w:rsidP="00E80560">
      <w:pPr>
        <w:rPr>
          <w:szCs w:val="28"/>
        </w:rPr>
      </w:pPr>
    </w:p>
    <w:p w14:paraId="6D749316" w14:textId="77777777" w:rsidR="0069697A" w:rsidRPr="009A1320" w:rsidRDefault="0069697A" w:rsidP="009A1320">
      <w:pPr>
        <w:rPr>
          <w:szCs w:val="28"/>
        </w:rPr>
      </w:pPr>
    </w:p>
    <w:p w14:paraId="2AA5E457" w14:textId="4AE43398" w:rsidR="00BC0915" w:rsidRDefault="00E80560" w:rsidP="00E80560">
      <w:pPr>
        <w:pStyle w:val="a5"/>
        <w:numPr>
          <w:ilvl w:val="1"/>
          <w:numId w:val="5"/>
        </w:numPr>
        <w:rPr>
          <w:bCs/>
          <w:szCs w:val="28"/>
        </w:rPr>
      </w:pPr>
      <w:bookmarkStart w:id="14" w:name="_Toc212305696"/>
      <w:r w:rsidRPr="00E80560">
        <w:rPr>
          <w:bCs/>
          <w:szCs w:val="28"/>
        </w:rPr>
        <w:t>Проектирование интерфейса приложения</w:t>
      </w:r>
      <w:bookmarkEnd w:id="14"/>
    </w:p>
    <w:p w14:paraId="276B1EC4" w14:textId="77777777" w:rsidR="002769FB" w:rsidRPr="002769FB" w:rsidRDefault="002769FB" w:rsidP="002769FB">
      <w:pPr>
        <w:ind w:left="0" w:firstLine="0"/>
      </w:pPr>
    </w:p>
    <w:p w14:paraId="0F299FCD" w14:textId="77777777" w:rsidR="00E80560" w:rsidRPr="00E80560" w:rsidRDefault="00E80560" w:rsidP="00E80560">
      <w:pPr>
        <w:pStyle w:val="a5"/>
        <w:ind w:left="1274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Основная цель проектирования интерфейса — 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Перед проектированием интерфейса был проведён анализ аналогичных приложений (таких как YNAB, Учёт расходов — 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Простота и интуитивность. 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один-два шага.</w:t>
      </w:r>
    </w:p>
    <w:p w14:paraId="2362BBE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rPr>
          <w:szCs w:val="28"/>
        </w:rPr>
        <w:t>Android</w:t>
      </w:r>
      <w:proofErr w:type="spellEnd"/>
      <w:r w:rsidRPr="00E843CB">
        <w:rPr>
          <w:szCs w:val="28"/>
        </w:rPr>
        <w:t xml:space="preserve">, так и с </w:t>
      </w:r>
      <w:proofErr w:type="spellStart"/>
      <w:r w:rsidRPr="00E843CB">
        <w:rPr>
          <w:szCs w:val="28"/>
        </w:rPr>
        <w:t>iOS</w:t>
      </w:r>
      <w:proofErr w:type="spellEnd"/>
      <w:r w:rsidRPr="00E843CB">
        <w:rPr>
          <w:szCs w:val="28"/>
        </w:rPr>
        <w:t xml:space="preserve">. Использование фреймворка </w:t>
      </w:r>
      <w:proofErr w:type="spellStart"/>
      <w:r w:rsidRPr="00E843CB">
        <w:rPr>
          <w:szCs w:val="28"/>
        </w:rPr>
        <w:t>Flutter</w:t>
      </w:r>
      <w:proofErr w:type="spellEnd"/>
      <w:r w:rsidRPr="00E843CB">
        <w:rPr>
          <w:szCs w:val="28"/>
        </w:rPr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Проектирование интерфейса позволило определить ключевые экраны приложения, такие как главная панель с балансом, страница добавления </w:t>
      </w:r>
      <w:r w:rsidRPr="00E843CB">
        <w:rPr>
          <w:szCs w:val="28"/>
        </w:rPr>
        <w:lastRenderedPageBreak/>
        <w:t>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77777777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— упрощение управления личными финансами.</w:t>
      </w:r>
    </w:p>
    <w:p w14:paraId="10ACC89A" w14:textId="172BEA89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DC5AA7">
        <w:rPr>
          <w:szCs w:val="28"/>
        </w:rPr>
        <w:t>3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522F6085" w:rsidR="00E843CB" w:rsidRDefault="00633AA3" w:rsidP="00E843CB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0EAFFDD9" w14:textId="6B6B75A8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3</w:t>
      </w:r>
      <w:r w:rsidRPr="00E843CB">
        <w:rPr>
          <w:szCs w:val="28"/>
        </w:rPr>
        <w:t xml:space="preserve"> – 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1BE58C7A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>
        <w:rPr>
          <w:szCs w:val="28"/>
        </w:rPr>
        <w:t>-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DC5AA7">
        <w:rPr>
          <w:szCs w:val="28"/>
        </w:rPr>
        <w:t>4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E843CB">
      <w:pPr>
        <w:ind w:left="0" w:right="0" w:firstLine="72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E825230" w14:textId="178952AD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4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DA46AAE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DC5AA7">
        <w:rPr>
          <w:szCs w:val="28"/>
        </w:rPr>
        <w:t>5</w:t>
      </w:r>
      <w:r>
        <w:rPr>
          <w:szCs w:val="28"/>
        </w:rPr>
        <w:t>).</w:t>
      </w:r>
    </w:p>
    <w:p w14:paraId="09FCC143" w14:textId="7FA8578C" w:rsidR="00E843CB" w:rsidRPr="00774970" w:rsidRDefault="00774970" w:rsidP="00E843CB">
      <w:pPr>
        <w:ind w:left="0" w:right="0" w:firstLine="72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56DBF8FA" w14:textId="65227DCD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5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2B8734B3" w14:textId="13BFF778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DC5AA7">
        <w:rPr>
          <w:szCs w:val="28"/>
        </w:rPr>
        <w:t>6</w:t>
      </w:r>
      <w:r>
        <w:rPr>
          <w:szCs w:val="28"/>
        </w:rPr>
        <w:t>).</w:t>
      </w:r>
    </w:p>
    <w:p w14:paraId="11C1F0A4" w14:textId="07E64308" w:rsidR="00431A87" w:rsidRDefault="00774970" w:rsidP="00B752A9">
      <w:pPr>
        <w:ind w:left="0" w:right="0" w:firstLine="72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0B67B67E" w:rsidR="00431A87" w:rsidRDefault="00431A87" w:rsidP="00431A87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6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5"/>
        <w:numPr>
          <w:ilvl w:val="1"/>
          <w:numId w:val="5"/>
        </w:numPr>
        <w:rPr>
          <w:bCs/>
          <w:szCs w:val="28"/>
        </w:rPr>
      </w:pPr>
      <w:bookmarkStart w:id="15" w:name="_Toc212305697"/>
      <w:r w:rsidRPr="002769FB">
        <w:rPr>
          <w:bCs/>
          <w:szCs w:val="28"/>
        </w:rPr>
        <w:lastRenderedPageBreak/>
        <w:t>Разработка модели базы данных</w:t>
      </w:r>
      <w:bookmarkEnd w:id="15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7777777" w:rsidR="002769FB" w:rsidRPr="002769FB" w:rsidRDefault="002769FB" w:rsidP="002769FB">
      <w:pPr>
        <w:ind w:left="0" w:right="0" w:firstLine="720"/>
      </w:pPr>
      <w:r w:rsidRPr="002769FB">
        <w:t>Реляционная база данных (БД) — 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— 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«один-к-одному» — каждой записи одной таблицы соответствует одна запись другой таблицы;</w:t>
      </w:r>
    </w:p>
    <w:p w14:paraId="1DC671AF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«один-ко-многим» — одной записи главной таблицы соответствуют несколько записей подчинённой;</w:t>
      </w:r>
    </w:p>
    <w:p w14:paraId="61040AFC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«многие-ко-многим» — 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Операционные таблицы включают данные, которые постоянно обновляются пользователем — 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categories</w:t>
      </w:r>
      <w:proofErr w:type="spellEnd"/>
      <w:r w:rsidRPr="002769FB">
        <w:t xml:space="preserve"> — справочная таблица, содержащая перечень категорий доходов и расходов;</w:t>
      </w:r>
    </w:p>
    <w:p w14:paraId="1EC4211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transactions</w:t>
      </w:r>
      <w:proofErr w:type="spellEnd"/>
      <w:r w:rsidRPr="002769FB">
        <w:t xml:space="preserve"> — операционная таблица, в которой фиксируются все финансовые операции пользователя;</w:t>
      </w:r>
    </w:p>
    <w:p w14:paraId="6536325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accounts</w:t>
      </w:r>
      <w:proofErr w:type="spellEnd"/>
      <w:r w:rsidRPr="002769FB">
        <w:t xml:space="preserve"> — справочная таблица, в которой хранятся данные о </w:t>
      </w:r>
      <w:r w:rsidRPr="002769FB">
        <w:lastRenderedPageBreak/>
        <w:t>различных счетах пользователя (например, наличные, карта, депозит);</w:t>
      </w:r>
    </w:p>
    <w:p w14:paraId="6B361C4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budgets</w:t>
      </w:r>
      <w:proofErr w:type="spellEnd"/>
      <w:r w:rsidRPr="002769FB">
        <w:t xml:space="preserve"> — таблица, содержащая сведения о планируемых лимитах и целях пользователя;</w:t>
      </w:r>
    </w:p>
    <w:p w14:paraId="15E7C67B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statistics</w:t>
      </w:r>
      <w:proofErr w:type="spellEnd"/>
      <w:r w:rsidRPr="002769FB">
        <w:t xml:space="preserve"> — вспомогательная таблица, в которой агрегируются аналитические данные для отображения отчётов и диаграмм.</w:t>
      </w:r>
    </w:p>
    <w:p w14:paraId="36720C29" w14:textId="2AC17E96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3.1-3.</w:t>
      </w:r>
      <w:r>
        <w:t>5</w:t>
      </w:r>
      <w:r w:rsidRPr="002769FB">
        <w:t>.</w:t>
      </w:r>
    </w:p>
    <w:p w14:paraId="30322432" w14:textId="77777777" w:rsidR="002769FB" w:rsidRPr="002769FB" w:rsidRDefault="002769FB" w:rsidP="002769FB">
      <w:pPr>
        <w:ind w:left="0" w:right="0" w:firstLine="720"/>
      </w:pPr>
    </w:p>
    <w:p w14:paraId="3068BA86" w14:textId="154F0996" w:rsidR="002769FB" w:rsidRDefault="002769FB" w:rsidP="002769FB">
      <w:pPr>
        <w:rPr>
          <w:szCs w:val="28"/>
        </w:rPr>
      </w:pPr>
      <w:r w:rsidRPr="002769FB">
        <w:rPr>
          <w:szCs w:val="28"/>
        </w:rPr>
        <w:t>Таблица 3.1 – 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46037E13" w:rsidR="003D5AD0" w:rsidRDefault="003D5AD0" w:rsidP="003D5AD0">
      <w:pPr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741CBA7D" w:rsidR="003D5AD0" w:rsidRDefault="003D5AD0" w:rsidP="003D5AD0">
      <w:pPr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9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которого произведена </w:t>
            </w:r>
            <w:r w:rsidRPr="003D5AD0">
              <w:lastRenderedPageBreak/>
              <w:t>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lastRenderedPageBreak/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19F2DFAB" w:rsidR="003D5AD0" w:rsidRPr="003D5AD0" w:rsidRDefault="003D5AD0" w:rsidP="003D5AD0">
      <w:pPr>
        <w:rPr>
          <w:szCs w:val="28"/>
        </w:rPr>
      </w:pPr>
      <w:r w:rsidRPr="003D5AD0">
        <w:rPr>
          <w:szCs w:val="28"/>
        </w:rPr>
        <w:t>Таблица 3.4 – 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395818CB" w:rsidR="003D5AD0" w:rsidRPr="003D5AD0" w:rsidRDefault="003D5AD0" w:rsidP="003D5AD0">
      <w:pPr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– 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77777777" w:rsidR="00DB20E8" w:rsidRPr="002769FB" w:rsidRDefault="00DB20E8" w:rsidP="00DB20E8">
      <w:pPr>
        <w:ind w:left="0" w:right="0" w:firstLine="720"/>
      </w:pPr>
      <w:r w:rsidRPr="002769FB">
        <w:t xml:space="preserve">Для обеспечения целостности данных и логической взаимосвязанности </w:t>
      </w:r>
      <w:r w:rsidRPr="002769FB">
        <w:lastRenderedPageBreak/>
        <w:t>таблицы объединены связями типа «один-ко-многим»:</w:t>
      </w:r>
    </w:p>
    <w:p w14:paraId="1E65B1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31885">
      <w:pPr>
        <w:ind w:hanging="142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1A0EB361">
            <wp:extent cx="5942330" cy="2924810"/>
            <wp:effectExtent l="0" t="0" r="1270" b="8890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7AA0" w14:textId="777BF8C5" w:rsidR="00E475F8" w:rsidRDefault="00E475F8" w:rsidP="00E475F8">
      <w:pPr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C5AA7">
        <w:rPr>
          <w:szCs w:val="28"/>
        </w:rPr>
        <w:t>7</w:t>
      </w:r>
      <w:r w:rsidRPr="0069697A">
        <w:rPr>
          <w:szCs w:val="28"/>
        </w:rPr>
        <w:t xml:space="preserve"> –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AFC798A" w14:textId="054CDB05" w:rsidR="000730D4" w:rsidRPr="000730D4" w:rsidRDefault="000730D4" w:rsidP="000730D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ER-диаграмма (</w:t>
      </w:r>
      <w:proofErr w:type="spellStart"/>
      <w:r w:rsidRPr="000730D4">
        <w:rPr>
          <w:szCs w:val="28"/>
        </w:rPr>
        <w:t>Entity</w:t>
      </w:r>
      <w:proofErr w:type="spellEnd"/>
      <w:r w:rsidRPr="000730D4">
        <w:rPr>
          <w:szCs w:val="28"/>
        </w:rPr>
        <w:t>–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 xml:space="preserve"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</w:t>
      </w:r>
      <w:proofErr w:type="spellStart"/>
      <w:r w:rsidRPr="000730D4">
        <w:rPr>
          <w:szCs w:val="28"/>
        </w:rPr>
        <w:t>целостн</w:t>
      </w:r>
      <w:proofErr w:type="spellEnd"/>
      <w:r w:rsidR="00DC5AA7">
        <w:rPr>
          <w:szCs w:val="28"/>
        </w:rPr>
        <w:t xml:space="preserve"> </w:t>
      </w:r>
      <w:r w:rsidRPr="000730D4">
        <w:rPr>
          <w:szCs w:val="28"/>
        </w:rPr>
        <w:t>о</w:t>
      </w:r>
      <w:r w:rsidR="00DC5AA7">
        <w:rPr>
          <w:szCs w:val="28"/>
        </w:rPr>
        <w:t xml:space="preserve"> </w:t>
      </w:r>
      <w:proofErr w:type="spellStart"/>
      <w:r w:rsidRPr="000730D4">
        <w:rPr>
          <w:szCs w:val="28"/>
        </w:rPr>
        <w:t>сть</w:t>
      </w:r>
      <w:proofErr w:type="spellEnd"/>
      <w:r w:rsidRPr="000730D4">
        <w:rPr>
          <w:szCs w:val="28"/>
        </w:rPr>
        <w:t xml:space="preserve"> и согласованность информации при работе системы.</w:t>
      </w:r>
    </w:p>
    <w:p w14:paraId="276102CE" w14:textId="4FEF7502" w:rsidR="00BC0915" w:rsidRPr="002769FB" w:rsidRDefault="00BC0915" w:rsidP="002769FB">
      <w:pPr>
        <w:rPr>
          <w:szCs w:val="28"/>
        </w:rPr>
      </w:pPr>
      <w:r w:rsidRPr="002769FB">
        <w:rPr>
          <w:szCs w:val="28"/>
        </w:rPr>
        <w:br w:type="page"/>
      </w:r>
    </w:p>
    <w:p w14:paraId="0CC90641" w14:textId="77777777" w:rsidR="009A1320" w:rsidRPr="00BC0915" w:rsidRDefault="009A1320" w:rsidP="0007480E">
      <w:pPr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ЗАКЛЮЧЕНИЕ</w:t>
      </w:r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13351CAD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PIN-кода, а данные пользователей защищены с помощью алгоритма SHA</w:t>
      </w:r>
      <w:r>
        <w:rPr>
          <w:szCs w:val="28"/>
        </w:rPr>
        <w:t>-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16" w:name="_Toc212305698"/>
      <w:r w:rsidRPr="00BC0915">
        <w:lastRenderedPageBreak/>
        <w:t>СПИСОК ИСПОЛЬЗОВАННЫХ ИСТОЧНИКОВ</w:t>
      </w:r>
      <w:bookmarkEnd w:id="16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0175A259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НБРБ, 2024. – 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5E2E66CE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Cross-platform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0B4F5E62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Министерство финансов Республики Беларусь. Национальная стратегия повышения финансовой грамотности населения на 2023–2025 годы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Минфин РБ, 2023.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22" w:history="1">
        <w:r w:rsidRPr="00C13A4E">
          <w:rPr>
            <w:rStyle w:val="a7"/>
            <w:b/>
            <w:bCs/>
            <w:szCs w:val="28"/>
          </w:rPr>
          <w:t>https://www.minfin.gov.by/</w:t>
        </w:r>
      </w:hyperlink>
      <w:r w:rsidRPr="00F42FC4">
        <w:t xml:space="preserve">  (дата обращения: 23.10.2025).</w:t>
      </w:r>
    </w:p>
    <w:p w14:paraId="7644F52F" w14:textId="7CBFB1B7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– 2023. – № 2. – С. 45–52. – 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77777777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– </w:t>
      </w:r>
      <w:r w:rsidRPr="00C13A4E">
        <w:rPr>
          <w:lang w:val="en-US"/>
        </w:rPr>
        <w:t>Deloitte</w:t>
      </w:r>
      <w:r w:rsidRPr="00F42FC4">
        <w:t xml:space="preserve">, 2024.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28170E4F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Scrum.org, 2020.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7E810BE9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https://www.pearson.com/en-us/subject-catalog/p/clean-architecture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79F9E941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–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Google Developers,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6DD5F6D5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– 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6DEDD25D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 –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https://help.syncfusion.com/flutter/cartesian-charts/getting-started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sectPr w:rsidR="0084126C" w:rsidRPr="00C13A4E" w:rsidSect="0045421D">
      <w:footerReference w:type="default" r:id="rId23"/>
      <w:type w:val="continuous"/>
      <w:pgSz w:w="11910" w:h="16840"/>
      <w:pgMar w:top="1134" w:right="851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65AAE" w14:textId="77777777" w:rsidR="00F657FB" w:rsidRDefault="00F657FB" w:rsidP="0045421D">
      <w:r>
        <w:separator/>
      </w:r>
    </w:p>
  </w:endnote>
  <w:endnote w:type="continuationSeparator" w:id="0">
    <w:p w14:paraId="170D1FA7" w14:textId="77777777" w:rsidR="00F657FB" w:rsidRDefault="00F657FB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1765" w14:textId="77777777" w:rsidR="00F657FB" w:rsidRDefault="00F657FB" w:rsidP="0045421D">
      <w:r>
        <w:separator/>
      </w:r>
    </w:p>
  </w:footnote>
  <w:footnote w:type="continuationSeparator" w:id="0">
    <w:p w14:paraId="0E6D750C" w14:textId="77777777" w:rsidR="00F657FB" w:rsidRDefault="00F657FB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9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0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1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2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8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2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3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2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33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6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8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0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2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6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7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9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1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65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7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8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8"/>
  </w:num>
  <w:num w:numId="2" w16cid:durableId="1674380910">
    <w:abstractNumId w:val="47"/>
  </w:num>
  <w:num w:numId="3" w16cid:durableId="2057192179">
    <w:abstractNumId w:val="33"/>
  </w:num>
  <w:num w:numId="4" w16cid:durableId="997462030">
    <w:abstractNumId w:val="26"/>
  </w:num>
  <w:num w:numId="5" w16cid:durableId="181935974">
    <w:abstractNumId w:val="35"/>
  </w:num>
  <w:num w:numId="6" w16cid:durableId="1154880121">
    <w:abstractNumId w:val="46"/>
  </w:num>
  <w:num w:numId="7" w16cid:durableId="1262375378">
    <w:abstractNumId w:val="22"/>
  </w:num>
  <w:num w:numId="8" w16cid:durableId="2141529325">
    <w:abstractNumId w:val="39"/>
  </w:num>
  <w:num w:numId="9" w16cid:durableId="1904950802">
    <w:abstractNumId w:val="9"/>
  </w:num>
  <w:num w:numId="10" w16cid:durableId="1274634328">
    <w:abstractNumId w:val="45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51"/>
  </w:num>
  <w:num w:numId="14" w16cid:durableId="1932808300">
    <w:abstractNumId w:val="10"/>
  </w:num>
  <w:num w:numId="15" w16cid:durableId="1540319827">
    <w:abstractNumId w:val="41"/>
  </w:num>
  <w:num w:numId="16" w16cid:durableId="595594783">
    <w:abstractNumId w:val="48"/>
  </w:num>
  <w:num w:numId="17" w16cid:durableId="976765266">
    <w:abstractNumId w:val="21"/>
  </w:num>
  <w:num w:numId="18" w16cid:durableId="810706546">
    <w:abstractNumId w:val="62"/>
  </w:num>
  <w:num w:numId="19" w16cid:durableId="1295796918">
    <w:abstractNumId w:val="68"/>
  </w:num>
  <w:num w:numId="20" w16cid:durableId="1842424117">
    <w:abstractNumId w:val="17"/>
  </w:num>
  <w:num w:numId="21" w16cid:durableId="1767338581">
    <w:abstractNumId w:val="63"/>
  </w:num>
  <w:num w:numId="22" w16cid:durableId="281154530">
    <w:abstractNumId w:val="60"/>
  </w:num>
  <w:num w:numId="23" w16cid:durableId="942569766">
    <w:abstractNumId w:val="5"/>
  </w:num>
  <w:num w:numId="24" w16cid:durableId="827553476">
    <w:abstractNumId w:val="11"/>
  </w:num>
  <w:num w:numId="25" w16cid:durableId="323823491">
    <w:abstractNumId w:val="66"/>
  </w:num>
  <w:num w:numId="26" w16cid:durableId="1524435552">
    <w:abstractNumId w:val="32"/>
  </w:num>
  <w:num w:numId="27" w16cid:durableId="559558051">
    <w:abstractNumId w:val="13"/>
  </w:num>
  <w:num w:numId="28" w16cid:durableId="954798475">
    <w:abstractNumId w:val="24"/>
  </w:num>
  <w:num w:numId="29" w16cid:durableId="1024600940">
    <w:abstractNumId w:val="0"/>
  </w:num>
  <w:num w:numId="30" w16cid:durableId="66726800">
    <w:abstractNumId w:val="67"/>
  </w:num>
  <w:num w:numId="31" w16cid:durableId="627392719">
    <w:abstractNumId w:val="16"/>
  </w:num>
  <w:num w:numId="32" w16cid:durableId="490564931">
    <w:abstractNumId w:val="52"/>
  </w:num>
  <w:num w:numId="33" w16cid:durableId="1769735452">
    <w:abstractNumId w:val="53"/>
  </w:num>
  <w:num w:numId="34" w16cid:durableId="2079398838">
    <w:abstractNumId w:val="34"/>
  </w:num>
  <w:num w:numId="35" w16cid:durableId="215967703">
    <w:abstractNumId w:val="57"/>
  </w:num>
  <w:num w:numId="36" w16cid:durableId="750781294">
    <w:abstractNumId w:val="43"/>
  </w:num>
  <w:num w:numId="37" w16cid:durableId="1618364588">
    <w:abstractNumId w:val="38"/>
  </w:num>
  <w:num w:numId="38" w16cid:durableId="1431773795">
    <w:abstractNumId w:val="59"/>
  </w:num>
  <w:num w:numId="39" w16cid:durableId="725641678">
    <w:abstractNumId w:val="49"/>
  </w:num>
  <w:num w:numId="40" w16cid:durableId="329991442">
    <w:abstractNumId w:val="58"/>
  </w:num>
  <w:num w:numId="41" w16cid:durableId="1962803735">
    <w:abstractNumId w:val="29"/>
  </w:num>
  <w:num w:numId="42" w16cid:durableId="41104555">
    <w:abstractNumId w:val="42"/>
  </w:num>
  <w:num w:numId="43" w16cid:durableId="1274825593">
    <w:abstractNumId w:val="27"/>
  </w:num>
  <w:num w:numId="44" w16cid:durableId="732196484">
    <w:abstractNumId w:val="55"/>
  </w:num>
  <w:num w:numId="45" w16cid:durableId="1942031966">
    <w:abstractNumId w:val="6"/>
  </w:num>
  <w:num w:numId="46" w16cid:durableId="2036422558">
    <w:abstractNumId w:val="7"/>
  </w:num>
  <w:num w:numId="47" w16cid:durableId="1135684156">
    <w:abstractNumId w:val="18"/>
  </w:num>
  <w:num w:numId="48" w16cid:durableId="104663122">
    <w:abstractNumId w:val="4"/>
  </w:num>
  <w:num w:numId="49" w16cid:durableId="1707287494">
    <w:abstractNumId w:val="56"/>
  </w:num>
  <w:num w:numId="50" w16cid:durableId="1627740587">
    <w:abstractNumId w:val="40"/>
  </w:num>
  <w:num w:numId="51" w16cid:durableId="2108040333">
    <w:abstractNumId w:val="54"/>
  </w:num>
  <w:num w:numId="52" w16cid:durableId="1130780051">
    <w:abstractNumId w:val="36"/>
  </w:num>
  <w:num w:numId="53" w16cid:durableId="1839227684">
    <w:abstractNumId w:val="15"/>
  </w:num>
  <w:num w:numId="54" w16cid:durableId="800919655">
    <w:abstractNumId w:val="50"/>
  </w:num>
  <w:num w:numId="55" w16cid:durableId="438990560">
    <w:abstractNumId w:val="61"/>
  </w:num>
  <w:num w:numId="56" w16cid:durableId="667757571">
    <w:abstractNumId w:val="25"/>
  </w:num>
  <w:num w:numId="57" w16cid:durableId="1355770644">
    <w:abstractNumId w:val="30"/>
  </w:num>
  <w:num w:numId="58" w16cid:durableId="764157324">
    <w:abstractNumId w:val="31"/>
  </w:num>
  <w:num w:numId="59" w16cid:durableId="1591962814">
    <w:abstractNumId w:val="1"/>
  </w:num>
  <w:num w:numId="60" w16cid:durableId="151877192">
    <w:abstractNumId w:val="64"/>
  </w:num>
  <w:num w:numId="61" w16cid:durableId="988020912">
    <w:abstractNumId w:val="12"/>
  </w:num>
  <w:num w:numId="62" w16cid:durableId="1017928510">
    <w:abstractNumId w:val="23"/>
  </w:num>
  <w:num w:numId="63" w16cid:durableId="1402944249">
    <w:abstractNumId w:val="20"/>
  </w:num>
  <w:num w:numId="64" w16cid:durableId="1764299947">
    <w:abstractNumId w:val="14"/>
  </w:num>
  <w:num w:numId="65" w16cid:durableId="806164581">
    <w:abstractNumId w:val="37"/>
  </w:num>
  <w:num w:numId="66" w16cid:durableId="1929120730">
    <w:abstractNumId w:val="28"/>
  </w:num>
  <w:num w:numId="67" w16cid:durableId="964655451">
    <w:abstractNumId w:val="44"/>
  </w:num>
  <w:num w:numId="68" w16cid:durableId="1429931702">
    <w:abstractNumId w:val="65"/>
  </w:num>
  <w:num w:numId="69" w16cid:durableId="134305258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70BE5"/>
    <w:rsid w:val="000730D4"/>
    <w:rsid w:val="0007480E"/>
    <w:rsid w:val="00084905"/>
    <w:rsid w:val="00085D13"/>
    <w:rsid w:val="0009581F"/>
    <w:rsid w:val="000D0D56"/>
    <w:rsid w:val="000D5877"/>
    <w:rsid w:val="001119C9"/>
    <w:rsid w:val="0011657E"/>
    <w:rsid w:val="00136A8D"/>
    <w:rsid w:val="00137C13"/>
    <w:rsid w:val="00150A95"/>
    <w:rsid w:val="00165B9C"/>
    <w:rsid w:val="001C4CF3"/>
    <w:rsid w:val="001E0A1A"/>
    <w:rsid w:val="001E46A8"/>
    <w:rsid w:val="0022250C"/>
    <w:rsid w:val="002263BC"/>
    <w:rsid w:val="0025250B"/>
    <w:rsid w:val="002769FB"/>
    <w:rsid w:val="00290E97"/>
    <w:rsid w:val="002B13E2"/>
    <w:rsid w:val="002D5B85"/>
    <w:rsid w:val="002E0C73"/>
    <w:rsid w:val="003367BE"/>
    <w:rsid w:val="00357736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3438"/>
    <w:rsid w:val="00414CC6"/>
    <w:rsid w:val="00431A87"/>
    <w:rsid w:val="0044246E"/>
    <w:rsid w:val="0045421D"/>
    <w:rsid w:val="00467309"/>
    <w:rsid w:val="00471A1A"/>
    <w:rsid w:val="00494F33"/>
    <w:rsid w:val="004D7400"/>
    <w:rsid w:val="005311E7"/>
    <w:rsid w:val="00537C93"/>
    <w:rsid w:val="00540977"/>
    <w:rsid w:val="00541E6F"/>
    <w:rsid w:val="00555F12"/>
    <w:rsid w:val="00572D88"/>
    <w:rsid w:val="0058441E"/>
    <w:rsid w:val="005E7E1B"/>
    <w:rsid w:val="00633AA3"/>
    <w:rsid w:val="00652E8B"/>
    <w:rsid w:val="00672DF5"/>
    <w:rsid w:val="00696308"/>
    <w:rsid w:val="0069697A"/>
    <w:rsid w:val="006C51AD"/>
    <w:rsid w:val="006C7A55"/>
    <w:rsid w:val="00711072"/>
    <w:rsid w:val="00761700"/>
    <w:rsid w:val="00774970"/>
    <w:rsid w:val="00780AB4"/>
    <w:rsid w:val="007A1D55"/>
    <w:rsid w:val="007B4F91"/>
    <w:rsid w:val="007B7900"/>
    <w:rsid w:val="007E5F39"/>
    <w:rsid w:val="008258C6"/>
    <w:rsid w:val="008365A4"/>
    <w:rsid w:val="0084126C"/>
    <w:rsid w:val="00860667"/>
    <w:rsid w:val="008655FA"/>
    <w:rsid w:val="00876200"/>
    <w:rsid w:val="009109AE"/>
    <w:rsid w:val="00914AED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66096"/>
    <w:rsid w:val="00A8137A"/>
    <w:rsid w:val="00AA63D4"/>
    <w:rsid w:val="00AC4D63"/>
    <w:rsid w:val="00AE3CEB"/>
    <w:rsid w:val="00B360F2"/>
    <w:rsid w:val="00B7297C"/>
    <w:rsid w:val="00B752A9"/>
    <w:rsid w:val="00B8313B"/>
    <w:rsid w:val="00B87B95"/>
    <w:rsid w:val="00BB2637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4356"/>
    <w:rsid w:val="00C85156"/>
    <w:rsid w:val="00C90295"/>
    <w:rsid w:val="00CA4576"/>
    <w:rsid w:val="00CE6554"/>
    <w:rsid w:val="00D20BAB"/>
    <w:rsid w:val="00D30262"/>
    <w:rsid w:val="00D47CB5"/>
    <w:rsid w:val="00DB20E8"/>
    <w:rsid w:val="00DC042A"/>
    <w:rsid w:val="00DC3BFD"/>
    <w:rsid w:val="00DC5AA7"/>
    <w:rsid w:val="00DF2F67"/>
    <w:rsid w:val="00E422C4"/>
    <w:rsid w:val="00E475F8"/>
    <w:rsid w:val="00E532BE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1B22"/>
    <w:rsid w:val="00ED1F92"/>
    <w:rsid w:val="00F03CA8"/>
    <w:rsid w:val="00F076CA"/>
    <w:rsid w:val="00F10B4F"/>
    <w:rsid w:val="00F33AA3"/>
    <w:rsid w:val="00F42FC4"/>
    <w:rsid w:val="00F479F8"/>
    <w:rsid w:val="00F56AFE"/>
    <w:rsid w:val="00F657FB"/>
    <w:rsid w:val="00F70DAF"/>
    <w:rsid w:val="00F9406F"/>
    <w:rsid w:val="00F97520"/>
    <w:rsid w:val="00FA7CE9"/>
    <w:rsid w:val="00FB0491"/>
    <w:rsid w:val="00FB5142"/>
    <w:rsid w:val="00FC0198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5">
    <w:name w:val="List Paragraph"/>
    <w:basedOn w:val="3"/>
    <w:next w:val="a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6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7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9">
    <w:name w:val="TOC Heading"/>
    <w:basedOn w:val="1"/>
    <w:next w:val="a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03CA8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13A4E"/>
    <w:pPr>
      <w:spacing w:after="100"/>
      <w:ind w:left="560"/>
    </w:pPr>
  </w:style>
  <w:style w:type="character" w:styleId="aa">
    <w:name w:val="Subtle Emphasis"/>
    <w:basedOn w:val="a0"/>
    <w:uiPriority w:val="19"/>
    <w:qFormat/>
    <w:rsid w:val="00C13A4E"/>
    <w:rPr>
      <w:i/>
      <w:iCs/>
      <w:color w:val="404040" w:themeColor="text1" w:themeTint="BF"/>
    </w:rPr>
  </w:style>
  <w:style w:type="table" w:styleId="ab">
    <w:name w:val="Table Grid"/>
    <w:basedOn w:val="a1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e">
    <w:name w:val="footer"/>
    <w:basedOn w:val="a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minfin.gov.b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43</Pages>
  <Words>11861</Words>
  <Characters>67613</Characters>
  <Application>Microsoft Office Word</Application>
  <DocSecurity>0</DocSecurity>
  <Lines>563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79316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119</cp:revision>
  <cp:lastPrinted>2025-10-27T04:57:00Z</cp:lastPrinted>
  <dcterms:created xsi:type="dcterms:W3CDTF">2025-09-25T13:30:00Z</dcterms:created>
  <dcterms:modified xsi:type="dcterms:W3CDTF">2025-10-27T05:04:00Z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