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8853" w14:textId="77777777" w:rsidR="00C7546F" w:rsidRPr="00C7546F" w:rsidRDefault="00C7546F" w:rsidP="00C7546F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14:ligatures w14:val="none"/>
        </w:rPr>
      </w:pPr>
      <w:bookmarkStart w:id="0" w:name="_Toc154500883"/>
      <w:bookmarkStart w:id="1" w:name="_Toc191826161"/>
      <w:r w:rsidRPr="00C7546F"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14:ligatures w14:val="none"/>
        </w:rPr>
        <w:t>6</w:t>
      </w:r>
      <w:bookmarkEnd w:id="0"/>
      <w:r w:rsidRPr="00C7546F"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14:ligatures w14:val="none"/>
        </w:rPr>
        <w:t xml:space="preserve"> РАСЧЕТ ЭКОНОМИЧЕСКОЙ ЭФФЕКТИВНОСТИ ОТ ВНЕДРЕНИЯ </w:t>
      </w:r>
      <w:bookmarkEnd w:id="1"/>
      <w:r w:rsidRPr="00C7546F"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14:ligatures w14:val="none"/>
        </w:rPr>
        <w:t>ПРОГРАММНОГО СРЕДСТВА</w:t>
      </w:r>
    </w:p>
    <w:p w14:paraId="5F6CB390" w14:textId="77777777" w:rsidR="00C7546F" w:rsidRPr="00C7546F" w:rsidRDefault="00C7546F" w:rsidP="00C7546F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14:ligatures w14:val="none"/>
        </w:rPr>
      </w:pPr>
      <w:bookmarkStart w:id="2" w:name="_Toc154500884"/>
    </w:p>
    <w:p w14:paraId="68318C3A" w14:textId="1788BA36" w:rsidR="00C7546F" w:rsidRPr="00C7546F" w:rsidRDefault="00C7546F" w:rsidP="00C7546F">
      <w:pPr>
        <w:keepNext/>
        <w:keepLines/>
        <w:widowControl w:val="0"/>
        <w:autoSpaceDE w:val="0"/>
        <w:autoSpaceDN w:val="0"/>
        <w:spacing w:before="160" w:after="80" w:line="240" w:lineRule="auto"/>
        <w:ind w:left="142" w:right="142" w:firstLine="709"/>
        <w:jc w:val="both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3" w:name="_Toc191826162"/>
      <w:bookmarkStart w:id="4" w:name="_Toc213885900"/>
      <w:r w:rsidRPr="00C7546F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6.1 </w:t>
      </w:r>
      <w:bookmarkEnd w:id="2"/>
      <w:bookmarkEnd w:id="3"/>
      <w:bookmarkEnd w:id="4"/>
      <w:r w:rsidRPr="00C7546F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Характеристика разработанного по индивидуальному заказу программного средства</w:t>
      </w:r>
    </w:p>
    <w:p w14:paraId="19EFBBBB" w14:textId="77777777" w:rsidR="00A372A7" w:rsidRDefault="00A372A7" w:rsidP="002E5E9C">
      <w:pPr>
        <w:spacing w:after="0"/>
        <w:jc w:val="both"/>
      </w:pPr>
    </w:p>
    <w:p w14:paraId="7795C71B" w14:textId="7536D8CD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Мобильное приложение</w:t>
      </w:r>
      <w:r w:rsidR="00D11883">
        <w:rPr>
          <w:rFonts w:ascii="Times New Roman" w:hAnsi="Times New Roman" w:cs="Times New Roman"/>
          <w:sz w:val="28"/>
          <w:szCs w:val="28"/>
        </w:rPr>
        <w:t xml:space="preserve"> по </w:t>
      </w:r>
      <w:r w:rsidR="00D11883" w:rsidRPr="00D11883">
        <w:rPr>
          <w:rFonts w:ascii="Times New Roman" w:hAnsi="Times New Roman" w:cs="Times New Roman"/>
          <w:sz w:val="28"/>
          <w:szCs w:val="28"/>
        </w:rPr>
        <w:t>учёт</w:t>
      </w:r>
      <w:r w:rsidR="00D11883">
        <w:rPr>
          <w:rFonts w:ascii="Times New Roman" w:hAnsi="Times New Roman" w:cs="Times New Roman"/>
          <w:sz w:val="28"/>
          <w:szCs w:val="28"/>
        </w:rPr>
        <w:t>у</w:t>
      </w:r>
      <w:r w:rsidR="00D11883" w:rsidRPr="00D11883">
        <w:rPr>
          <w:rFonts w:ascii="Times New Roman" w:hAnsi="Times New Roman" w:cs="Times New Roman"/>
          <w:sz w:val="28"/>
          <w:szCs w:val="28"/>
        </w:rPr>
        <w:t xml:space="preserve"> и анализ</w:t>
      </w:r>
      <w:r w:rsidR="00616707">
        <w:rPr>
          <w:rFonts w:ascii="Times New Roman" w:hAnsi="Times New Roman" w:cs="Times New Roman"/>
          <w:sz w:val="28"/>
          <w:szCs w:val="28"/>
        </w:rPr>
        <w:t>у</w:t>
      </w:r>
      <w:r w:rsidR="00D11883" w:rsidRPr="00D11883">
        <w:rPr>
          <w:rFonts w:ascii="Times New Roman" w:hAnsi="Times New Roman" w:cs="Times New Roman"/>
          <w:sz w:val="28"/>
          <w:szCs w:val="28"/>
        </w:rPr>
        <w:t xml:space="preserve"> персональных расходов</w:t>
      </w:r>
      <w:r w:rsidR="00D11883" w:rsidRPr="00A372A7">
        <w:rPr>
          <w:rFonts w:ascii="Times New Roman" w:hAnsi="Times New Roman" w:cs="Times New Roman"/>
          <w:sz w:val="28"/>
          <w:szCs w:val="28"/>
        </w:rPr>
        <w:t xml:space="preserve"> </w:t>
      </w:r>
      <w:r w:rsidRPr="00A372A7">
        <w:rPr>
          <w:rFonts w:ascii="Times New Roman" w:hAnsi="Times New Roman" w:cs="Times New Roman"/>
          <w:sz w:val="28"/>
          <w:szCs w:val="28"/>
        </w:rPr>
        <w:t>представляет собой современное программное средство, предназначенное для учёта личных доходов и расходов, анализа финансовой активности и формирования наглядной картины финансового состояния пользователя. Приложение обеспечивает удобный и интуитивный интерфейс для регулярного внесения финансовых операций, ведения категорий расходов, контроля бюджета и отслеживания динамики затрат.</w:t>
      </w:r>
    </w:p>
    <w:p w14:paraId="69402332" w14:textId="6D171F2B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Основной целью разработки данного приложения является создание доступного, функционального и лёгкого в использовании инструмента, который позволит пользователям эффективно управлять личными финансами, систематизировать расходы и принимать более взвешенные финансовые решения. Приложение направлено на повышение финансовой грамотности пользователей и упрощение процесса ежедневного учёта денежных операций.</w:t>
      </w:r>
    </w:p>
    <w:p w14:paraId="163C8B48" w14:textId="0937CB58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 xml:space="preserve">Область применения разработанного программного средства охватывает такие направления как личный финансовый учёт, планирование бюджета, анализ расходов, оптимизация повседневных финансов и повышение качества финансового планирования. Приложение может использоваться широким кругом пользователей </w:t>
      </w:r>
      <w:r w:rsidR="0042349C">
        <w:rPr>
          <w:rFonts w:ascii="Times New Roman" w:hAnsi="Times New Roman" w:cs="Times New Roman"/>
          <w:sz w:val="28"/>
          <w:szCs w:val="28"/>
        </w:rPr>
        <w:t xml:space="preserve">– </w:t>
      </w:r>
      <w:r w:rsidRPr="00A372A7">
        <w:rPr>
          <w:rFonts w:ascii="Times New Roman" w:hAnsi="Times New Roman" w:cs="Times New Roman"/>
          <w:sz w:val="28"/>
          <w:szCs w:val="28"/>
        </w:rPr>
        <w:t>от студентов и молодых специалистов, желающих контролировать бюджет и снижать необоснованные траты.</w:t>
      </w:r>
    </w:p>
    <w:p w14:paraId="4C8EC295" w14:textId="01267BB8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 xml:space="preserve">Приложение автоматизирует процесс финансового учёта, позволяя пользователю оперативно вносить информацию о расходах и доходах, задавать категории операций, просматривать статистику и отслеживать изменения в течение дня, недели или месяца. Особое внимание уделено визуализации данных </w:t>
      </w:r>
      <w:r w:rsidR="002E6357">
        <w:rPr>
          <w:rFonts w:ascii="Times New Roman" w:hAnsi="Times New Roman" w:cs="Times New Roman"/>
          <w:sz w:val="28"/>
          <w:szCs w:val="28"/>
        </w:rPr>
        <w:t xml:space="preserve">– </w:t>
      </w:r>
      <w:r w:rsidRPr="00A372A7">
        <w:rPr>
          <w:rFonts w:ascii="Times New Roman" w:hAnsi="Times New Roman" w:cs="Times New Roman"/>
          <w:sz w:val="28"/>
          <w:szCs w:val="28"/>
        </w:rPr>
        <w:t>пользователь получает круговые диаграммы распределения расходов по категориям, графики изменений и ключевые показатели, что существенно упрощает восприятие информации.</w:t>
      </w:r>
    </w:p>
    <w:p w14:paraId="1BCBB66E" w14:textId="77777777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К основным функциям приложения относятся:</w:t>
      </w:r>
    </w:p>
    <w:p w14:paraId="71226DCE" w14:textId="06DA3EE4" w:rsidR="00A372A7" w:rsidRPr="00A372A7" w:rsidRDefault="00A372A7" w:rsidP="002E5E9C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внесение расходов и доходов с указанием категории, даты и суммы;</w:t>
      </w:r>
    </w:p>
    <w:p w14:paraId="50DB5B7D" w14:textId="3608356B" w:rsidR="00A372A7" w:rsidRPr="00A372A7" w:rsidRDefault="00A372A7" w:rsidP="002E5E9C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ведение списка категорий с возможностью добавления собственных;</w:t>
      </w:r>
    </w:p>
    <w:p w14:paraId="0A51BABB" w14:textId="4451D3F6" w:rsidR="00A372A7" w:rsidRPr="00A372A7" w:rsidRDefault="00A372A7" w:rsidP="002E5E9C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просмотр статистики в виде диаграмм и аналитических сводок;</w:t>
      </w:r>
    </w:p>
    <w:p w14:paraId="7C75561F" w14:textId="58FD55C9" w:rsidR="00A372A7" w:rsidRPr="00A372A7" w:rsidRDefault="00A372A7" w:rsidP="002E5E9C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фильтрация и сортировка операций;</w:t>
      </w:r>
    </w:p>
    <w:p w14:paraId="10456DC2" w14:textId="2CC6D8A5" w:rsidR="00A372A7" w:rsidRPr="00A372A7" w:rsidRDefault="00A372A7" w:rsidP="002E5E9C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отслеживание динамики расходов по дням и месяцам.</w:t>
      </w:r>
    </w:p>
    <w:p w14:paraId="52906984" w14:textId="77777777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Потенциальными пользователями программного средства являются:</w:t>
      </w:r>
    </w:p>
    <w:p w14:paraId="181D910A" w14:textId="03243BFB" w:rsidR="00A372A7" w:rsidRPr="00277E83" w:rsidRDefault="00A372A7" w:rsidP="002E5E9C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частные лица, желающие наладить личный финансовый контроль;</w:t>
      </w:r>
    </w:p>
    <w:p w14:paraId="4151E2F5" w14:textId="35D3E950" w:rsidR="00A372A7" w:rsidRPr="00A372A7" w:rsidRDefault="00A372A7" w:rsidP="002E5E9C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студенты, контролирующие ограниченный бюджет;</w:t>
      </w:r>
    </w:p>
    <w:p w14:paraId="7D7C9EED" w14:textId="2CF0862A" w:rsidR="00A372A7" w:rsidRPr="00A372A7" w:rsidRDefault="00A372A7" w:rsidP="002E5E9C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пользователи, стремящиеся сократить необязательные траты;</w:t>
      </w:r>
    </w:p>
    <w:p w14:paraId="184463EE" w14:textId="1D7B4111" w:rsidR="00A372A7" w:rsidRPr="00A372A7" w:rsidRDefault="00A372A7" w:rsidP="002E5E9C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lastRenderedPageBreak/>
        <w:t>люди, предпочитающие визуальный анализ финансовых данных.</w:t>
      </w:r>
    </w:p>
    <w:p w14:paraId="12BA6174" w14:textId="77777777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Актуальность разработки обусловлена рядом факторов:</w:t>
      </w:r>
    </w:p>
    <w:p w14:paraId="13395744" w14:textId="4A5CE60E" w:rsidR="00A372A7" w:rsidRPr="00A372A7" w:rsidRDefault="00A372A7" w:rsidP="002E5E9C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рост популярности финансовых приложений в связи с цифровизацией бытовых процессов;</w:t>
      </w:r>
    </w:p>
    <w:p w14:paraId="19D5810E" w14:textId="3D84B086" w:rsidR="00A372A7" w:rsidRPr="00A372A7" w:rsidRDefault="00A372A7" w:rsidP="002E5E9C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увеличение потребности в инструментах контроля расходов из-за роста стоимости товаров и услуг;</w:t>
      </w:r>
    </w:p>
    <w:p w14:paraId="2EC4B627" w14:textId="6CD422A0" w:rsidR="00A372A7" w:rsidRPr="00A372A7" w:rsidRDefault="00A372A7" w:rsidP="002E5E9C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стремление пользователей к финансовой дисциплине и оптимизации бюджета;</w:t>
      </w:r>
    </w:p>
    <w:p w14:paraId="70127C91" w14:textId="5DACA18B" w:rsidR="00A372A7" w:rsidRPr="00A372A7" w:rsidRDefault="00A372A7" w:rsidP="002E5E9C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недостаток простых, компактных и удобных приложений без лишних функций и перегрузки интерфейса.</w:t>
      </w:r>
    </w:p>
    <w:p w14:paraId="42A90340" w14:textId="17F08FC6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 xml:space="preserve">На рынке присутствуют различные аналоги </w:t>
      </w:r>
      <w:r w:rsidR="00AB6B45" w:rsidRPr="0029615C">
        <w:rPr>
          <w:rFonts w:ascii="Times New Roman" w:hAnsi="Times New Roman" w:cs="Times New Roman"/>
          <w:sz w:val="28"/>
          <w:szCs w:val="28"/>
        </w:rPr>
        <w:t xml:space="preserve">– </w:t>
      </w:r>
      <w:r w:rsidRPr="00A372A7">
        <w:rPr>
          <w:rFonts w:ascii="Times New Roman" w:hAnsi="Times New Roman" w:cs="Times New Roman"/>
          <w:sz w:val="28"/>
          <w:szCs w:val="28"/>
        </w:rPr>
        <w:t xml:space="preserve">такие как </w:t>
      </w:r>
      <w:r w:rsidR="0029615C" w:rsidRPr="0029615C">
        <w:rPr>
          <w:rFonts w:ascii="Times New Roman" w:hAnsi="Times New Roman" w:cs="Times New Roman"/>
          <w:sz w:val="28"/>
          <w:szCs w:val="28"/>
        </w:rPr>
        <w:t>YNAB (You Need A Budget), Учёт расходов – Бюджет ОК и Расходы – Личный бюджет</w:t>
      </w:r>
      <w:r w:rsidRPr="00A372A7">
        <w:rPr>
          <w:rFonts w:ascii="Times New Roman" w:hAnsi="Times New Roman" w:cs="Times New Roman"/>
          <w:sz w:val="28"/>
          <w:szCs w:val="28"/>
        </w:rPr>
        <w:t xml:space="preserve"> и другие, однако многие из них перегружены функционалом или ориентированы на продвинутую аудиторию. Разрабатываемое приложение делает акцент на простоте, наглядности и минимализме, что делает его привлекательным для пользователей, которым нужен быстрый и удобный инструмент учёта без сложных настроек.</w:t>
      </w:r>
    </w:p>
    <w:p w14:paraId="68EE9799" w14:textId="77777777" w:rsidR="00A372A7" w:rsidRP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Экономическая модель приложения может включать:</w:t>
      </w:r>
    </w:p>
    <w:p w14:paraId="243AB142" w14:textId="00D385FA" w:rsidR="00A372A7" w:rsidRPr="00A372A7" w:rsidRDefault="00A372A7" w:rsidP="002E5E9C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бесплатное распространение с возможностью добровольной поддержки разработчика;</w:t>
      </w:r>
    </w:p>
    <w:p w14:paraId="7AAF014C" w14:textId="758A8A0B" w:rsidR="00A372A7" w:rsidRPr="00A372A7" w:rsidRDefault="00A372A7" w:rsidP="002E5E9C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расширенные функции (например, экспорт данных или дополнительные диаграммы) по подписке;</w:t>
      </w:r>
    </w:p>
    <w:p w14:paraId="26D1B606" w14:textId="21B6553E" w:rsidR="00A372A7" w:rsidRPr="00A372A7" w:rsidRDefault="00A372A7" w:rsidP="002E5E9C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вывод ограниченной рекламы при бесплатном использовании;</w:t>
      </w:r>
    </w:p>
    <w:p w14:paraId="65E57BF3" w14:textId="347BC5ED" w:rsidR="00A372A7" w:rsidRPr="00A372A7" w:rsidRDefault="00A372A7" w:rsidP="002E5E9C">
      <w:pPr>
        <w:pStyle w:val="a7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платную премиум-версию без ограничений.</w:t>
      </w:r>
    </w:p>
    <w:p w14:paraId="54C183A9" w14:textId="404A5FEC" w:rsidR="00A372A7" w:rsidRDefault="00A372A7" w:rsidP="002E5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2A7">
        <w:rPr>
          <w:rFonts w:ascii="Times New Roman" w:hAnsi="Times New Roman" w:cs="Times New Roman"/>
          <w:sz w:val="28"/>
          <w:szCs w:val="28"/>
        </w:rPr>
        <w:t>На данный момент такое мобильное приложение является значимым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A372A7">
        <w:rPr>
          <w:rFonts w:ascii="Times New Roman" w:hAnsi="Times New Roman" w:cs="Times New Roman"/>
          <w:sz w:val="28"/>
          <w:szCs w:val="28"/>
        </w:rPr>
        <w:t xml:space="preserve"> представляет собой актуальное, востребованное и экономически перспективное программное средство, ориентированное на широкую аудиторию и обладающее потенциалом для успешного выхода на рынок.</w:t>
      </w:r>
    </w:p>
    <w:p w14:paraId="080AAD47" w14:textId="1CA63584" w:rsidR="00C7546F" w:rsidRPr="00C7546F" w:rsidRDefault="00C7546F" w:rsidP="00C7546F">
      <w:pPr>
        <w:keepNext/>
        <w:keepLines/>
        <w:widowControl w:val="0"/>
        <w:autoSpaceDE w:val="0"/>
        <w:autoSpaceDN w:val="0"/>
        <w:spacing w:before="160" w:after="80" w:line="240" w:lineRule="auto"/>
        <w:ind w:left="142" w:right="142" w:firstLine="709"/>
        <w:jc w:val="both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32"/>
          <w14:ligatures w14:val="none"/>
        </w:rPr>
      </w:pPr>
      <w:bookmarkStart w:id="5" w:name="_Toc191826163"/>
      <w:bookmarkStart w:id="6" w:name="_Toc213885901"/>
      <w:r w:rsidRPr="00C7546F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32"/>
          <w14:ligatures w14:val="none"/>
        </w:rPr>
        <w:t xml:space="preserve">6.2 </w:t>
      </w:r>
      <w:bookmarkEnd w:id="5"/>
      <w:bookmarkEnd w:id="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r w:rsidRPr="002E5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асчет затрат на разработку и цена программного средства, созданного по индивидуальному заказу</w:t>
      </w:r>
    </w:p>
    <w:p w14:paraId="09AF5866" w14:textId="77777777" w:rsidR="00C7546F" w:rsidRDefault="00C7546F" w:rsidP="006034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C1B83" w14:textId="2F5FCFB0" w:rsidR="00603490" w:rsidRPr="00603490" w:rsidRDefault="00603490" w:rsidP="006034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490">
        <w:rPr>
          <w:rFonts w:ascii="Times New Roman" w:hAnsi="Times New Roman" w:cs="Times New Roman"/>
          <w:sz w:val="28"/>
          <w:szCs w:val="28"/>
        </w:rPr>
        <w:t>Расчёт инвестиций, необходимых для разработки мобильного приложения для проведения настольных ролевых игр, является ключевым этапом технико-экономического обоснования проекта. Проведение данного расчёта позволяет определить экономическую целесообразность разработки, оценить общий объём финансовых вложений, спрогнозировать сроки окупаемости и потенциальную прибыль, а также минимизировать риски, связанные с выводом программного продукта на рынок.</w:t>
      </w:r>
    </w:p>
    <w:p w14:paraId="1B439176" w14:textId="3324BE0B" w:rsidR="00603490" w:rsidRPr="00603490" w:rsidRDefault="00603490" w:rsidP="006034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490">
        <w:rPr>
          <w:rFonts w:ascii="Times New Roman" w:hAnsi="Times New Roman" w:cs="Times New Roman"/>
          <w:sz w:val="28"/>
          <w:szCs w:val="28"/>
        </w:rPr>
        <w:t xml:space="preserve">Инвестиционные затраты включают расходы на оплату труда специалистов, принимающих участие в создании приложения: разработчиков, дизайнеров пользовательского интерфейса, тестировщиков и аналитиков. В расчёт также входят затраты на приобретение или использование необходимого оборудования, лицензированного программного обеспечения, </w:t>
      </w:r>
      <w:r w:rsidRPr="00603490">
        <w:rPr>
          <w:rFonts w:ascii="Times New Roman" w:hAnsi="Times New Roman" w:cs="Times New Roman"/>
          <w:sz w:val="28"/>
          <w:szCs w:val="28"/>
        </w:rPr>
        <w:lastRenderedPageBreak/>
        <w:t>сторонних библиотек, облачных сервисов и хранилищ данных. Отдельной статьёй расходов выступают маркетинговые мероприятия, направленные на продвижение приложения на рынке мобильных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FAF2DF" w14:textId="0A30200E" w:rsidR="00603490" w:rsidRPr="00603490" w:rsidRDefault="00603490" w:rsidP="006034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490">
        <w:rPr>
          <w:rFonts w:ascii="Times New Roman" w:hAnsi="Times New Roman" w:cs="Times New Roman"/>
          <w:sz w:val="28"/>
          <w:szCs w:val="28"/>
        </w:rPr>
        <w:t>При планировании инвестиций важно учитывать и будущие затраты, связанные с эксплуатацией и развитием приложения после его запуска. К ним относятся расходы на техническую поддержку пользователей, регулярное обновление функционала, устранение ошибок, а также адаптация программного средства под новые версии мобильных операционных систем и типы устройств.</w:t>
      </w:r>
    </w:p>
    <w:p w14:paraId="40525E7E" w14:textId="734A77CC" w:rsidR="00603490" w:rsidRPr="00603490" w:rsidRDefault="00603490" w:rsidP="006034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490">
        <w:rPr>
          <w:rFonts w:ascii="Times New Roman" w:hAnsi="Times New Roman" w:cs="Times New Roman"/>
          <w:sz w:val="28"/>
          <w:szCs w:val="28"/>
        </w:rPr>
        <w:t>Объём необходимых инвестиций оказывает непосредственное влияние на качество конечного продукта и его конкурентоспособность. Современный интерфейс, стабильная работа, продуманная архитектура и широкий набор инструментов для игроков и ведущих настольных ролевых игр формируют привлекательность приложения для целевой аудитории. Это способствует росту пользовательской базы и увеличению потенциальных доходов от продаж, подписочных моделей или рекламных интеграций.</w:t>
      </w:r>
    </w:p>
    <w:p w14:paraId="63E92EE9" w14:textId="32FFCDD5" w:rsidR="00603490" w:rsidRDefault="00603490" w:rsidP="006034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490">
        <w:rPr>
          <w:rFonts w:ascii="Times New Roman" w:hAnsi="Times New Roman" w:cs="Times New Roman"/>
          <w:sz w:val="28"/>
          <w:szCs w:val="28"/>
        </w:rPr>
        <w:t>Расчёт инвестиций предоставляет разработчику и потенциальным инвесторам объективную оценку финансовой стороны проекта, формируя основу для последующих расчётов экономического эффекта и показателей эффективности реализации программного продукта.</w:t>
      </w:r>
    </w:p>
    <w:p w14:paraId="49A2CB9C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Ставки налоговых отчислений были взяты из источника [1], поскольку с момента публикации данного методического пособия они остались неизменными. Это позволяет использовать актуальные данные для расчетов и анализа, обеспечивая надежность представленной информации.</w:t>
      </w:r>
    </w:p>
    <w:p w14:paraId="0569F518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Что касается ставок по депозитам, они были получены с официального сайта Национального банка Республики Беларусь (НБ РБ) и также не подвергались изменениям с 28 июня 2023 года [2]. Использование этих данных гарантирует, что информация о доходности вкладов актуальна и соответствует реальным условиям рынка.</w:t>
      </w:r>
    </w:p>
    <w:p w14:paraId="4CEC4FE4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На 2025 год расчетная норма рабочего времени для сотрудников, работающих по пятидневной рабочей неделе, составляет 168 часов. Это основано на стандартной продолжительности рабочего дня в 8 часов, что подразумевает среднемесячную норму рабочего времени в 21 рабочий день. Эти показатели являются важными для планирования трудозатрат и расчета заработной платы, что подчеркивает их значимость в контексте нашего анализа.</w:t>
      </w:r>
    </w:p>
    <w:p w14:paraId="20C1C42F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Разработкой программного средства занимались следующие лица: Full stack программист, тестировщик, UX/UI дизайнер.</w:t>
      </w:r>
    </w:p>
    <w:p w14:paraId="448FF732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Full Stack программист обладает навыками как фронтенд-, так и бэкенд-разработки, что позволяет ему разрабатывать весь стек приложения и быстро решать возникающие проблемы.</w:t>
      </w:r>
    </w:p>
    <w:p w14:paraId="620B14E0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Тестировщик (QA Engineer) – отвечает за качество продукта, проводя различные виды тестирования для выявления ошибок и повышения стабильности приложения.</w:t>
      </w:r>
    </w:p>
    <w:p w14:paraId="5E2CBBCD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lastRenderedPageBreak/>
        <w:t>UX/UI дизайнер – создает интуитивно понятный интерфейс и улучшает пользовательский опыт, разрабатывая макеты и прототипы с учетом потребностей пользователей.</w:t>
      </w:r>
    </w:p>
    <w:p w14:paraId="752D8CEC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Оклады данных работников были взяты в виде медианного значения с сайта rabota.by [3] и оформлены в виде таблицы 1.</w:t>
      </w:r>
    </w:p>
    <w:p w14:paraId="6F8437B0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5941D1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Таблица 1 – месячные оклады работников</w:t>
      </w:r>
    </w:p>
    <w:tbl>
      <w:tblPr>
        <w:tblStyle w:val="ac"/>
        <w:tblW w:w="9356" w:type="dxa"/>
        <w:tblInd w:w="-5" w:type="dxa"/>
        <w:tblLook w:val="04A0" w:firstRow="1" w:lastRow="0" w:firstColumn="1" w:lastColumn="0" w:noHBand="0" w:noVBand="1"/>
      </w:tblPr>
      <w:tblGrid>
        <w:gridCol w:w="3828"/>
        <w:gridCol w:w="5528"/>
      </w:tblGrid>
      <w:tr w:rsidR="009A0557" w:rsidRPr="009A0557" w14:paraId="3F50A8A9" w14:textId="7777777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B18B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Категория исполнителя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DC0F7" w14:textId="1508AC5A" w:rsidR="009A0557" w:rsidRPr="009A0557" w:rsidRDefault="009A0557" w:rsidP="00221E9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Месячный оклад, р</w:t>
            </w:r>
          </w:p>
        </w:tc>
      </w:tr>
      <w:tr w:rsidR="009A0557" w:rsidRPr="009A0557" w14:paraId="156406BC" w14:textId="7777777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3340A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Full Stack программист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128A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4500</w:t>
            </w:r>
          </w:p>
        </w:tc>
      </w:tr>
      <w:tr w:rsidR="009A0557" w:rsidRPr="009A0557" w14:paraId="7CB01F0C" w14:textId="7777777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2287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72C8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1925</w:t>
            </w:r>
          </w:p>
        </w:tc>
      </w:tr>
      <w:tr w:rsidR="009A0557" w:rsidRPr="009A0557" w14:paraId="356A6244" w14:textId="77777777">
        <w:trPr>
          <w:trHeight w:val="45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F8A3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UI/UX </w:t>
            </w: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640A2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3140</w:t>
            </w:r>
          </w:p>
        </w:tc>
      </w:tr>
    </w:tbl>
    <w:p w14:paraId="4D489542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2D48C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Действующие на момент проведения расчетов ставки налогов и отчислений в Республике Беларусь можно указать следующим образом:</w:t>
      </w:r>
    </w:p>
    <w:p w14:paraId="3FF0FB51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Подоходный налог – ставка: 13% для резидентов и 30% для нерезидентов.</w:t>
      </w:r>
    </w:p>
    <w:p w14:paraId="1AE62107" w14:textId="08C8AC2D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Налог на добавленную стоимость (НДС) – </w:t>
      </w:r>
      <w:r w:rsidR="00221E90">
        <w:rPr>
          <w:rFonts w:ascii="Times New Roman" w:hAnsi="Times New Roman" w:cs="Times New Roman"/>
          <w:sz w:val="28"/>
          <w:szCs w:val="28"/>
        </w:rPr>
        <w:t>о</w:t>
      </w:r>
      <w:r w:rsidRPr="009A0557">
        <w:rPr>
          <w:rFonts w:ascii="Times New Roman" w:hAnsi="Times New Roman" w:cs="Times New Roman"/>
          <w:sz w:val="28"/>
          <w:szCs w:val="28"/>
        </w:rPr>
        <w:t>сновная ставка: 20%.</w:t>
      </w:r>
    </w:p>
    <w:p w14:paraId="098DD1C7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Налог на прибыль – ставка: 18%.</w:t>
      </w:r>
    </w:p>
    <w:p w14:paraId="20B576AB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Единый социальный налог – ставка: 34% от фонда оплаты труда.</w:t>
      </w:r>
    </w:p>
    <w:p w14:paraId="6C963A83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Действующие ставки рефинансирования – 9.5% и ставки по долгосрочным банковским депозитам.</w:t>
      </w:r>
    </w:p>
    <w:p w14:paraId="5A4F9CDD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Разрабатываемая программное средство будет проводится для обеспечения свободной реализации на рынке </w:t>
      </w:r>
      <w:r w:rsidRPr="009A0557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A0557">
        <w:rPr>
          <w:rFonts w:ascii="Times New Roman" w:hAnsi="Times New Roman" w:cs="Times New Roman"/>
          <w:sz w:val="28"/>
          <w:szCs w:val="28"/>
        </w:rPr>
        <w:t>, поэтому расчет затрат на разработку ПО, оценка результата (эффекта) от использования (или продажи) ПО, расчета показателей эффективности инвестиций в разработку ПО будет производится соответствующим.</w:t>
      </w:r>
    </w:p>
    <w:p w14:paraId="0F91E26A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Расчет затрат на разработку ПО следует делать в разрезе следующих статей: </w:t>
      </w:r>
    </w:p>
    <w:p w14:paraId="6AA7A5B7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– затраты на основную заработную плату разработчиков;</w:t>
      </w:r>
    </w:p>
    <w:p w14:paraId="3C8D59F0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– затраты на дополнительную заработную плату разработчиков; </w:t>
      </w:r>
    </w:p>
    <w:p w14:paraId="15C01AB7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– отчисления на социальные нужды;</w:t>
      </w:r>
    </w:p>
    <w:p w14:paraId="05CD9FBF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– 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т.п.).</w:t>
      </w:r>
    </w:p>
    <w:p w14:paraId="5F767CC9" w14:textId="6289A963" w:rsidR="00A64F61" w:rsidRPr="00A64F61" w:rsidRDefault="009A0557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Затраты на основную заработную плату команды разработчиков определяются исходя из состава и численности команды, размеров месячной заработной платы каждого из участников команды, а также общей трудоемкости разработки программного обеспечения.</w:t>
      </w:r>
      <w:r w:rsidR="00A64F61">
        <w:rPr>
          <w:rFonts w:ascii="Times New Roman" w:hAnsi="Times New Roman" w:cs="Times New Roman"/>
          <w:sz w:val="28"/>
          <w:szCs w:val="28"/>
        </w:rPr>
        <w:t xml:space="preserve"> </w:t>
      </w:r>
      <w:r w:rsidR="00A64F61" w:rsidRPr="00A64F61">
        <w:rPr>
          <w:rFonts w:ascii="Times New Roman" w:hAnsi="Times New Roman" w:cs="Times New Roman"/>
          <w:sz w:val="28"/>
          <w:szCs w:val="28"/>
        </w:rPr>
        <w:t>Расчет затрат на основную заработную плату З</w:t>
      </w:r>
      <w:r w:rsidR="00A64F61" w:rsidRPr="00A64F61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="00A64F61" w:rsidRPr="00A64F61">
        <w:rPr>
          <w:rFonts w:ascii="Times New Roman" w:hAnsi="Times New Roman" w:cs="Times New Roman"/>
          <w:sz w:val="28"/>
          <w:szCs w:val="28"/>
        </w:rPr>
        <w:t xml:space="preserve"> разработчиков осуществляется по формуле 6.1:</w:t>
      </w:r>
    </w:p>
    <w:p w14:paraId="5F9E0D40" w14:textId="77777777" w:rsidR="00A64F61" w:rsidRPr="00A64F61" w:rsidRDefault="00A64F61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38" w:type="dxa"/>
        <w:tblBorders>
          <w:insideH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6"/>
        <w:gridCol w:w="1462"/>
      </w:tblGrid>
      <w:tr w:rsidR="00A64F61" w:rsidRPr="00A64F61" w14:paraId="6AC64A9B" w14:textId="77777777" w:rsidTr="006B5AA1">
        <w:trPr>
          <w:trHeight w:val="339"/>
        </w:trPr>
        <w:tc>
          <w:tcPr>
            <w:tcW w:w="8176" w:type="dxa"/>
            <w:vAlign w:val="center"/>
          </w:tcPr>
          <w:p w14:paraId="4D6F2F1C" w14:textId="7C431B2F" w:rsidR="00A64F61" w:rsidRPr="00A64F61" w:rsidRDefault="00A64F61" w:rsidP="00A64F6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ч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462" w:type="dxa"/>
            <w:vAlign w:val="center"/>
          </w:tcPr>
          <w:p w14:paraId="3D6F1D5D" w14:textId="77777777" w:rsidR="00A64F61" w:rsidRPr="00A64F61" w:rsidRDefault="00A64F61" w:rsidP="00A64F6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F61">
              <w:rPr>
                <w:rFonts w:ascii="Times New Roman" w:hAnsi="Times New Roman" w:cs="Times New Roman"/>
                <w:sz w:val="28"/>
                <w:szCs w:val="28"/>
              </w:rPr>
              <w:t>(6.1)</w:t>
            </w:r>
          </w:p>
        </w:tc>
      </w:tr>
    </w:tbl>
    <w:p w14:paraId="542903A2" w14:textId="77777777" w:rsidR="00A64F61" w:rsidRPr="00A64F61" w:rsidRDefault="00A64F61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7D4A46" w14:textId="7C33233C" w:rsidR="00A64F61" w:rsidRPr="00A64F61" w:rsidRDefault="00A64F61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F61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  <w:r w:rsidRPr="00A64F61">
        <w:rPr>
          <w:rFonts w:ascii="Times New Roman" w:hAnsi="Times New Roman" w:cs="Times New Roman"/>
          <w:sz w:val="28"/>
          <w:szCs w:val="28"/>
        </w:rPr>
        <w:t xml:space="preserve"> – коэффициент премий и иных стимулирующих выплат;</w:t>
      </w:r>
    </w:p>
    <w:p w14:paraId="159732E7" w14:textId="450365C3" w:rsidR="00A64F61" w:rsidRPr="00A64F61" w:rsidRDefault="00A64F61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n </m:t>
        </m:r>
      </m:oMath>
      <w:r w:rsidRPr="00A64F61">
        <w:rPr>
          <w:rFonts w:ascii="Times New Roman" w:hAnsi="Times New Roman" w:cs="Times New Roman"/>
          <w:sz w:val="28"/>
          <w:szCs w:val="28"/>
        </w:rPr>
        <w:t>– категории исполнителей, занятых разработкой;</w:t>
      </w:r>
    </w:p>
    <w:p w14:paraId="648888BB" w14:textId="506CDC10" w:rsidR="00A64F61" w:rsidRPr="00A64F61" w:rsidRDefault="00A64F61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чi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A64F61">
        <w:rPr>
          <w:rFonts w:ascii="Times New Roman" w:hAnsi="Times New Roman" w:cs="Times New Roman"/>
          <w:sz w:val="28"/>
          <w:szCs w:val="28"/>
        </w:rPr>
        <w:t>– часовой оклад плата исполнителя i-й категории, руб.;</w:t>
      </w:r>
    </w:p>
    <w:p w14:paraId="64F24C57" w14:textId="21B01B91" w:rsidR="00A64F61" w:rsidRPr="00A64F61" w:rsidRDefault="00A64F61" w:rsidP="00A64F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A64F61">
        <w:rPr>
          <w:rFonts w:ascii="Times New Roman" w:hAnsi="Times New Roman" w:cs="Times New Roman"/>
          <w:sz w:val="28"/>
          <w:szCs w:val="28"/>
        </w:rPr>
        <w:t>– трудоёмкость работ, выполняемых исполнителем i-й категории.</w:t>
      </w:r>
    </w:p>
    <w:p w14:paraId="276CFEAC" w14:textId="77777777" w:rsidR="00A64F61" w:rsidRPr="009A0557" w:rsidRDefault="00A64F61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2179C" w14:textId="7E4EC0FF" w:rsidR="009A0557" w:rsidRPr="009A0557" w:rsidRDefault="00A64F61" w:rsidP="00A64F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F61">
        <w:rPr>
          <w:rFonts w:ascii="Times New Roman" w:hAnsi="Times New Roman" w:cs="Times New Roman"/>
          <w:sz w:val="28"/>
          <w:szCs w:val="28"/>
        </w:rPr>
        <w:t>Таблица 6.1 – Расчёт затрат на основную заработную плату команды.</w:t>
      </w:r>
    </w:p>
    <w:tbl>
      <w:tblPr>
        <w:tblStyle w:val="ac"/>
        <w:tblW w:w="9691" w:type="dxa"/>
        <w:tblLayout w:type="fixed"/>
        <w:tblLook w:val="04A0" w:firstRow="1" w:lastRow="0" w:firstColumn="1" w:lastColumn="0" w:noHBand="0" w:noVBand="1"/>
      </w:tblPr>
      <w:tblGrid>
        <w:gridCol w:w="484"/>
        <w:gridCol w:w="1496"/>
        <w:gridCol w:w="1861"/>
        <w:gridCol w:w="1541"/>
        <w:gridCol w:w="1258"/>
        <w:gridCol w:w="922"/>
        <w:gridCol w:w="694"/>
        <w:gridCol w:w="1420"/>
        <w:gridCol w:w="15"/>
      </w:tblGrid>
      <w:tr w:rsidR="009A0557" w:rsidRPr="009A0557" w14:paraId="56E7447B" w14:textId="77777777" w:rsidTr="00132A98">
        <w:trPr>
          <w:gridAfter w:val="1"/>
          <w:wAfter w:w="15" w:type="dxa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07597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C0B5A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Участник команды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724E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Вид выполняемой работы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08DB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Месячная заработная плата, р.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9066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Часовая заработная плата, р.</w:t>
            </w: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86E7" w14:textId="6794E9CF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Трудоем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кость</w:t>
            </w:r>
            <w:proofErr w:type="gramEnd"/>
            <w:r w:rsidRPr="009A0557">
              <w:rPr>
                <w:rFonts w:ascii="Times New Roman" w:hAnsi="Times New Roman" w:cs="Times New Roman"/>
                <w:sz w:val="28"/>
                <w:szCs w:val="28"/>
              </w:rPr>
              <w:t xml:space="preserve"> работ, ч.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0A56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Зарплата по тарифу, р.</w:t>
            </w:r>
          </w:p>
        </w:tc>
      </w:tr>
      <w:tr w:rsidR="009A0557" w:rsidRPr="009A0557" w14:paraId="146255DD" w14:textId="77777777" w:rsidTr="00132A98">
        <w:trPr>
          <w:gridAfter w:val="1"/>
          <w:wAfter w:w="15" w:type="dxa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B0837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DE2D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4708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C550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6BDF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33BD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9874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A0557" w:rsidRPr="009A0557" w14:paraId="39466BFD" w14:textId="77777777" w:rsidTr="00132A98">
        <w:trPr>
          <w:gridAfter w:val="1"/>
          <w:wAfter w:w="15" w:type="dxa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C0DA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1C33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Full Stack программист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1A26D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Разработка логики приложения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0F787" w14:textId="1E510EAD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93C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A0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DE44" w14:textId="6A939A8E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CF2">
              <w:rPr>
                <w:rFonts w:ascii="Times New Roman" w:hAnsi="Times New Roman" w:cs="Times New Roman"/>
                <w:sz w:val="28"/>
                <w:szCs w:val="28"/>
              </w:rPr>
              <w:t>19,05</w:t>
            </w: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CA04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EA32" w14:textId="3BBECA48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CF2">
              <w:rPr>
                <w:rFonts w:ascii="Times New Roman" w:hAnsi="Times New Roman" w:cs="Times New Roman"/>
                <w:sz w:val="28"/>
                <w:szCs w:val="28"/>
              </w:rPr>
              <w:t>9525</w:t>
            </w:r>
          </w:p>
        </w:tc>
      </w:tr>
      <w:tr w:rsidR="009A0557" w:rsidRPr="009A0557" w14:paraId="0FAAA689" w14:textId="77777777" w:rsidTr="00132A98">
        <w:trPr>
          <w:gridAfter w:val="1"/>
          <w:wAfter w:w="15" w:type="dxa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98AFF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3A6B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F649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Тестирование приложения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41913" w14:textId="2068DB4E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BD7A" w14:textId="762604C2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93C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F93CF2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BC769" w14:textId="75E2C0E3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FC08" w14:textId="1EA43392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CF2">
              <w:rPr>
                <w:rFonts w:ascii="Times New Roman" w:hAnsi="Times New Roman" w:cs="Times New Roman"/>
                <w:sz w:val="28"/>
                <w:szCs w:val="28"/>
              </w:rPr>
              <w:t>3213</w:t>
            </w:r>
          </w:p>
        </w:tc>
      </w:tr>
      <w:tr w:rsidR="009A0557" w:rsidRPr="009A0557" w14:paraId="776232CF" w14:textId="77777777" w:rsidTr="00132A98">
        <w:trPr>
          <w:gridAfter w:val="1"/>
          <w:wAfter w:w="15" w:type="dxa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9144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99B9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UI/UX </w:t>
            </w: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E14A4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Разработка визула приложения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A787" w14:textId="69F987FB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9B89E" w14:textId="64F0A829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F93CF2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3F51" w14:textId="58665C94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EFED" w14:textId="1FCD7203" w:rsidR="009A0557" w:rsidRPr="009A0557" w:rsidRDefault="00F93CF2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CF2">
              <w:rPr>
                <w:rFonts w:ascii="Times New Roman" w:hAnsi="Times New Roman" w:cs="Times New Roman"/>
                <w:sz w:val="28"/>
                <w:szCs w:val="28"/>
              </w:rPr>
              <w:t>223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A0557" w:rsidRPr="009A0557" w14:paraId="499A653A" w14:textId="77777777" w:rsidTr="00132A98">
        <w:tc>
          <w:tcPr>
            <w:tcW w:w="75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15A1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 xml:space="preserve">Премия </w:t>
            </w: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80A8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50%</w:t>
            </w:r>
          </w:p>
        </w:tc>
      </w:tr>
      <w:tr w:rsidR="009A0557" w:rsidRPr="009A0557" w14:paraId="54846AEA" w14:textId="77777777" w:rsidTr="00132A98">
        <w:tc>
          <w:tcPr>
            <w:tcW w:w="75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44C0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Итого затраты на основную заработную плату разработчиков</w:t>
            </w: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5C0E" w14:textId="74556B90" w:rsidR="009A0557" w:rsidRPr="009A0557" w:rsidRDefault="005E3F6C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0027">
              <w:rPr>
                <w:rFonts w:ascii="Times New Roman" w:hAnsi="Times New Roman" w:cs="Times New Roman"/>
                <w:sz w:val="28"/>
                <w:szCs w:val="28"/>
              </w:rPr>
              <w:t>22455,75</w:t>
            </w:r>
          </w:p>
        </w:tc>
      </w:tr>
    </w:tbl>
    <w:p w14:paraId="77066713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D3C76" w14:textId="786B47C8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Зо = (</w:t>
      </w:r>
      <w:r w:rsidR="00F80027" w:rsidRPr="00F93CF2">
        <w:rPr>
          <w:rFonts w:ascii="Times New Roman" w:hAnsi="Times New Roman" w:cs="Times New Roman"/>
          <w:sz w:val="28"/>
          <w:szCs w:val="28"/>
        </w:rPr>
        <w:t>19,05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500 + </w:t>
      </w:r>
      <w:r w:rsidR="00F80027" w:rsidRPr="009A055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80027">
        <w:rPr>
          <w:rFonts w:ascii="Times New Roman" w:hAnsi="Times New Roman" w:cs="Times New Roman"/>
          <w:sz w:val="28"/>
          <w:szCs w:val="28"/>
        </w:rPr>
        <w:t>0</w:t>
      </w:r>
      <w:r w:rsidR="00F80027" w:rsidRPr="009A0557">
        <w:rPr>
          <w:rFonts w:ascii="Times New Roman" w:hAnsi="Times New Roman" w:cs="Times New Roman"/>
          <w:sz w:val="28"/>
          <w:szCs w:val="28"/>
        </w:rPr>
        <w:t>,</w:t>
      </w:r>
      <w:r w:rsidR="00F80027">
        <w:rPr>
          <w:rFonts w:ascii="Times New Roman" w:hAnsi="Times New Roman" w:cs="Times New Roman"/>
          <w:sz w:val="28"/>
          <w:szCs w:val="28"/>
        </w:rPr>
        <w:t>71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</w:t>
      </w:r>
      <w:r w:rsidR="00F80027">
        <w:rPr>
          <w:rFonts w:ascii="Times New Roman" w:hAnsi="Times New Roman" w:cs="Times New Roman"/>
          <w:sz w:val="28"/>
          <w:szCs w:val="28"/>
        </w:rPr>
        <w:t>300</w:t>
      </w:r>
      <w:r w:rsidRPr="009A0557">
        <w:rPr>
          <w:rFonts w:ascii="Times New Roman" w:hAnsi="Times New Roman" w:cs="Times New Roman"/>
          <w:sz w:val="28"/>
          <w:szCs w:val="28"/>
        </w:rPr>
        <w:t xml:space="preserve">+ </w:t>
      </w:r>
      <w:r w:rsidR="00F80027" w:rsidRPr="009A0557">
        <w:rPr>
          <w:rFonts w:ascii="Times New Roman" w:hAnsi="Times New Roman" w:cs="Times New Roman"/>
          <w:sz w:val="28"/>
          <w:szCs w:val="28"/>
        </w:rPr>
        <w:t>8,</w:t>
      </w:r>
      <w:r w:rsidR="00F80027">
        <w:rPr>
          <w:rFonts w:ascii="Times New Roman" w:hAnsi="Times New Roman" w:cs="Times New Roman"/>
          <w:sz w:val="28"/>
          <w:szCs w:val="28"/>
        </w:rPr>
        <w:t>93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="00F80027">
        <w:rPr>
          <w:rFonts w:ascii="Times New Roman" w:hAnsi="Times New Roman" w:cs="Times New Roman"/>
          <w:sz w:val="28"/>
          <w:szCs w:val="28"/>
        </w:rPr>
        <w:t>250</w:t>
      </w:r>
      <w:r w:rsidRPr="009A0557">
        <w:rPr>
          <w:rFonts w:ascii="Times New Roman" w:hAnsi="Times New Roman" w:cs="Times New Roman"/>
          <w:sz w:val="28"/>
          <w:szCs w:val="28"/>
        </w:rPr>
        <w:t xml:space="preserve">) 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1,5 = </w:t>
      </w:r>
      <w:r w:rsidR="00F80027" w:rsidRPr="00F80027">
        <w:rPr>
          <w:rFonts w:ascii="Times New Roman" w:hAnsi="Times New Roman" w:cs="Times New Roman"/>
          <w:sz w:val="28"/>
          <w:szCs w:val="28"/>
        </w:rPr>
        <w:t>14970,5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1,5 = </w:t>
      </w:r>
      <w:r w:rsidR="00F80027" w:rsidRPr="00F80027">
        <w:rPr>
          <w:rFonts w:ascii="Times New Roman" w:hAnsi="Times New Roman" w:cs="Times New Roman"/>
          <w:sz w:val="28"/>
          <w:szCs w:val="28"/>
        </w:rPr>
        <w:t>22455,75</w:t>
      </w:r>
    </w:p>
    <w:p w14:paraId="4FF55EBF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0A419" w14:textId="0C3EAC17" w:rsid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Затраты на дополнительную заработную плату команды разработчиков включает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формуле</w:t>
      </w:r>
      <w:r w:rsidR="00A64F61">
        <w:rPr>
          <w:rFonts w:ascii="Times New Roman" w:hAnsi="Times New Roman" w:cs="Times New Roman"/>
          <w:sz w:val="28"/>
          <w:szCs w:val="28"/>
        </w:rPr>
        <w:t xml:space="preserve"> 6.2</w:t>
      </w:r>
      <w:r w:rsidRPr="009A0557">
        <w:rPr>
          <w:rFonts w:ascii="Times New Roman" w:hAnsi="Times New Roman" w:cs="Times New Roman"/>
          <w:sz w:val="28"/>
          <w:szCs w:val="28"/>
        </w:rPr>
        <w:t>:</w:t>
      </w:r>
    </w:p>
    <w:p w14:paraId="042B2FF1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D73981" w:rsidRPr="00D73981" w14:paraId="1C696B47" w14:textId="77777777" w:rsidTr="006B5AA1">
        <w:trPr>
          <w:trHeight w:val="573"/>
        </w:trPr>
        <w:tc>
          <w:tcPr>
            <w:tcW w:w="8214" w:type="dxa"/>
            <w:vAlign w:val="center"/>
          </w:tcPr>
          <w:p w14:paraId="07DADFFC" w14:textId="77777777" w:rsidR="00D73981" w:rsidRPr="00D73981" w:rsidRDefault="00D73981" w:rsidP="00D73981">
            <w:pPr>
              <w:widowControl w:val="0"/>
              <w:autoSpaceDE w:val="0"/>
              <w:autoSpaceDN w:val="0"/>
              <w:spacing w:after="0" w:line="240" w:lineRule="auto"/>
              <w:ind w:left="142" w:right="142" w:firstLine="709"/>
              <w:jc w:val="center"/>
              <w:rPr>
                <w:rFonts w:ascii="Cambria Math" w:eastAsia="Cambria Math" w:hAnsi="Cambria Math" w:cs="Cambria Math"/>
                <w:color w:val="000000"/>
                <w:kern w:val="0"/>
                <w:sz w:val="28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kern w:val="0"/>
                    <w:sz w:val="28"/>
                    <w:szCs w:val="22"/>
                    <w14:ligatures w14:val="none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kern w:val="0"/>
                    <w:sz w:val="28"/>
                    <w:szCs w:val="22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72CF7932" w14:textId="77777777" w:rsidR="00D73981" w:rsidRPr="00D73981" w:rsidRDefault="00D73981" w:rsidP="00D73981">
            <w:pPr>
              <w:widowControl w:val="0"/>
              <w:autoSpaceDE w:val="0"/>
              <w:autoSpaceDN w:val="0"/>
              <w:spacing w:after="0" w:line="240" w:lineRule="auto"/>
              <w:ind w:left="-379" w:right="142" w:firstLine="709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D7398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>(6.2)</w:t>
            </w:r>
          </w:p>
        </w:tc>
      </w:tr>
    </w:tbl>
    <w:p w14:paraId="31E41D56" w14:textId="0F8FAF6F" w:rsidR="009A0557" w:rsidRPr="009A0557" w:rsidRDefault="00BD2DF1" w:rsidP="009A055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AA861F" w14:textId="77777777" w:rsidR="00D73981" w:rsidRPr="00D73981" w:rsidRDefault="009A0557" w:rsidP="00D7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где З</w:t>
      </w:r>
      <w:r w:rsidRPr="009A0557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9A0557">
        <w:rPr>
          <w:rFonts w:ascii="Times New Roman" w:hAnsi="Times New Roman" w:cs="Times New Roman"/>
          <w:sz w:val="28"/>
          <w:szCs w:val="28"/>
        </w:rPr>
        <w:t xml:space="preserve"> – затраты на основную заработную плату, (руб.); Н</w:t>
      </w:r>
      <w:r w:rsidRPr="009A0557">
        <w:rPr>
          <w:rFonts w:ascii="Times New Roman" w:hAnsi="Times New Roman" w:cs="Times New Roman"/>
          <w:i/>
          <w:sz w:val="28"/>
          <w:szCs w:val="28"/>
          <w:vertAlign w:val="subscript"/>
        </w:rPr>
        <w:t>д</w:t>
      </w:r>
      <w:r w:rsidRPr="009A05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A0557">
        <w:rPr>
          <w:rFonts w:ascii="Times New Roman" w:hAnsi="Times New Roman" w:cs="Times New Roman"/>
          <w:sz w:val="28"/>
          <w:szCs w:val="28"/>
        </w:rPr>
        <w:t>– норматив дополнительной заработной платы, рекомендуется брать в пределах 10-20% (или по согласованию с консультантом по экономическому разделу).</w:t>
      </w:r>
      <w:r w:rsidR="00D73981">
        <w:rPr>
          <w:rFonts w:ascii="Times New Roman" w:hAnsi="Times New Roman" w:cs="Times New Roman"/>
          <w:sz w:val="28"/>
          <w:szCs w:val="28"/>
        </w:rPr>
        <w:t xml:space="preserve"> </w:t>
      </w:r>
      <w:r w:rsidR="00D73981" w:rsidRPr="00D73981">
        <w:rPr>
          <w:rFonts w:ascii="Times New Roman" w:hAnsi="Times New Roman" w:cs="Times New Roman"/>
          <w:sz w:val="28"/>
          <w:szCs w:val="28"/>
        </w:rPr>
        <w:t>По формуле 6.2 вычислим:</w:t>
      </w:r>
    </w:p>
    <w:p w14:paraId="1746464F" w14:textId="17E8374B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404E9" w14:textId="77777777" w:rsidR="009A0557" w:rsidRPr="009A0557" w:rsidRDefault="009A0557" w:rsidP="009A055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3D5208" w14:textId="0F968AD5" w:rsidR="009A0557" w:rsidRPr="009A0557" w:rsidRDefault="009A0557" w:rsidP="009A055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Зд = </w:t>
      </w:r>
      <w:r w:rsidR="001E167F" w:rsidRPr="00F80027">
        <w:rPr>
          <w:rFonts w:ascii="Times New Roman" w:hAnsi="Times New Roman" w:cs="Times New Roman"/>
          <w:sz w:val="28"/>
          <w:szCs w:val="28"/>
        </w:rPr>
        <w:t>22455,75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10 / 100 = </w:t>
      </w:r>
      <w:r w:rsidR="001E167F" w:rsidRPr="00F80027">
        <w:rPr>
          <w:rFonts w:ascii="Times New Roman" w:hAnsi="Times New Roman" w:cs="Times New Roman"/>
          <w:sz w:val="28"/>
          <w:szCs w:val="28"/>
        </w:rPr>
        <w:t>2245</w:t>
      </w:r>
      <w:r w:rsidR="001E167F">
        <w:rPr>
          <w:rFonts w:ascii="Times New Roman" w:hAnsi="Times New Roman" w:cs="Times New Roman"/>
          <w:sz w:val="28"/>
          <w:szCs w:val="28"/>
        </w:rPr>
        <w:t>,</w:t>
      </w:r>
      <w:r w:rsidR="001E167F" w:rsidRPr="00F80027">
        <w:rPr>
          <w:rFonts w:ascii="Times New Roman" w:hAnsi="Times New Roman" w:cs="Times New Roman"/>
          <w:sz w:val="28"/>
          <w:szCs w:val="28"/>
        </w:rPr>
        <w:t>575</w:t>
      </w:r>
    </w:p>
    <w:p w14:paraId="7A80F29E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DB4547" w14:textId="77777777" w:rsidR="00D73981" w:rsidRPr="00D73981" w:rsidRDefault="00D73981" w:rsidP="00D7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Отчисления на социальные нужды Р</w:t>
      </w:r>
      <w:r w:rsidRPr="00D73981">
        <w:rPr>
          <w:rFonts w:ascii="Times New Roman" w:hAnsi="Times New Roman" w:cs="Times New Roman"/>
          <w:sz w:val="28"/>
          <w:szCs w:val="28"/>
          <w:vertAlign w:val="subscript"/>
        </w:rPr>
        <w:t>соц</w:t>
      </w:r>
      <w:r w:rsidRPr="00D73981">
        <w:rPr>
          <w:rFonts w:ascii="Times New Roman" w:hAnsi="Times New Roman" w:cs="Times New Roman"/>
          <w:sz w:val="28"/>
          <w:szCs w:val="28"/>
        </w:rPr>
        <w:t xml:space="preserve"> рассчитываются в соответствии с действующими законодательными актами по формуле 6.3: </w:t>
      </w:r>
    </w:p>
    <w:p w14:paraId="6DFDAF39" w14:textId="77777777" w:rsidR="00D73981" w:rsidRPr="00D73981" w:rsidRDefault="00D73981" w:rsidP="00D7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929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5"/>
        <w:gridCol w:w="1424"/>
      </w:tblGrid>
      <w:tr w:rsidR="00D73981" w:rsidRPr="00D73981" w14:paraId="55C4BCD6" w14:textId="77777777" w:rsidTr="006B5AA1">
        <w:trPr>
          <w:trHeight w:val="339"/>
        </w:trPr>
        <w:tc>
          <w:tcPr>
            <w:tcW w:w="8505" w:type="dxa"/>
            <w:vAlign w:val="center"/>
          </w:tcPr>
          <w:p w14:paraId="38381644" w14:textId="54C724F6" w:rsidR="00D73981" w:rsidRPr="00D73981" w:rsidRDefault="00D73981" w:rsidP="00D7398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5ABB1295" w14:textId="77777777" w:rsidR="00D73981" w:rsidRPr="00D73981" w:rsidRDefault="00D73981" w:rsidP="00D7398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981">
              <w:rPr>
                <w:rFonts w:ascii="Times New Roman" w:hAnsi="Times New Roman" w:cs="Times New Roman"/>
                <w:sz w:val="28"/>
                <w:szCs w:val="28"/>
              </w:rPr>
              <w:t xml:space="preserve">   (6.3)</w:t>
            </w:r>
          </w:p>
        </w:tc>
      </w:tr>
    </w:tbl>
    <w:p w14:paraId="0F117A86" w14:textId="77777777" w:rsidR="009A0557" w:rsidRPr="009A0557" w:rsidRDefault="009A0557" w:rsidP="00D739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628FE" w14:textId="164EF0B4" w:rsid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где: Нсоц – норматив отчислений на социальные нужды, %.</w:t>
      </w:r>
      <w:r w:rsidR="00D739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2BC5CF" w14:textId="77777777" w:rsidR="00D73981" w:rsidRPr="00D73981" w:rsidRDefault="00D73981" w:rsidP="00D7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По формуле 6.3 вычислим:</w:t>
      </w:r>
    </w:p>
    <w:p w14:paraId="17AF6899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C84A2" w14:textId="720236AF" w:rsidR="009A0557" w:rsidRPr="009A0557" w:rsidRDefault="009A0557" w:rsidP="009A055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Рсоц = (</w:t>
      </w:r>
      <w:r w:rsidR="001E167F" w:rsidRPr="00F80027">
        <w:rPr>
          <w:rFonts w:ascii="Times New Roman" w:hAnsi="Times New Roman" w:cs="Times New Roman"/>
          <w:sz w:val="28"/>
          <w:szCs w:val="28"/>
        </w:rPr>
        <w:t>22455,75</w:t>
      </w:r>
      <w:r w:rsidRPr="009A0557">
        <w:rPr>
          <w:rFonts w:ascii="Times New Roman" w:hAnsi="Times New Roman" w:cs="Times New Roman"/>
          <w:sz w:val="28"/>
          <w:szCs w:val="28"/>
        </w:rPr>
        <w:t xml:space="preserve">+ </w:t>
      </w:r>
      <w:r w:rsidR="001E167F" w:rsidRPr="00F80027">
        <w:rPr>
          <w:rFonts w:ascii="Times New Roman" w:hAnsi="Times New Roman" w:cs="Times New Roman"/>
          <w:sz w:val="28"/>
          <w:szCs w:val="28"/>
        </w:rPr>
        <w:t>2245</w:t>
      </w:r>
      <w:r w:rsidR="001E167F">
        <w:rPr>
          <w:rFonts w:ascii="Times New Roman" w:hAnsi="Times New Roman" w:cs="Times New Roman"/>
          <w:sz w:val="28"/>
          <w:szCs w:val="28"/>
        </w:rPr>
        <w:t>,</w:t>
      </w:r>
      <w:r w:rsidR="001E167F" w:rsidRPr="00F80027">
        <w:rPr>
          <w:rFonts w:ascii="Times New Roman" w:hAnsi="Times New Roman" w:cs="Times New Roman"/>
          <w:sz w:val="28"/>
          <w:szCs w:val="28"/>
        </w:rPr>
        <w:t>575</w:t>
      </w:r>
      <w:r w:rsidRPr="009A0557">
        <w:rPr>
          <w:rFonts w:ascii="Times New Roman" w:hAnsi="Times New Roman" w:cs="Times New Roman"/>
          <w:sz w:val="28"/>
          <w:szCs w:val="28"/>
        </w:rPr>
        <w:t xml:space="preserve">) 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35 / 100 = </w:t>
      </w:r>
      <w:r w:rsidR="001E167F" w:rsidRPr="001E167F">
        <w:rPr>
          <w:rFonts w:ascii="Times New Roman" w:hAnsi="Times New Roman" w:cs="Times New Roman"/>
          <w:sz w:val="28"/>
          <w:szCs w:val="28"/>
        </w:rPr>
        <w:t>8610,46</w:t>
      </w:r>
    </w:p>
    <w:p w14:paraId="75890687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CC546B" w14:textId="0A2A1DFA" w:rsid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Прочие затраты рассчитываются по формуле </w:t>
      </w:r>
      <w:r w:rsidR="00D73981">
        <w:rPr>
          <w:rFonts w:ascii="Times New Roman" w:hAnsi="Times New Roman" w:cs="Times New Roman"/>
          <w:sz w:val="28"/>
          <w:szCs w:val="28"/>
        </w:rPr>
        <w:t>6</w:t>
      </w:r>
      <w:r w:rsidRPr="009A0557">
        <w:rPr>
          <w:rFonts w:ascii="Times New Roman" w:hAnsi="Times New Roman" w:cs="Times New Roman"/>
          <w:sz w:val="28"/>
          <w:szCs w:val="28"/>
        </w:rPr>
        <w:t>.4:</w:t>
      </w:r>
    </w:p>
    <w:p w14:paraId="78CF5B6F" w14:textId="77777777" w:rsidR="00D73981" w:rsidRPr="00D73981" w:rsidRDefault="00D73981" w:rsidP="00D73981">
      <w:pPr>
        <w:widowControl w:val="0"/>
        <w:autoSpaceDE w:val="0"/>
        <w:autoSpaceDN w:val="0"/>
        <w:spacing w:after="0" w:line="300" w:lineRule="auto"/>
        <w:ind w:left="142" w:right="142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D73981" w:rsidRPr="00D73981" w14:paraId="1DDBA4AD" w14:textId="77777777" w:rsidTr="006B5AA1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45F3A53D" w14:textId="0D093819" w:rsidR="00D73981" w:rsidRPr="00D73981" w:rsidRDefault="00D73981" w:rsidP="00D73981">
            <w:pPr>
              <w:widowControl w:val="0"/>
              <w:autoSpaceDE w:val="0"/>
              <w:autoSpaceDN w:val="0"/>
              <w:spacing w:after="0" w:line="240" w:lineRule="auto"/>
              <w:ind w:left="142" w:right="142" w:firstLine="709"/>
              <w:jc w:val="center"/>
              <w:rPr>
                <w:rFonts w:ascii="Cambria Math" w:eastAsia="Cambria Math" w:hAnsi="Cambria Math" w:cs="Cambria Math"/>
                <w:color w:val="000000"/>
                <w:kern w:val="0"/>
                <w:sz w:val="28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kern w:val="0"/>
                    <w:sz w:val="28"/>
                    <w:szCs w:val="22"/>
                    <w14:ligatures w14:val="none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kern w:val="0"/>
                            <w:sz w:val="28"/>
                            <w:szCs w:val="22"/>
                            <w14:ligatures w14:val="none"/>
                          </w:rPr>
                          <m:t>пз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kern w:val="0"/>
                        <w:sz w:val="28"/>
                        <w:szCs w:val="22"/>
                        <w14:ligatures w14:val="none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kern w:val="0"/>
                    <w:sz w:val="28"/>
                    <w:szCs w:val="22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2F16EF00" w14:textId="77777777" w:rsidR="00D73981" w:rsidRPr="00D73981" w:rsidRDefault="00D73981" w:rsidP="00D73981">
            <w:pPr>
              <w:widowControl w:val="0"/>
              <w:autoSpaceDE w:val="0"/>
              <w:autoSpaceDN w:val="0"/>
              <w:spacing w:after="0" w:line="240" w:lineRule="auto"/>
              <w:ind w:left="-379" w:right="142" w:firstLine="709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D7398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>(6.4)</w:t>
            </w:r>
          </w:p>
        </w:tc>
      </w:tr>
    </w:tbl>
    <w:p w14:paraId="4CB8D35A" w14:textId="77777777" w:rsidR="009A0557" w:rsidRPr="009A0557" w:rsidRDefault="009A0557" w:rsidP="00D739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49D7B4" w14:textId="59A060CC" w:rsidR="009A0557" w:rsidRDefault="009A0557" w:rsidP="00BD2D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>где: Нпз – норматив прочих затрат, рекомендуется брать в пределах 100-150</w:t>
      </w:r>
      <w:proofErr w:type="gramStart"/>
      <w:r w:rsidRPr="009A0557">
        <w:rPr>
          <w:rFonts w:ascii="Times New Roman" w:hAnsi="Times New Roman" w:cs="Times New Roman"/>
          <w:sz w:val="28"/>
          <w:szCs w:val="28"/>
        </w:rPr>
        <w:t xml:space="preserve">% </w:t>
      </w:r>
      <w:r w:rsidR="00D7398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82D0027" w14:textId="77777777" w:rsidR="00D73981" w:rsidRPr="00D73981" w:rsidRDefault="00D73981" w:rsidP="00D7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По формуле 6.4 вычислим:</w:t>
      </w:r>
    </w:p>
    <w:p w14:paraId="54171EC1" w14:textId="77777777" w:rsidR="00D73981" w:rsidRPr="009A0557" w:rsidRDefault="00D73981" w:rsidP="00BD2D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5175D" w14:textId="37FF7BB2" w:rsidR="009A0557" w:rsidRPr="009A0557" w:rsidRDefault="009A0557" w:rsidP="009A055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Зпз = </w:t>
      </w:r>
      <w:r w:rsidR="001E167F" w:rsidRPr="00F80027">
        <w:rPr>
          <w:rFonts w:ascii="Times New Roman" w:hAnsi="Times New Roman" w:cs="Times New Roman"/>
          <w:sz w:val="28"/>
          <w:szCs w:val="28"/>
        </w:rPr>
        <w:t>22455,75</w:t>
      </w:r>
      <w:r w:rsidR="00A0392C">
        <w:rPr>
          <w:rFonts w:ascii="Times New Roman" w:hAnsi="Times New Roman" w:cs="Times New Roman"/>
          <w:sz w:val="28"/>
          <w:szCs w:val="28"/>
        </w:rPr>
        <w:t>∙</w:t>
      </w:r>
      <w:r w:rsidRPr="009A0557">
        <w:rPr>
          <w:rFonts w:ascii="Times New Roman" w:hAnsi="Times New Roman" w:cs="Times New Roman"/>
          <w:sz w:val="28"/>
          <w:szCs w:val="28"/>
        </w:rPr>
        <w:t xml:space="preserve"> 100 / 100 = </w:t>
      </w:r>
      <w:r w:rsidR="001E167F" w:rsidRPr="00F80027">
        <w:rPr>
          <w:rFonts w:ascii="Times New Roman" w:hAnsi="Times New Roman" w:cs="Times New Roman"/>
          <w:sz w:val="28"/>
          <w:szCs w:val="28"/>
        </w:rPr>
        <w:t>22455,75</w:t>
      </w:r>
    </w:p>
    <w:p w14:paraId="21BE381C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EA866" w14:textId="3766257B" w:rsidR="00D73981" w:rsidRPr="00D73981" w:rsidRDefault="009A0557" w:rsidP="00D73981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9A0557">
        <w:rPr>
          <w:rFonts w:ascii="Times New Roman" w:hAnsi="Times New Roman" w:cs="Times New Roman"/>
          <w:sz w:val="28"/>
          <w:szCs w:val="28"/>
        </w:rPr>
        <w:t>Полная сумма затрат на разработку программного обеспечения находится путем суммирования всех рассчитанных статей затрат.</w:t>
      </w:r>
      <w:r w:rsidR="00D73981">
        <w:rPr>
          <w:rFonts w:ascii="Times New Roman" w:hAnsi="Times New Roman" w:cs="Times New Roman"/>
          <w:sz w:val="28"/>
          <w:szCs w:val="28"/>
        </w:rPr>
        <w:t xml:space="preserve"> </w:t>
      </w:r>
      <w:r w:rsidR="00D73981"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Общая сумма затрат на разработку приложения Зр находится по формуле 6.</w:t>
      </w:r>
      <w:r w:rsidR="00606A6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5</w:t>
      </w:r>
      <w:r w:rsidR="00D73981"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:</w:t>
      </w:r>
    </w:p>
    <w:tbl>
      <w:tblPr>
        <w:tblW w:w="10071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47"/>
        <w:gridCol w:w="1424"/>
      </w:tblGrid>
      <w:tr w:rsidR="00D73981" w:rsidRPr="00D73981" w14:paraId="71D59D16" w14:textId="77777777" w:rsidTr="006B5AA1">
        <w:trPr>
          <w:trHeight w:val="573"/>
        </w:trPr>
        <w:tc>
          <w:tcPr>
            <w:tcW w:w="8647" w:type="dxa"/>
            <w:vAlign w:val="center"/>
          </w:tcPr>
          <w:p w14:paraId="0A5F37A3" w14:textId="3496B377" w:rsidR="00D73981" w:rsidRPr="00D73981" w:rsidRDefault="00D73981" w:rsidP="00D73981">
            <w:pPr>
              <w:widowControl w:val="0"/>
              <w:autoSpaceDE w:val="0"/>
              <w:autoSpaceDN w:val="0"/>
              <w:spacing w:after="0" w:line="240" w:lineRule="auto"/>
              <w:ind w:left="142" w:right="142" w:firstLine="709"/>
              <w:jc w:val="center"/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2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2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2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2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2"/>
                        <w14:ligatures w14:val="none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424" w:type="dxa"/>
            <w:vAlign w:val="center"/>
          </w:tcPr>
          <w:p w14:paraId="01E60EE2" w14:textId="09248A0F" w:rsidR="00D73981" w:rsidRPr="00D73981" w:rsidRDefault="00D73981" w:rsidP="00D73981">
            <w:pPr>
              <w:widowControl w:val="0"/>
              <w:autoSpaceDE w:val="0"/>
              <w:autoSpaceDN w:val="0"/>
              <w:spacing w:after="0" w:line="240" w:lineRule="auto"/>
              <w:ind w:right="142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D7398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 xml:space="preserve"> (6.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>5</w:t>
            </w:r>
            <w:r w:rsidRPr="00D7398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>)</w:t>
            </w:r>
          </w:p>
        </w:tc>
      </w:tr>
    </w:tbl>
    <w:p w14:paraId="2AF83C8C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10379277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о</m:t>
            </m:r>
          </m:sub>
        </m:sSub>
      </m:oMath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– основная заработная плата специалистов, руб.;</w:t>
      </w:r>
    </w:p>
    <w:p w14:paraId="3EFA9D46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д</m:t>
            </m:r>
          </m:sub>
        </m:sSub>
        <m:r>
          <w:rPr>
            <w:rFonts w:ascii="Cambria Math" w:eastAsia="Cambria Math" w:hAnsi="Cambria Math" w:cs="Cambria Math"/>
            <w:kern w:val="0"/>
            <w:sz w:val="28"/>
            <w:szCs w:val="22"/>
            <w14:ligatures w14:val="none"/>
          </w:rPr>
          <m:t xml:space="preserve"> </m:t>
        </m:r>
      </m:oMath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– дополнительная заработная плата специалистов, руб.;</w:t>
      </w:r>
    </w:p>
    <w:p w14:paraId="2F704931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Р</m:t>
            </m:r>
          </m:e>
          <m:sub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соц</m:t>
            </m:r>
          </m:sub>
        </m:sSub>
      </m:oMath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– отчисления на социальные нужды, руб.;</w:t>
      </w:r>
    </w:p>
    <w:p w14:paraId="0BE6ADBB" w14:textId="1ABD1854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kern w:val="0"/>
                <w:sz w:val="28"/>
                <w:szCs w:val="22"/>
                <w14:ligatures w14:val="none"/>
              </w:rPr>
              <m:t>пр</m:t>
            </m:r>
          </m:sub>
        </m:sSub>
      </m:oMath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– прочие затраты, </w:t>
      </w:r>
      <w:proofErr w:type="gramStart"/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руб.</w:t>
      </w:r>
      <w:r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.</w:t>
      </w:r>
      <w:proofErr w:type="gramEnd"/>
    </w:p>
    <w:p w14:paraId="2BA38680" w14:textId="77777777" w:rsidR="00D73981" w:rsidRPr="00D73981" w:rsidRDefault="00D73981" w:rsidP="00D73981">
      <w:pPr>
        <w:widowControl w:val="0"/>
        <w:autoSpaceDE w:val="0"/>
        <w:autoSpaceDN w:val="0"/>
        <w:spacing w:after="0" w:line="300" w:lineRule="auto"/>
        <w:ind w:left="142" w:right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B6BA360" w14:textId="1C594386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Используя формулу 6.</w:t>
      </w:r>
      <w:r w:rsidR="00606A6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5</w:t>
      </w:r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, вычислим общую сумму затрат на разработку:</w:t>
      </w:r>
    </w:p>
    <w:p w14:paraId="2B675E06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32"/>
          <w:szCs w:val="22"/>
          <w14:ligatures w14:val="none"/>
        </w:rPr>
      </w:pPr>
    </w:p>
    <w:p w14:paraId="378EDA8E" w14:textId="40273E49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center"/>
        <w:rPr>
          <w:rFonts w:ascii="Cambria Math" w:eastAsia="Cambria Math" w:hAnsi="Cambria Math" w:cs="Cambria Math"/>
          <w:kern w:val="0"/>
          <w:sz w:val="28"/>
          <w:szCs w:val="26"/>
          <w14:ligatures w14:val="none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 w:val="28"/>
                  <w:szCs w:val="28"/>
                  <w14:ligatures w14:val="none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 w:val="28"/>
                  <w:szCs w:val="28"/>
                  <w14:ligatures w14:val="none"/>
                </w:rPr>
                <m:t>р</m:t>
              </m:r>
            </m:sub>
          </m:sSub>
          <m:r>
            <w:rPr>
              <w:rFonts w:ascii="Cambria Math" w:eastAsia="Cambria Math" w:hAnsi="Cambria Math" w:cs="Cambria Math"/>
              <w:kern w:val="0"/>
              <w:sz w:val="28"/>
              <w:szCs w:val="28"/>
              <w14:ligatures w14:val="none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22455,75</m:t>
          </m:r>
          <m:r>
            <w:rPr>
              <w:rFonts w:ascii="Cambria Math" w:eastAsia="Cambria Math" w:hAnsi="Cambria Math" w:cs="Cambria Math"/>
              <w:kern w:val="0"/>
              <w:sz w:val="28"/>
              <w:szCs w:val="28"/>
              <w14:ligatures w14:val="none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2245,58</m:t>
          </m:r>
          <m:r>
            <w:rPr>
              <w:rFonts w:ascii="Cambria Math" w:eastAsia="Cambria Math" w:hAnsi="Cambria Math" w:cs="Cambria Math"/>
              <w:kern w:val="0"/>
              <w:sz w:val="28"/>
              <w:szCs w:val="28"/>
              <w14:ligatures w14:val="none"/>
            </w:rPr>
            <m:t xml:space="preserve"> 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8610,46</m:t>
          </m:r>
          <m:r>
            <w:rPr>
              <w:rFonts w:ascii="Cambria Math" w:eastAsia="Cambria Math" w:hAnsi="Cambria Math" w:cs="Cambria Math"/>
              <w:kern w:val="0"/>
              <w:sz w:val="28"/>
              <w:szCs w:val="28"/>
              <w14:ligatures w14:val="none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22455,75</m:t>
          </m:r>
          <m:r>
            <w:rPr>
              <w:rFonts w:ascii="Cambria Math" w:eastAsia="Cambria Math" w:hAnsi="Cambria Math" w:cs="Cambria Math"/>
              <w:kern w:val="0"/>
              <w:sz w:val="28"/>
              <w:szCs w:val="28"/>
              <w14:ligatures w14:val="none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55667,54</m:t>
          </m:r>
          <m:r>
            <w:rPr>
              <w:rFonts w:ascii="Cambria Math" w:eastAsia="Cambria Math" w:hAnsi="Cambria Math" w:cs="Cambria Math"/>
              <w:kern w:val="0"/>
              <w:sz w:val="28"/>
              <w:szCs w:val="28"/>
              <w14:ligatures w14:val="none"/>
            </w:rPr>
            <m:t xml:space="preserve"> (руб.)</m:t>
          </m:r>
        </m:oMath>
      </m:oMathPara>
    </w:p>
    <w:p w14:paraId="7E635346" w14:textId="77777777" w:rsid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32"/>
          <w:szCs w:val="22"/>
          <w14:ligatures w14:val="none"/>
        </w:rPr>
      </w:pPr>
    </w:p>
    <w:p w14:paraId="6296F195" w14:textId="77777777" w:rsid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32"/>
          <w:szCs w:val="22"/>
          <w14:ligatures w14:val="none"/>
        </w:rPr>
      </w:pPr>
    </w:p>
    <w:p w14:paraId="57AA272B" w14:textId="77777777" w:rsidR="00D73981" w:rsidRPr="00D73981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32"/>
          <w:szCs w:val="22"/>
          <w14:ligatures w14:val="none"/>
        </w:rPr>
      </w:pPr>
    </w:p>
    <w:p w14:paraId="197B3E2D" w14:textId="578F2EBB" w:rsidR="009A0557" w:rsidRPr="009A0557" w:rsidRDefault="00D73981" w:rsidP="00D73981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Результаты, полученные с помощью формул 6.1 – 6.</w:t>
      </w:r>
      <w:r w:rsidR="00606A60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5</w:t>
      </w:r>
      <w:r w:rsidRPr="00D7398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представлены в таблице 6.2.</w:t>
      </w:r>
    </w:p>
    <w:p w14:paraId="280CFA13" w14:textId="77777777" w:rsidR="009A0557" w:rsidRPr="009A0557" w:rsidRDefault="009A0557" w:rsidP="009A0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E26773" w14:textId="66D8FB51" w:rsidR="009A0557" w:rsidRPr="009A0557" w:rsidRDefault="009A0557" w:rsidP="00D739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55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73981">
        <w:rPr>
          <w:rFonts w:ascii="Times New Roman" w:hAnsi="Times New Roman" w:cs="Times New Roman"/>
          <w:sz w:val="28"/>
          <w:szCs w:val="28"/>
        </w:rPr>
        <w:t>6</w:t>
      </w:r>
      <w:r w:rsidRPr="009A0557">
        <w:rPr>
          <w:rFonts w:ascii="Times New Roman" w:hAnsi="Times New Roman" w:cs="Times New Roman"/>
          <w:sz w:val="28"/>
          <w:szCs w:val="28"/>
        </w:rPr>
        <w:t>.2 – Затраты на разработку программного обеспечения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58"/>
        <w:gridCol w:w="2358"/>
      </w:tblGrid>
      <w:tr w:rsidR="009A0557" w:rsidRPr="009A0557" w14:paraId="7D59C407" w14:textId="77777777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75143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50CE" w14:textId="57253F9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Сумма, р.</w:t>
            </w:r>
          </w:p>
        </w:tc>
      </w:tr>
      <w:tr w:rsidR="009A0557" w:rsidRPr="009A0557" w14:paraId="23D0E27C" w14:textId="77777777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2E89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Основная заработная плата команды разработчиков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307B" w14:textId="1FEB92CD" w:rsidR="009A0557" w:rsidRPr="009A0557" w:rsidRDefault="0091750F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0027">
              <w:rPr>
                <w:rFonts w:ascii="Times New Roman" w:hAnsi="Times New Roman" w:cs="Times New Roman"/>
                <w:sz w:val="28"/>
                <w:szCs w:val="28"/>
              </w:rPr>
              <w:t>22455,75</w:t>
            </w:r>
          </w:p>
        </w:tc>
      </w:tr>
      <w:tr w:rsidR="009A0557" w:rsidRPr="009A0557" w14:paraId="1D1161A9" w14:textId="77777777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D7602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Дополнительная заработная плата команды разработчиков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DEBB" w14:textId="068D2CE3" w:rsidR="009A0557" w:rsidRPr="009A0557" w:rsidRDefault="0091750F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0027">
              <w:rPr>
                <w:rFonts w:ascii="Times New Roman" w:hAnsi="Times New Roman" w:cs="Times New Roman"/>
                <w:sz w:val="28"/>
                <w:szCs w:val="28"/>
              </w:rPr>
              <w:t>2245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800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A0557" w:rsidRPr="009A0557" w14:paraId="6C8A86BB" w14:textId="77777777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C4CF0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Отчисления на социальные нужды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40A" w14:textId="5C69F18C" w:rsidR="009A0557" w:rsidRPr="009A0557" w:rsidRDefault="004235FD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67F">
              <w:rPr>
                <w:rFonts w:ascii="Times New Roman" w:hAnsi="Times New Roman" w:cs="Times New Roman"/>
                <w:sz w:val="28"/>
                <w:szCs w:val="28"/>
              </w:rPr>
              <w:t>8610,46</w:t>
            </w:r>
          </w:p>
        </w:tc>
      </w:tr>
      <w:tr w:rsidR="009A0557" w:rsidRPr="009A0557" w14:paraId="4A090E01" w14:textId="77777777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AF7E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Прочие затраты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C3C7C" w14:textId="277AD395" w:rsidR="009A0557" w:rsidRPr="009A0557" w:rsidRDefault="004235FD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027">
              <w:rPr>
                <w:rFonts w:ascii="Times New Roman" w:hAnsi="Times New Roman" w:cs="Times New Roman"/>
                <w:sz w:val="28"/>
                <w:szCs w:val="28"/>
              </w:rPr>
              <w:t>22455,75</w:t>
            </w:r>
          </w:p>
        </w:tc>
      </w:tr>
      <w:tr w:rsidR="009A0557" w:rsidRPr="009A0557" w14:paraId="73E61093" w14:textId="77777777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159A" w14:textId="77777777" w:rsidR="009A0557" w:rsidRPr="009A0557" w:rsidRDefault="009A0557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57">
              <w:rPr>
                <w:rFonts w:ascii="Times New Roman" w:hAnsi="Times New Roman" w:cs="Times New Roman"/>
                <w:sz w:val="28"/>
                <w:szCs w:val="28"/>
              </w:rPr>
              <w:t>Общая сумма затрат на разработку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9B99" w14:textId="6C67BFA1" w:rsidR="009A0557" w:rsidRPr="009A0557" w:rsidRDefault="004235FD" w:rsidP="009A05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35FD">
              <w:rPr>
                <w:rFonts w:ascii="Times New Roman" w:hAnsi="Times New Roman" w:cs="Times New Roman"/>
                <w:sz w:val="28"/>
                <w:szCs w:val="28"/>
              </w:rPr>
              <w:t>55667,54</w:t>
            </w:r>
          </w:p>
        </w:tc>
      </w:tr>
    </w:tbl>
    <w:p w14:paraId="48378DD7" w14:textId="77777777" w:rsidR="00021461" w:rsidRDefault="00021461" w:rsidP="009A0557"/>
    <w:p w14:paraId="14FEC73B" w14:textId="2011896D" w:rsidR="00021461" w:rsidRPr="00021461" w:rsidRDefault="00021461" w:rsidP="00021461">
      <w:pPr>
        <w:keepNext/>
        <w:keepLines/>
        <w:widowControl w:val="0"/>
        <w:autoSpaceDE w:val="0"/>
        <w:autoSpaceDN w:val="0"/>
        <w:spacing w:before="160" w:after="80" w:line="240" w:lineRule="auto"/>
        <w:ind w:left="142" w:right="142" w:firstLine="709"/>
        <w:jc w:val="both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32"/>
          <w14:ligatures w14:val="none"/>
        </w:rPr>
      </w:pPr>
      <w:bookmarkStart w:id="7" w:name="_Toc191826164"/>
      <w:bookmarkStart w:id="8" w:name="_Toc213885902"/>
      <w:r w:rsidRPr="00021461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32"/>
          <w14:ligatures w14:val="none"/>
        </w:rPr>
        <w:t xml:space="preserve">6.3 </w:t>
      </w:r>
      <w:bookmarkEnd w:id="7"/>
      <w:bookmarkEnd w:id="8"/>
      <w:r w:rsidRPr="002E5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результата от разработки и использования программного средства, созданного по индивидуальному заказу</w:t>
      </w:r>
    </w:p>
    <w:p w14:paraId="17341BEA" w14:textId="77777777" w:rsidR="00021461" w:rsidRDefault="00021461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D0430" w14:textId="16495AFB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Экономический эффект от реализации мобильного приложения для управления личным бюджетом выражается в увеличении чистой прибыли, зависящей от объёма продаж, цены приложения и затрат на его разработку и последующее сопровождение. Для оценки экономической эффективности используются прогнозируемые показатели спроса, стоимость лицензии и расчёт рентабельности проекта.</w:t>
      </w:r>
    </w:p>
    <w:p w14:paraId="0744AC3D" w14:textId="71769850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Обоснование прогнозируемого объёма продаж (например, 40 000 загрузок):</w:t>
      </w:r>
    </w:p>
    <w:p w14:paraId="6D555555" w14:textId="7763AC20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1. Рост интереса к персональному финансовому планированию</w:t>
      </w:r>
      <w:r w:rsidR="00BE5716" w:rsidRPr="00BE5716">
        <w:rPr>
          <w:rFonts w:ascii="Times New Roman" w:hAnsi="Times New Roman" w:cs="Times New Roman"/>
          <w:sz w:val="28"/>
          <w:szCs w:val="28"/>
        </w:rPr>
        <w:t xml:space="preserve">. </w:t>
      </w:r>
      <w:r w:rsidRPr="00905258">
        <w:rPr>
          <w:rFonts w:ascii="Times New Roman" w:hAnsi="Times New Roman" w:cs="Times New Roman"/>
          <w:sz w:val="28"/>
          <w:szCs w:val="28"/>
        </w:rPr>
        <w:t>В последние годы наблюдается устойчивый рост спроса на приложения, позволяющие контролировать расходы, вести учёт транзакций и формировать личный бюджет. Это связано с нестабильностью экономической ситуации, ростом цен и общей необходимостью более осознанного финансового поведения. Всё больше пользователей стремятся к прозрачности собственных финансов и выбирают инструменты автоматизации учёта.</w:t>
      </w:r>
    </w:p>
    <w:p w14:paraId="7DB78101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Разрабатываемое приложение содержит такие востребованные функции, как:</w:t>
      </w:r>
    </w:p>
    <w:p w14:paraId="03DD0F8F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учёт доходов и расходов;</w:t>
      </w:r>
    </w:p>
    <w:p w14:paraId="52AA8EBB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распределение финансов по категориям;</w:t>
      </w:r>
    </w:p>
    <w:p w14:paraId="74327518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сводные аналитические диаграммы;</w:t>
      </w:r>
    </w:p>
    <w:p w14:paraId="4EC31FC4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статистика за периоды;</w:t>
      </w:r>
    </w:p>
    <w:p w14:paraId="2EA67A65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удобная система хранения финансовых записей.</w:t>
      </w:r>
    </w:p>
    <w:p w14:paraId="2947F6EB" w14:textId="0762B99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Такие возможности позволяют продукту занять востребованную нишу в сегменте финансовых приложений.</w:t>
      </w:r>
    </w:p>
    <w:p w14:paraId="2F357E90" w14:textId="290C5639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2. Конкурентные преимущества в сравнении с существующими аналогами</w:t>
      </w:r>
      <w:r w:rsidR="00BE5716" w:rsidRPr="00BE5716">
        <w:rPr>
          <w:rFonts w:ascii="Times New Roman" w:hAnsi="Times New Roman" w:cs="Times New Roman"/>
          <w:sz w:val="28"/>
          <w:szCs w:val="28"/>
        </w:rPr>
        <w:t xml:space="preserve">. </w:t>
      </w:r>
      <w:r w:rsidRPr="00905258">
        <w:rPr>
          <w:rFonts w:ascii="Times New Roman" w:hAnsi="Times New Roman" w:cs="Times New Roman"/>
          <w:sz w:val="28"/>
          <w:szCs w:val="28"/>
        </w:rPr>
        <w:t>На рынке уже существуют приложения, ориентированные на финансовый учёт, однако значительная их часть либо перегружена функционалом, либо рассчитана на подписочную модель, что снижает доступность для широкой аудитории.</w:t>
      </w:r>
    </w:p>
    <w:p w14:paraId="32451F3F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Разрабатываемое приложение отличается следующими преимуществами:</w:t>
      </w:r>
    </w:p>
    <w:p w14:paraId="20CC91ED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простота пользовательского интерфейса;</w:t>
      </w:r>
    </w:p>
    <w:p w14:paraId="6306E300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локализация под русскоязычную аудиторию;</w:t>
      </w:r>
    </w:p>
    <w:p w14:paraId="1A3F4FCB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отсутствие обязательной подписки;</w:t>
      </w:r>
    </w:p>
    <w:p w14:paraId="09E4DB97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lastRenderedPageBreak/>
        <w:t>– ориентация именно на личный бюджет без лишних корпоративных инструментов;</w:t>
      </w:r>
    </w:p>
    <w:p w14:paraId="2BC8F637" w14:textId="77777777" w:rsidR="00905258" w:rsidRPr="00905258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258">
        <w:rPr>
          <w:rFonts w:ascii="Times New Roman" w:hAnsi="Times New Roman" w:cs="Times New Roman"/>
          <w:sz w:val="28"/>
          <w:szCs w:val="28"/>
        </w:rPr>
        <w:t>– работа в офлайн-режиме без необходимости постоянного подключения к сети.</w:t>
      </w:r>
    </w:p>
    <w:p w14:paraId="5920080F" w14:textId="55D5D53F" w:rsidR="00905258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>Эти особенности делают приложение привлекательным как для начинающих пользователей, так и для тех, кому важно иметь минималистичный, быстрый и доступный инструмент финансового учёта.</w:t>
      </w:r>
    </w:p>
    <w:p w14:paraId="46411B14" w14:textId="56DE9E8D" w:rsidR="00905258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>3. Доступная стоимость приложения (например, 10 бел. рублей)</w:t>
      </w:r>
      <w:r w:rsidR="00BE5716" w:rsidRPr="00087ED5">
        <w:rPr>
          <w:rFonts w:ascii="Times New Roman" w:hAnsi="Times New Roman" w:cs="Times New Roman"/>
          <w:sz w:val="28"/>
          <w:szCs w:val="28"/>
        </w:rPr>
        <w:t xml:space="preserve">. </w:t>
      </w:r>
      <w:r w:rsidRPr="00087ED5">
        <w:rPr>
          <w:rFonts w:ascii="Times New Roman" w:hAnsi="Times New Roman" w:cs="Times New Roman"/>
          <w:sz w:val="28"/>
          <w:szCs w:val="28"/>
        </w:rPr>
        <w:t>Умеренная и конкурентоспособная цена повышает вероятность покупки среди широкой аудитории, включающей:</w:t>
      </w:r>
    </w:p>
    <w:p w14:paraId="4AB8B31E" w14:textId="77777777" w:rsidR="00905258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>– студентов;</w:t>
      </w:r>
    </w:p>
    <w:p w14:paraId="2ABC7279" w14:textId="77777777" w:rsidR="00905258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>– молодых специалистов;</w:t>
      </w:r>
    </w:p>
    <w:p w14:paraId="1A804701" w14:textId="77777777" w:rsidR="00905258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>– пользователей с ограниченным бюджетом;</w:t>
      </w:r>
    </w:p>
    <w:p w14:paraId="4630A9EF" w14:textId="77777777" w:rsidR="00905258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>– людей, которые ищут простой инструмент для ведения финансов без сложных функций.</w:t>
      </w:r>
    </w:p>
    <w:p w14:paraId="01704610" w14:textId="4B7F72EA" w:rsidR="009A0557" w:rsidRPr="00087ED5" w:rsidRDefault="00905258" w:rsidP="00905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5">
        <w:rPr>
          <w:rFonts w:ascii="Times New Roman" w:hAnsi="Times New Roman" w:cs="Times New Roman"/>
          <w:sz w:val="28"/>
          <w:szCs w:val="28"/>
        </w:rPr>
        <w:t xml:space="preserve">При прогнозируемом объёме продаж в 40 000 </w:t>
      </w:r>
      <w:r w:rsidR="00BE5716" w:rsidRPr="00087ED5">
        <w:rPr>
          <w:rFonts w:ascii="Times New Roman" w:hAnsi="Times New Roman" w:cs="Times New Roman"/>
          <w:sz w:val="28"/>
          <w:szCs w:val="28"/>
        </w:rPr>
        <w:t>загрузок</w:t>
      </w:r>
      <w:r w:rsidRPr="00087ED5">
        <w:rPr>
          <w:rFonts w:ascii="Times New Roman" w:hAnsi="Times New Roman" w:cs="Times New Roman"/>
          <w:sz w:val="28"/>
          <w:szCs w:val="28"/>
        </w:rPr>
        <w:t xml:space="preserve"> данный показатель считается реалистичным благодаря востребованности финансовых приложений, доступной цене и грамотной маркетинговой стратегии.</w:t>
      </w:r>
    </w:p>
    <w:p w14:paraId="045CB780" w14:textId="77777777" w:rsidR="00905258" w:rsidRP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Экономический эффект организации-разработчика программного обеспечения в данном случае представляет собой прибыли (чистую прибыль) от его продажи множеству потребителей.</w:t>
      </w:r>
    </w:p>
    <w:p w14:paraId="73F86E95" w14:textId="16ED0925" w:rsidR="00905258" w:rsidRPr="00905258" w:rsidRDefault="00905258" w:rsidP="00905258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Разработка и использование мобильного приложения по управлению бюджетом предполагает значительный экономический эффект для разработчика. Основным источником дохода является продажа приложения. Предположим, что приложение будет продаваться по цене 10 рублей, и в течение первого года будет </w:t>
      </w:r>
      <w:r w:rsidR="006B6E5E" w:rsidRPr="00087ED5">
        <w:rPr>
          <w:rFonts w:ascii="Times New Roman" w:eastAsia="Calibri" w:hAnsi="Times New Roman" w:cs="Times New Roman"/>
          <w:sz w:val="28"/>
          <w:szCs w:val="28"/>
        </w:rPr>
        <w:t>1</w:t>
      </w:r>
      <w:r w:rsidRPr="00905258">
        <w:rPr>
          <w:rFonts w:ascii="Times New Roman" w:eastAsia="Calibri" w:hAnsi="Times New Roman" w:cs="Times New Roman"/>
          <w:sz w:val="28"/>
          <w:szCs w:val="28"/>
        </w:rPr>
        <w:t>00</w:t>
      </w:r>
      <w:r w:rsidR="00132A98" w:rsidRPr="00087ED5">
        <w:rPr>
          <w:rFonts w:ascii="Times New Roman" w:eastAsia="Calibri" w:hAnsi="Times New Roman" w:cs="Times New Roman"/>
          <w:sz w:val="28"/>
          <w:szCs w:val="28"/>
        </w:rPr>
        <w:t>0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0 </w:t>
      </w:r>
      <w:r w:rsidR="00BE5716" w:rsidRPr="00087ED5">
        <w:rPr>
          <w:rFonts w:ascii="Times New Roman" w:eastAsia="Calibri" w:hAnsi="Times New Roman" w:cs="Times New Roman"/>
          <w:sz w:val="28"/>
          <w:szCs w:val="28"/>
        </w:rPr>
        <w:t>загрузок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. В этом случае общая выручка составит </w:t>
      </w:r>
      <w:r w:rsidR="006B6E5E" w:rsidRPr="00087ED5">
        <w:rPr>
          <w:rFonts w:ascii="Times New Roman" w:eastAsia="Calibri" w:hAnsi="Times New Roman" w:cs="Times New Roman"/>
          <w:sz w:val="28"/>
          <w:szCs w:val="28"/>
        </w:rPr>
        <w:t>1</w:t>
      </w:r>
      <w:r w:rsidR="00BE5716" w:rsidRPr="00905258">
        <w:rPr>
          <w:rFonts w:ascii="Times New Roman" w:eastAsia="Calibri" w:hAnsi="Times New Roman" w:cs="Times New Roman"/>
          <w:sz w:val="28"/>
          <w:szCs w:val="28"/>
        </w:rPr>
        <w:t>00</w:t>
      </w:r>
      <w:r w:rsidR="00132A98" w:rsidRPr="00087ED5">
        <w:rPr>
          <w:rFonts w:ascii="Times New Roman" w:eastAsia="Calibri" w:hAnsi="Times New Roman" w:cs="Times New Roman"/>
          <w:sz w:val="28"/>
          <w:szCs w:val="28"/>
        </w:rPr>
        <w:t>0</w:t>
      </w:r>
      <w:r w:rsidR="00BE5716" w:rsidRPr="00905258">
        <w:rPr>
          <w:rFonts w:ascii="Times New Roman" w:eastAsia="Calibri" w:hAnsi="Times New Roman" w:cs="Times New Roman"/>
          <w:sz w:val="28"/>
          <w:szCs w:val="28"/>
        </w:rPr>
        <w:t>0</w:t>
      </w:r>
      <w:r w:rsidR="00BE5716" w:rsidRPr="00087ED5">
        <w:rPr>
          <w:rFonts w:ascii="Times New Roman" w:eastAsia="Calibri" w:hAnsi="Times New Roman" w:cs="Times New Roman"/>
          <w:sz w:val="28"/>
          <w:szCs w:val="28"/>
        </w:rPr>
        <w:t xml:space="preserve">0 </w:t>
      </w:r>
      <w:r w:rsidRPr="00905258">
        <w:rPr>
          <w:rFonts w:ascii="Times New Roman" w:eastAsia="Calibri" w:hAnsi="Times New Roman" w:cs="Times New Roman"/>
          <w:sz w:val="28"/>
          <w:szCs w:val="28"/>
        </w:rPr>
        <w:t>рублей.</w:t>
      </w:r>
    </w:p>
    <w:p w14:paraId="1CB7361A" w14:textId="67A064AF" w:rsidR="00905258" w:rsidRPr="00905258" w:rsidRDefault="00905258" w:rsidP="00905258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Сравнивая эту сумму с затратами на разработку в размере </w:t>
      </w:r>
      <w:r w:rsidR="003174BD" w:rsidRPr="00087ED5">
        <w:rPr>
          <w:rFonts w:ascii="Times New Roman" w:hAnsi="Times New Roman" w:cs="Times New Roman"/>
          <w:sz w:val="28"/>
          <w:szCs w:val="28"/>
        </w:rPr>
        <w:t>55667,54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 рублей, можно увидеть, что проект обеспечит чистую прибыль в размере </w:t>
      </w:r>
      <w:r w:rsidR="003174BD" w:rsidRPr="00087ED5">
        <w:rPr>
          <w:rFonts w:ascii="Times New Roman" w:eastAsia="Calibri" w:hAnsi="Times New Roman" w:cs="Times New Roman"/>
          <w:sz w:val="28"/>
          <w:szCs w:val="28"/>
        </w:rPr>
        <w:t>144332,46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 рублей, что подтверждает его экономическую целесообразность.</w:t>
      </w:r>
    </w:p>
    <w:p w14:paraId="3BA3538B" w14:textId="66718353" w:rsid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Прибыль, полученная разработчиком от реализации ПО на рынке в случае, если организация освобождена от уплаты налога на прибыль, рассчитывается по формуле</w:t>
      </w:r>
      <w:r w:rsidR="00606A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06A60" w:rsidRPr="00606A60">
        <w:rPr>
          <w:rFonts w:ascii="Times New Roman" w:hAnsi="Times New Roman" w:cs="Times New Roman"/>
          <w:sz w:val="28"/>
          <w:szCs w:val="28"/>
        </w:rPr>
        <w:t>6.</w:t>
      </w:r>
      <w:r w:rsidR="00A0116C">
        <w:rPr>
          <w:rFonts w:ascii="Times New Roman" w:hAnsi="Times New Roman" w:cs="Times New Roman"/>
          <w:sz w:val="28"/>
          <w:szCs w:val="28"/>
        </w:rPr>
        <w:t>6</w:t>
      </w:r>
      <w:r w:rsidRPr="00905258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11"/>
        <w:tblW w:w="504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9"/>
        <w:gridCol w:w="2375"/>
      </w:tblGrid>
      <w:tr w:rsidR="00606A60" w:rsidRPr="00606A60" w14:paraId="0F42C5EB" w14:textId="77777777" w:rsidTr="006B5AA1">
        <w:trPr>
          <w:trHeight w:val="778"/>
        </w:trPr>
        <w:tc>
          <w:tcPr>
            <w:tcW w:w="3741" w:type="pct"/>
            <w:vAlign w:val="center"/>
          </w:tcPr>
          <w:p w14:paraId="27F94F7F" w14:textId="18C355BD" w:rsidR="00606A60" w:rsidRPr="00606A60" w:rsidRDefault="00606A60" w:rsidP="00AB1FAF">
            <w:pPr>
              <w:ind w:left="-105" w:righ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ч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=Ц*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N-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НДС-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</m:oMath>
            <w:r w:rsidRPr="00606A6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59" w:type="pct"/>
            <w:vAlign w:val="center"/>
          </w:tcPr>
          <w:p w14:paraId="226B73B6" w14:textId="30F4E095" w:rsidR="00606A60" w:rsidRPr="00606A60" w:rsidRDefault="00606A60" w:rsidP="00606A60">
            <w:pPr>
              <w:ind w:right="14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06A6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06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606A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0116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06A6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BACEA67" w14:textId="77777777" w:rsidR="00905258" w:rsidRPr="00905258" w:rsidRDefault="00905258" w:rsidP="00905258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где Ц – цена реализации ПО заказчику (руб.);</w:t>
      </w:r>
    </w:p>
    <w:p w14:paraId="43A95BAB" w14:textId="61534BB9" w:rsidR="00905258" w:rsidRPr="00905258" w:rsidRDefault="00905258" w:rsidP="00905258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НДС – сумма налога на добавленную стоимость (руб.).</w:t>
      </w:r>
    </w:p>
    <w:p w14:paraId="59F220D2" w14:textId="731DD739" w:rsidR="00AB1FAF" w:rsidRPr="00D73981" w:rsidRDefault="00AB1FAF" w:rsidP="00AB1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По формуле 6</w:t>
      </w:r>
      <w:r>
        <w:rPr>
          <w:rFonts w:ascii="Times New Roman" w:hAnsi="Times New Roman" w:cs="Times New Roman"/>
          <w:sz w:val="28"/>
          <w:szCs w:val="28"/>
        </w:rPr>
        <w:t>.6</w:t>
      </w:r>
      <w:r w:rsidRPr="00D73981">
        <w:rPr>
          <w:rFonts w:ascii="Times New Roman" w:hAnsi="Times New Roman" w:cs="Times New Roman"/>
          <w:sz w:val="28"/>
          <w:szCs w:val="28"/>
        </w:rPr>
        <w:t xml:space="preserve"> вычислим:</w:t>
      </w:r>
    </w:p>
    <w:p w14:paraId="532E7853" w14:textId="77777777" w:rsidR="00905258" w:rsidRPr="00905258" w:rsidRDefault="00905258" w:rsidP="00905258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CAF3C0" w14:textId="314D8175" w:rsidR="00905258" w:rsidRPr="00905258" w:rsidRDefault="00905258" w:rsidP="00905258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П = </w:t>
      </w:r>
      <w:r w:rsidR="00242730" w:rsidRPr="00087ED5">
        <w:rPr>
          <w:rFonts w:ascii="Times New Roman" w:eastAsia="Calibri" w:hAnsi="Times New Roman" w:cs="Times New Roman"/>
          <w:sz w:val="28"/>
          <w:szCs w:val="28"/>
        </w:rPr>
        <w:t>10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0392C">
        <w:rPr>
          <w:rFonts w:ascii="Times New Roman" w:eastAsia="Calibri" w:hAnsi="Times New Roman" w:cs="Times New Roman"/>
          <w:sz w:val="28"/>
          <w:szCs w:val="28"/>
        </w:rPr>
        <w:t>∙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6E5E" w:rsidRPr="00087ED5">
        <w:rPr>
          <w:rFonts w:ascii="Times New Roman" w:eastAsia="Calibri" w:hAnsi="Times New Roman" w:cs="Times New Roman"/>
          <w:sz w:val="28"/>
          <w:szCs w:val="28"/>
        </w:rPr>
        <w:t>1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0000 – </w:t>
      </w:r>
      <w:r w:rsidR="006B6E5E" w:rsidRPr="00087ED5">
        <w:rPr>
          <w:rFonts w:ascii="Times New Roman" w:eastAsia="Times New Roman" w:hAnsi="Times New Roman" w:cs="Times New Roman"/>
          <w:sz w:val="28"/>
          <w:szCs w:val="28"/>
        </w:rPr>
        <w:t>16666,67</w:t>
      </w:r>
      <w:r w:rsidR="00242730" w:rsidRPr="009052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B6E5E" w:rsidRPr="00905258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242730" w:rsidRPr="00087ED5">
        <w:rPr>
          <w:rFonts w:ascii="Times New Roman" w:hAnsi="Times New Roman" w:cs="Times New Roman"/>
          <w:sz w:val="28"/>
          <w:szCs w:val="28"/>
        </w:rPr>
        <w:t>55667,54</w:t>
      </w:r>
      <w:r w:rsidR="00242730" w:rsidRPr="009052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6B6E5E" w:rsidRPr="00087ED5">
        <w:rPr>
          <w:rFonts w:ascii="Times New Roman" w:eastAsia="Calibri" w:hAnsi="Times New Roman" w:cs="Times New Roman"/>
          <w:sz w:val="28"/>
          <w:szCs w:val="28"/>
        </w:rPr>
        <w:t>27665,79</w:t>
      </w:r>
    </w:p>
    <w:p w14:paraId="5CF5E04B" w14:textId="43A95643" w:rsidR="00905258" w:rsidRPr="00905258" w:rsidRDefault="00905258" w:rsidP="00905258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AA8B64" w14:textId="72904A66" w:rsidR="00905258" w:rsidRDefault="00905258" w:rsidP="00905258">
      <w:pPr>
        <w:tabs>
          <w:tab w:val="left" w:pos="5184"/>
        </w:tabs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Налог на добавленную стоимость определяется по формуле</w:t>
      </w:r>
      <w:r w:rsidR="00A011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0116C" w:rsidRPr="00087ED5">
        <w:rPr>
          <w:rFonts w:ascii="Times New Roman" w:hAnsi="Times New Roman" w:cs="Times New Roman"/>
          <w:sz w:val="28"/>
          <w:szCs w:val="28"/>
        </w:rPr>
        <w:t>6.</w:t>
      </w:r>
      <w:r w:rsidR="00A0116C">
        <w:rPr>
          <w:rFonts w:ascii="Times New Roman" w:hAnsi="Times New Roman" w:cs="Times New Roman"/>
          <w:sz w:val="28"/>
          <w:szCs w:val="28"/>
        </w:rPr>
        <w:t>7</w:t>
      </w:r>
      <w:r w:rsidRPr="00905258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ac"/>
        <w:tblW w:w="504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9"/>
        <w:gridCol w:w="2375"/>
      </w:tblGrid>
      <w:tr w:rsidR="00AB1FAF" w:rsidRPr="00AB1FAF" w14:paraId="6AE25CCA" w14:textId="77777777" w:rsidTr="006B5AA1">
        <w:trPr>
          <w:trHeight w:val="778"/>
        </w:trPr>
        <w:tc>
          <w:tcPr>
            <w:tcW w:w="3741" w:type="pct"/>
            <w:vAlign w:val="center"/>
          </w:tcPr>
          <w:p w14:paraId="612E8C83" w14:textId="1D6BE15E" w:rsidR="00AB1FAF" w:rsidRPr="00AB1FAF" w:rsidRDefault="00AB1FAF" w:rsidP="006B5A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НДС=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Ц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∙</m:t>
                    </m:r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ДС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100%+Н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ДС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59" w:type="pct"/>
            <w:vAlign w:val="center"/>
          </w:tcPr>
          <w:p w14:paraId="51D170D4" w14:textId="77777777" w:rsidR="00AB1FAF" w:rsidRPr="00AB1FAF" w:rsidRDefault="00AB1FAF" w:rsidP="006B5AA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B1F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.7)</w:t>
            </w:r>
          </w:p>
        </w:tc>
      </w:tr>
    </w:tbl>
    <w:p w14:paraId="2CB2559E" w14:textId="48AEEA53" w:rsidR="00905258" w:rsidRPr="00905258" w:rsidRDefault="00905258" w:rsidP="000E0634">
      <w:pPr>
        <w:tabs>
          <w:tab w:val="left" w:pos="5184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08B6384" w14:textId="3EA086E3" w:rsidR="00905258" w:rsidRDefault="00905258" w:rsidP="00905258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где Ндс – ставка налога на добавленную стоимость согласно действующему законодательству, (20%)</w:t>
      </w:r>
      <w:r w:rsidR="00AB1FAF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637CB3B8" w14:textId="33A5C9F8" w:rsidR="00AB1FAF" w:rsidRPr="00D73981" w:rsidRDefault="00AB1FAF" w:rsidP="00AB1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По формуле 6.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73981">
        <w:rPr>
          <w:rFonts w:ascii="Times New Roman" w:hAnsi="Times New Roman" w:cs="Times New Roman"/>
          <w:sz w:val="28"/>
          <w:szCs w:val="28"/>
        </w:rPr>
        <w:t xml:space="preserve"> вычислим:</w:t>
      </w:r>
    </w:p>
    <w:p w14:paraId="2C785968" w14:textId="77777777" w:rsidR="00AB1FAF" w:rsidRPr="00905258" w:rsidRDefault="00AB1FAF" w:rsidP="00905258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26D5EA8" w14:textId="158AA764" w:rsidR="00905258" w:rsidRPr="00AB1FAF" w:rsidRDefault="00AB1FAF" w:rsidP="00AB1FAF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НДС 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10000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20% 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100%+20% 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= 16666,67  </m:t>
          </m:r>
        </m:oMath>
      </m:oMathPara>
    </w:p>
    <w:p w14:paraId="6A9094B2" w14:textId="77777777" w:rsidR="00AB1FAF" w:rsidRPr="00905258" w:rsidRDefault="00AB1FAF" w:rsidP="00AB1FAF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D53004" w14:textId="020AED8B" w:rsid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Организация является плательщиком экономический эффект рассчитывается по формуле</w:t>
      </w:r>
      <w:r w:rsidR="00A011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0116C" w:rsidRPr="00087ED5">
        <w:rPr>
          <w:rFonts w:ascii="Times New Roman" w:hAnsi="Times New Roman" w:cs="Times New Roman"/>
          <w:sz w:val="28"/>
          <w:szCs w:val="28"/>
        </w:rPr>
        <w:t>6.</w:t>
      </w:r>
      <w:r w:rsidR="00A0116C">
        <w:rPr>
          <w:rFonts w:ascii="Times New Roman" w:hAnsi="Times New Roman" w:cs="Times New Roman"/>
          <w:sz w:val="28"/>
          <w:szCs w:val="28"/>
        </w:rPr>
        <w:t>8</w:t>
      </w:r>
      <w:r w:rsidRPr="00905258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623016C" w14:textId="77777777" w:rsidR="00AB1FAF" w:rsidRDefault="00AB1FAF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c"/>
        <w:tblW w:w="504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9"/>
        <w:gridCol w:w="2375"/>
      </w:tblGrid>
      <w:tr w:rsidR="00AB1FAF" w:rsidRPr="00AB1FAF" w14:paraId="6F338543" w14:textId="77777777" w:rsidTr="006B5AA1">
        <w:trPr>
          <w:trHeight w:val="778"/>
        </w:trPr>
        <w:tc>
          <w:tcPr>
            <w:tcW w:w="3741" w:type="pct"/>
            <w:vAlign w:val="center"/>
          </w:tcPr>
          <w:p w14:paraId="7ECFC149" w14:textId="5CBE360C" w:rsidR="00AB1FAF" w:rsidRPr="00AB1FAF" w:rsidRDefault="00AB1FAF" w:rsidP="006B5A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= 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П-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П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П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00</m:t>
                    </m:r>
                  </m:den>
                </m:f>
              </m:oMath>
            </m:oMathPara>
          </w:p>
        </w:tc>
        <w:tc>
          <w:tcPr>
            <w:tcW w:w="1259" w:type="pct"/>
            <w:vAlign w:val="center"/>
          </w:tcPr>
          <w:p w14:paraId="0336FA78" w14:textId="71646EF6" w:rsidR="00AB1FAF" w:rsidRPr="00AB1FAF" w:rsidRDefault="00AB1FAF" w:rsidP="006B5AA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B1F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AD68A69" w14:textId="5FBF07F1" w:rsidR="00AB1FAF" w:rsidRPr="00D73981" w:rsidRDefault="00AB1FAF" w:rsidP="00AB1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По формуле 6.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73981">
        <w:rPr>
          <w:rFonts w:ascii="Times New Roman" w:hAnsi="Times New Roman" w:cs="Times New Roman"/>
          <w:sz w:val="28"/>
          <w:szCs w:val="28"/>
        </w:rPr>
        <w:t xml:space="preserve"> вычислим:</w:t>
      </w:r>
    </w:p>
    <w:p w14:paraId="09C4CA62" w14:textId="77777777" w:rsidR="000E0634" w:rsidRPr="00905258" w:rsidRDefault="000E0634" w:rsidP="000E0634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59FF341" w14:textId="44161547" w:rsidR="00905258" w:rsidRPr="00905258" w:rsidRDefault="00905258" w:rsidP="00905258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443CA5F" w14:textId="648245C5" w:rsidR="00905258" w:rsidRPr="00905258" w:rsidRDefault="00AB1FAF" w:rsidP="00905258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Пч 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27665,79 - </m:t>
          </m:r>
          <m:f>
            <m:fPr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27665,79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20% 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100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 = 27610,46</m:t>
          </m:r>
        </m:oMath>
      </m:oMathPara>
    </w:p>
    <w:p w14:paraId="47B77C79" w14:textId="77777777" w:rsidR="00905258" w:rsidRPr="00905258" w:rsidRDefault="00905258" w:rsidP="00905258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52EFF41" w14:textId="77777777" w:rsidR="00905258" w:rsidRP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Для оценки экономического эффекта у организации-разработчика необходимо определить цену ПО и рассчитать уровень рентабельности.</w:t>
      </w:r>
    </w:p>
    <w:p w14:paraId="57033D86" w14:textId="5A7B7835" w:rsid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>Уровень рентабельности рассчитывается по формуле</w:t>
      </w:r>
      <w:r w:rsidR="00A0116C">
        <w:rPr>
          <w:rFonts w:ascii="Times New Roman" w:eastAsia="Calibri" w:hAnsi="Times New Roman" w:cs="Times New Roman"/>
          <w:sz w:val="28"/>
          <w:szCs w:val="28"/>
        </w:rPr>
        <w:t xml:space="preserve"> 6.9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tbl>
      <w:tblPr>
        <w:tblStyle w:val="ac"/>
        <w:tblW w:w="504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9"/>
        <w:gridCol w:w="2375"/>
      </w:tblGrid>
      <w:tr w:rsidR="00AB1FAF" w:rsidRPr="00AB1FAF" w14:paraId="0229D78E" w14:textId="77777777" w:rsidTr="006B5AA1">
        <w:trPr>
          <w:trHeight w:val="778"/>
        </w:trPr>
        <w:tc>
          <w:tcPr>
            <w:tcW w:w="3741" w:type="pct"/>
            <w:vAlign w:val="center"/>
          </w:tcPr>
          <w:p w14:paraId="33AAE6D7" w14:textId="246DC8A7" w:rsidR="00AB1FAF" w:rsidRPr="00AB1FAF" w:rsidRDefault="00AB1FAF" w:rsidP="006B5A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П</m:t>
                    </m:r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Ч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Cs w:val="28"/>
                  </w:rPr>
                  <m:t>∙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100%</m:t>
                </m:r>
              </m:oMath>
            </m:oMathPara>
          </w:p>
        </w:tc>
        <w:tc>
          <w:tcPr>
            <w:tcW w:w="1259" w:type="pct"/>
            <w:vAlign w:val="center"/>
          </w:tcPr>
          <w:p w14:paraId="3E66A08B" w14:textId="01FBECF5" w:rsidR="00AB1FAF" w:rsidRPr="00AB1FAF" w:rsidRDefault="00AB1FAF" w:rsidP="006B5AA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B1F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B1FA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10C28CA" w14:textId="77777777" w:rsidR="00AB1FAF" w:rsidRDefault="00AB1FAF" w:rsidP="00AB1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442FF" w14:textId="06570858" w:rsidR="00AB1FAF" w:rsidRPr="00AB1FAF" w:rsidRDefault="00AB1FAF" w:rsidP="00AB1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81">
        <w:rPr>
          <w:rFonts w:ascii="Times New Roman" w:hAnsi="Times New Roman" w:cs="Times New Roman"/>
          <w:sz w:val="28"/>
          <w:szCs w:val="28"/>
        </w:rPr>
        <w:t>По формуле 6.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73981">
        <w:rPr>
          <w:rFonts w:ascii="Times New Roman" w:hAnsi="Times New Roman" w:cs="Times New Roman"/>
          <w:sz w:val="28"/>
          <w:szCs w:val="28"/>
        </w:rPr>
        <w:t xml:space="preserve"> вычислим:</w:t>
      </w:r>
    </w:p>
    <w:p w14:paraId="325C2083" w14:textId="5EA86FD3" w:rsidR="00905258" w:rsidRPr="00905258" w:rsidRDefault="00905258" w:rsidP="000E0634">
      <w:pPr>
        <w:tabs>
          <w:tab w:val="left" w:pos="5184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580B79" w14:textId="75C478EE" w:rsidR="00905258" w:rsidRPr="00905258" w:rsidRDefault="00AB1FAF" w:rsidP="00905258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Ур 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27610,46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55667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 w:cs="Cambria Math"/>
              <w:szCs w:val="28"/>
            </w:rPr>
            <m:t>∙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 100% = 49,6%</m:t>
          </m:r>
        </m:oMath>
      </m:oMathPara>
    </w:p>
    <w:p w14:paraId="33BCD82E" w14:textId="77777777" w:rsidR="00905258" w:rsidRPr="00905258" w:rsidRDefault="00905258" w:rsidP="00905258">
      <w:pPr>
        <w:tabs>
          <w:tab w:val="left" w:pos="5184"/>
        </w:tabs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17EF990" w14:textId="32F7B107" w:rsidR="00905258" w:rsidRP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Таким образом для организации-разработчика рентабельность составила </w:t>
      </w:r>
      <w:r w:rsidR="006B6E5E" w:rsidRPr="00087ED5">
        <w:rPr>
          <w:rFonts w:ascii="Times New Roman" w:eastAsia="Times New Roman" w:hAnsi="Times New Roman" w:cs="Times New Roman"/>
          <w:sz w:val="28"/>
          <w:szCs w:val="28"/>
        </w:rPr>
        <w:t>49,6</w:t>
      </w:r>
      <w:r w:rsidRPr="00905258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4F38C3FB" w14:textId="15CD681D" w:rsidR="00905258" w:rsidRPr="00905258" w:rsidRDefault="00905258" w:rsidP="00905258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Проект разработки программного обеспечения будет экономически эффективным, поскольку рентабельность затрат на его реализацию составила </w:t>
      </w:r>
      <w:r w:rsidR="006B6E5E" w:rsidRPr="00087ED5">
        <w:rPr>
          <w:rFonts w:ascii="Times New Roman" w:eastAsia="Times New Roman" w:hAnsi="Times New Roman" w:cs="Times New Roman"/>
          <w:sz w:val="28"/>
          <w:szCs w:val="28"/>
        </w:rPr>
        <w:t>49,6</w:t>
      </w:r>
      <w:r w:rsidRPr="00905258">
        <w:rPr>
          <w:rFonts w:ascii="Times New Roman" w:eastAsia="Calibri" w:hAnsi="Times New Roman" w:cs="Times New Roman"/>
          <w:sz w:val="28"/>
          <w:szCs w:val="28"/>
        </w:rPr>
        <w:t xml:space="preserve">%. Данный показатель превышает среднюю процентную ставку по банковским депозитам и ставки рефинансирования, которые составляют </w:t>
      </w:r>
      <w:r w:rsidR="00C40E82" w:rsidRPr="00087ED5">
        <w:rPr>
          <w:rFonts w:ascii="Times New Roman" w:eastAsia="Calibri" w:hAnsi="Times New Roman" w:cs="Times New Roman"/>
          <w:sz w:val="28"/>
          <w:szCs w:val="28"/>
        </w:rPr>
        <w:t>9,75</w:t>
      </w:r>
      <w:r w:rsidRPr="00905258">
        <w:rPr>
          <w:rFonts w:ascii="Times New Roman" w:eastAsia="Calibri" w:hAnsi="Times New Roman" w:cs="Times New Roman"/>
          <w:sz w:val="28"/>
          <w:szCs w:val="28"/>
        </w:rPr>
        <w:t>%. Это свидетельствует о том, что инвестиции в проект оправданы и могут приносить более высокую доходность по сравнению с традиционными финансовыми инструментами. Таким образом, проект имеет положительные перспективы и может быть рекомендован для дальнейшей реализации.</w:t>
      </w:r>
    </w:p>
    <w:p w14:paraId="7972A7FD" w14:textId="77777777" w:rsidR="00905258" w:rsidRDefault="00905258" w:rsidP="00CD22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58C5A" w14:textId="0EDE23FF" w:rsidR="00021461" w:rsidRPr="00021461" w:rsidRDefault="00021461" w:rsidP="00021461">
      <w:pPr>
        <w:keepNext/>
        <w:keepLines/>
        <w:widowControl w:val="0"/>
        <w:autoSpaceDE w:val="0"/>
        <w:autoSpaceDN w:val="0"/>
        <w:spacing w:before="160" w:after="80" w:line="240" w:lineRule="auto"/>
        <w:ind w:left="142" w:right="142" w:firstLine="709"/>
        <w:jc w:val="both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bookmarkStart w:id="9" w:name="_Toc191826165"/>
      <w:bookmarkStart w:id="10" w:name="_Toc213885903"/>
      <w:r w:rsidRPr="00021461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6.4 </w:t>
      </w:r>
      <w:bookmarkEnd w:id="9"/>
      <w:bookmarkEnd w:id="10"/>
      <w:r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Р</w:t>
      </w:r>
      <w:r w:rsidRPr="002E5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асчет показателей экономической эффективности разработки и использования программного средства</w:t>
      </w:r>
    </w:p>
    <w:p w14:paraId="55CF4C02" w14:textId="77777777" w:rsidR="00021461" w:rsidRDefault="00021461" w:rsidP="005B23B9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36E4F1F9" w14:textId="52E27C81" w:rsidR="005B23B9" w:rsidRPr="00087ED5" w:rsidRDefault="005B23B9" w:rsidP="005B23B9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23B9">
        <w:rPr>
          <w:rFonts w:ascii="Times New Roman" w:eastAsia="Calibri" w:hAnsi="Times New Roman" w:cs="Times New Roman"/>
          <w:sz w:val="28"/>
          <w:szCs w:val="28"/>
        </w:rPr>
        <w:t>Поскольку для организации-заказчика сумма инвестиций меньше суммы годового экономического эффекта оценка экономической эффективности инвестиций в разработку (модернизацию) программного средства осуществляется с помощью расчета рентабельности инвестиций по формуле</w:t>
      </w:r>
      <w:r w:rsidR="00A0116C">
        <w:rPr>
          <w:rFonts w:ascii="Times New Roman" w:eastAsia="Calibri" w:hAnsi="Times New Roman" w:cs="Times New Roman"/>
          <w:sz w:val="28"/>
          <w:szCs w:val="28"/>
        </w:rPr>
        <w:t xml:space="preserve"> 6.10</w:t>
      </w:r>
      <w:r w:rsidR="007927F8" w:rsidRPr="00087ED5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2FEF6B5" w14:textId="77777777" w:rsidR="00A0392C" w:rsidRPr="00A0392C" w:rsidRDefault="00A0392C" w:rsidP="00A0392C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7"/>
        <w:gridCol w:w="1688"/>
      </w:tblGrid>
      <w:tr w:rsidR="00A0392C" w:rsidRPr="00A0392C" w14:paraId="622B6149" w14:textId="77777777" w:rsidTr="006B5AA1">
        <w:trPr>
          <w:trHeight w:val="683"/>
        </w:trPr>
        <w:tc>
          <w:tcPr>
            <w:tcW w:w="4098" w:type="pct"/>
            <w:vAlign w:val="center"/>
          </w:tcPr>
          <w:p w14:paraId="6A4B63E1" w14:textId="5816AEEA" w:rsidR="00A0392C" w:rsidRPr="00A0392C" w:rsidRDefault="00A0392C" w:rsidP="00A0392C">
            <w:pPr>
              <w:tabs>
                <w:tab w:val="left" w:pos="5184"/>
              </w:tabs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и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ч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∙100%</m:t>
                </m:r>
              </m:oMath>
            </m:oMathPara>
          </w:p>
        </w:tc>
        <w:tc>
          <w:tcPr>
            <w:tcW w:w="902" w:type="pct"/>
            <w:vAlign w:val="center"/>
          </w:tcPr>
          <w:p w14:paraId="69439EAE" w14:textId="3DD198DA" w:rsidR="00A0392C" w:rsidRPr="00A0392C" w:rsidRDefault="00A0392C" w:rsidP="00A0392C">
            <w:pPr>
              <w:tabs>
                <w:tab w:val="left" w:pos="5184"/>
              </w:tabs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0392C">
              <w:rPr>
                <w:rFonts w:ascii="Times New Roman" w:eastAsia="Calibri" w:hAnsi="Times New Roman" w:cs="Times New Roman"/>
                <w:sz w:val="28"/>
                <w:szCs w:val="28"/>
              </w:rPr>
              <w:t>(</w:t>
            </w:r>
            <w:r w:rsidRPr="00A0392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  <w:r w:rsidRPr="00A0392C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 w:rsidRPr="00A0392C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</w:tbl>
    <w:p w14:paraId="41920334" w14:textId="416E06B4" w:rsidR="007927F8" w:rsidRPr="005B23B9" w:rsidRDefault="007927F8" w:rsidP="007927F8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23B534" w14:textId="7CFEB000" w:rsidR="005B23B9" w:rsidRPr="005B23B9" w:rsidRDefault="005B23B9" w:rsidP="005B23B9">
      <w:pPr>
        <w:tabs>
          <w:tab w:val="left" w:pos="5184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AB2117" w14:textId="0AE396AB" w:rsidR="00A0392C" w:rsidRPr="00A0392C" w:rsidRDefault="00A0392C" w:rsidP="00A0392C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392C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ч</m:t>
            </m:r>
          </m:sub>
        </m:sSub>
      </m:oMath>
      <w:r w:rsidRPr="00A0392C">
        <w:rPr>
          <w:rFonts w:ascii="Times New Roman" w:eastAsia="Calibri" w:hAnsi="Times New Roman" w:cs="Times New Roman"/>
          <w:sz w:val="28"/>
          <w:szCs w:val="28"/>
        </w:rPr>
        <w:t xml:space="preserve"> – прирост чистой прибыли, полученной от разработки приложения организацией-разработчиком, руб.;</w:t>
      </w:r>
    </w:p>
    <w:p w14:paraId="70CA8940" w14:textId="64DFDA35" w:rsidR="00A0392C" w:rsidRPr="00A0392C" w:rsidRDefault="00A0392C" w:rsidP="00A0392C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0392C">
        <w:rPr>
          <w:rFonts w:ascii="Times New Roman" w:eastAsia="Calibri" w:hAnsi="Times New Roman" w:cs="Times New Roman"/>
          <w:sz w:val="28"/>
          <w:szCs w:val="28"/>
        </w:rPr>
        <w:t>З</w:t>
      </w:r>
      <w:r w:rsidRPr="00A0392C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A0392C">
        <w:rPr>
          <w:rFonts w:ascii="Times New Roman" w:eastAsia="Calibri" w:hAnsi="Times New Roman" w:cs="Times New Roman"/>
          <w:sz w:val="28"/>
          <w:szCs w:val="28"/>
        </w:rPr>
        <w:t xml:space="preserve"> – затраты на разработку приложения организацией-разработчиком, руб.</w:t>
      </w:r>
    </w:p>
    <w:p w14:paraId="18AE4E10" w14:textId="59C7E66D" w:rsidR="00A0392C" w:rsidRDefault="00A0392C" w:rsidP="00A0392C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23B9">
        <w:rPr>
          <w:rFonts w:ascii="Times New Roman" w:eastAsia="Calibri" w:hAnsi="Times New Roman" w:cs="Times New Roman"/>
          <w:sz w:val="28"/>
          <w:szCs w:val="28"/>
        </w:rPr>
        <w:t>Подставим значения и получим</w:t>
      </w:r>
      <w:r w:rsidRPr="00087ED5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88ACFD4" w14:textId="77777777" w:rsidR="00A0392C" w:rsidRPr="00A0392C" w:rsidRDefault="00A0392C" w:rsidP="00A0392C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bookmarkStart w:id="11" w:name="_2r0uhxc" w:colFirst="0" w:colLast="0"/>
    <w:bookmarkEnd w:id="11"/>
    <w:p w14:paraId="71F5719C" w14:textId="06116AF9" w:rsidR="00A0392C" w:rsidRPr="00A0392C" w:rsidRDefault="00A0392C" w:rsidP="00A0392C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27610,46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55667,54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∙100%=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49,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%.</m:t>
          </m:r>
        </m:oMath>
      </m:oMathPara>
    </w:p>
    <w:p w14:paraId="5074AA58" w14:textId="77777777" w:rsidR="005B23B9" w:rsidRPr="005B23B9" w:rsidRDefault="005B23B9" w:rsidP="002F2A73">
      <w:pPr>
        <w:tabs>
          <w:tab w:val="left" w:pos="51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B7C0CC" w14:textId="795BF765" w:rsidR="005B23B9" w:rsidRPr="005B23B9" w:rsidRDefault="005B23B9" w:rsidP="005B23B9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23B9">
        <w:rPr>
          <w:rFonts w:ascii="Times New Roman" w:eastAsia="Calibri" w:hAnsi="Times New Roman" w:cs="Times New Roman"/>
          <w:sz w:val="28"/>
          <w:szCs w:val="28"/>
        </w:rPr>
        <w:t xml:space="preserve">Таким образом данное программное средство целесообразно как для организации-разработчика, поскольку экономическая эффективность составила </w:t>
      </w:r>
      <w:r w:rsidR="000E0634" w:rsidRPr="00087ED5">
        <w:rPr>
          <w:rFonts w:ascii="Times New Roman" w:eastAsia="Times New Roman" w:hAnsi="Times New Roman" w:cs="Times New Roman"/>
          <w:sz w:val="28"/>
          <w:szCs w:val="28"/>
        </w:rPr>
        <w:t>49,6</w:t>
      </w:r>
      <w:r w:rsidRPr="005B23B9">
        <w:rPr>
          <w:rFonts w:ascii="Times New Roman" w:eastAsia="Calibri" w:hAnsi="Times New Roman" w:cs="Times New Roman"/>
          <w:sz w:val="28"/>
          <w:szCs w:val="28"/>
        </w:rPr>
        <w:t>% так и для организации-заказчика, поскольку программное средство выходит на окупаемость уже в первом году</w:t>
      </w:r>
      <w:r w:rsidR="00C7546F">
        <w:rPr>
          <w:rFonts w:ascii="Times New Roman" w:eastAsia="Calibri" w:hAnsi="Times New Roman" w:cs="Times New Roman"/>
          <w:sz w:val="28"/>
          <w:szCs w:val="28"/>
        </w:rPr>
        <w:t>.</w:t>
      </w:r>
      <w:r w:rsidRPr="005B23B9">
        <w:rPr>
          <w:rFonts w:ascii="Times New Roman" w:eastAsia="Calibri" w:hAnsi="Times New Roman" w:cs="Times New Roman"/>
          <w:sz w:val="28"/>
          <w:szCs w:val="28"/>
        </w:rPr>
        <w:t xml:space="preserve"> На следующие года не будет таких крупных затрат, однако прибыль будет на схожем уровне. Получается, что данное вложение несет для организации-заказчика высокий потенциал.</w:t>
      </w:r>
    </w:p>
    <w:p w14:paraId="726C08E1" w14:textId="77777777" w:rsidR="005B23B9" w:rsidRPr="005B23B9" w:rsidRDefault="005B23B9" w:rsidP="005B23B9">
      <w:pPr>
        <w:tabs>
          <w:tab w:val="left" w:pos="518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973A97" w14:textId="62445BB0" w:rsidR="00814F8F" w:rsidRDefault="00814F8F">
      <w:r>
        <w:br w:type="page"/>
      </w:r>
    </w:p>
    <w:p w14:paraId="791FD690" w14:textId="77777777" w:rsidR="00814F8F" w:rsidRPr="00814F8F" w:rsidRDefault="00814F8F" w:rsidP="00814F8F">
      <w:pPr>
        <w:keepNext/>
        <w:keepLines/>
        <w:widowControl w:val="0"/>
        <w:autoSpaceDE w:val="0"/>
        <w:autoSpaceDN w:val="0"/>
        <w:spacing w:before="360" w:after="80" w:line="240" w:lineRule="auto"/>
        <w:ind w:left="142" w:right="142" w:firstLine="709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/>
          <w14:ligatures w14:val="none"/>
        </w:rPr>
      </w:pPr>
      <w:bookmarkStart w:id="12" w:name="_Toc213885905"/>
      <w:r w:rsidRPr="00814F8F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/>
          <w14:ligatures w14:val="none"/>
        </w:rPr>
        <w:lastRenderedPageBreak/>
        <w:t>СПИСОК ИСПОЛЬЗОВАННЫХ ИСТОЧНИКОВ</w:t>
      </w:r>
      <w:bookmarkEnd w:id="12"/>
    </w:p>
    <w:p w14:paraId="55773E0F" w14:textId="77777777" w:rsidR="00814F8F" w:rsidRDefault="00814F8F" w:rsidP="00814F8F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D830D4" w14:textId="2C2A69C4" w:rsidR="00CE2A4A" w:rsidRPr="00CE2A4A" w:rsidRDefault="00CE2A4A" w:rsidP="002B16AD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[1] Министерство образования Республики Беларусь.</w:t>
      </w:r>
      <w:r w:rsidR="002B16AD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Технико-экономическое обоснование разработки программного обеспечения: методическое пособие для студентов учреждений высшего образования / под ред. И. В. Горбуновой. 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Минск : БГУИР, 2020. 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68 с.</w:t>
      </w:r>
    </w:p>
    <w:p w14:paraId="016B924D" w14:textId="404E3502" w:rsidR="00CE2A4A" w:rsidRPr="00814F8F" w:rsidRDefault="00CE2A4A" w:rsidP="002B16AD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[2]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Национальный банк Республики Беларусь.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Основные показатели финансового рынка: процентные ставки по депозитам физических лиц [Электронный</w:t>
      </w:r>
      <w:r w:rsid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ресурс].</w:t>
      </w:r>
      <w:r w:rsid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Режим</w:t>
      </w:r>
      <w:r w:rsid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доступа:</w:t>
      </w:r>
      <w:r w:rsid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https://www.nbrb.by/statistics/bankingsector/deposits 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E2A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 доступа: 25.11.2025.</w:t>
      </w:r>
    </w:p>
    <w:p w14:paraId="5A94A714" w14:textId="422DCC65" w:rsidR="00814F8F" w:rsidRPr="00814F8F" w:rsidRDefault="00814F8F" w:rsidP="00814F8F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r w:rsidR="002B16AD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] В. Г. Горовой [и др.]. Экономика проектных решений: методические указания по экономическому обоснованию дипломных проектов: учеб.-метод. пособие – Минск: БГУИР, 2021. – 107 с.</w:t>
      </w:r>
    </w:p>
    <w:p w14:paraId="13DA9E1C" w14:textId="12200F4B" w:rsidR="00814F8F" w:rsidRPr="00814F8F" w:rsidRDefault="00814F8F" w:rsidP="00814F8F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[</w:t>
      </w:r>
      <w:r w:rsidR="002B16AD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] Сколькополучатель [Электронный ресурс]. 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Режим доступа: https://zp.hh.ru/ 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Дата доступа: 15.11.2025.</w:t>
      </w:r>
    </w:p>
    <w:p w14:paraId="44F0449B" w14:textId="1820FD3A" w:rsidR="00814F8F" w:rsidRPr="00814F8F" w:rsidRDefault="00814F8F" w:rsidP="00814F8F">
      <w:pPr>
        <w:widowControl w:val="0"/>
        <w:autoSpaceDE w:val="0"/>
        <w:autoSpaceDN w:val="0"/>
        <w:spacing w:after="0" w:line="240" w:lineRule="auto"/>
        <w:ind w:left="142" w:right="14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[</w:t>
      </w:r>
      <w:r w:rsidR="002B16AD" w:rsidRPr="002B16A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5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] Ad Monetization in Mobile Games. Benchmark Report 2025 [Электронный ресурс]. 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Режим доступа: https://tenjin.com/blog/ad-mon-gaming-2025/. 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–</w:t>
      </w:r>
      <w:r w:rsidR="00CE2A4A" w:rsidRPr="002B16A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4F8F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Дата доступа: 20.11.2025.</w:t>
      </w:r>
    </w:p>
    <w:p w14:paraId="737E6506" w14:textId="77777777" w:rsidR="005B23B9" w:rsidRPr="005B23B9" w:rsidRDefault="005B23B9" w:rsidP="005B23B9"/>
    <w:sectPr w:rsidR="005B23B9" w:rsidRPr="005B2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48D"/>
    <w:multiLevelType w:val="hybridMultilevel"/>
    <w:tmpl w:val="ECE26362"/>
    <w:lvl w:ilvl="0" w:tplc="32A657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E6244B"/>
    <w:multiLevelType w:val="hybridMultilevel"/>
    <w:tmpl w:val="2CBCA4D6"/>
    <w:lvl w:ilvl="0" w:tplc="32A657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DC3A03"/>
    <w:multiLevelType w:val="hybridMultilevel"/>
    <w:tmpl w:val="7B90B9A0"/>
    <w:lvl w:ilvl="0" w:tplc="55201CB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52DF3"/>
    <w:multiLevelType w:val="hybridMultilevel"/>
    <w:tmpl w:val="E24ACAFE"/>
    <w:lvl w:ilvl="0" w:tplc="32A657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D4D3DDE"/>
    <w:multiLevelType w:val="multilevel"/>
    <w:tmpl w:val="0B12F9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DE15E0E"/>
    <w:multiLevelType w:val="hybridMultilevel"/>
    <w:tmpl w:val="9BE2A4C8"/>
    <w:lvl w:ilvl="0" w:tplc="EC9EFA2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475D7"/>
    <w:multiLevelType w:val="hybridMultilevel"/>
    <w:tmpl w:val="325E9918"/>
    <w:lvl w:ilvl="0" w:tplc="32A657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092116">
    <w:abstractNumId w:val="2"/>
  </w:num>
  <w:num w:numId="2" w16cid:durableId="7102278">
    <w:abstractNumId w:val="5"/>
  </w:num>
  <w:num w:numId="3" w16cid:durableId="1023825183">
    <w:abstractNumId w:val="4"/>
  </w:num>
  <w:num w:numId="4" w16cid:durableId="1738092779">
    <w:abstractNumId w:val="6"/>
  </w:num>
  <w:num w:numId="5" w16cid:durableId="1268544167">
    <w:abstractNumId w:val="3"/>
  </w:num>
  <w:num w:numId="6" w16cid:durableId="771752075">
    <w:abstractNumId w:val="0"/>
  </w:num>
  <w:num w:numId="7" w16cid:durableId="271278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8E"/>
    <w:rsid w:val="00021461"/>
    <w:rsid w:val="00087ED5"/>
    <w:rsid w:val="000E0634"/>
    <w:rsid w:val="00132A98"/>
    <w:rsid w:val="001E167F"/>
    <w:rsid w:val="00221E90"/>
    <w:rsid w:val="00242730"/>
    <w:rsid w:val="00277E83"/>
    <w:rsid w:val="0029615C"/>
    <w:rsid w:val="002B16AD"/>
    <w:rsid w:val="002E5E9C"/>
    <w:rsid w:val="002E6357"/>
    <w:rsid w:val="002F2A73"/>
    <w:rsid w:val="00302BAC"/>
    <w:rsid w:val="003174BD"/>
    <w:rsid w:val="00376590"/>
    <w:rsid w:val="0039703D"/>
    <w:rsid w:val="003A7075"/>
    <w:rsid w:val="0042349C"/>
    <w:rsid w:val="004235FD"/>
    <w:rsid w:val="004469E6"/>
    <w:rsid w:val="00522391"/>
    <w:rsid w:val="005B23B9"/>
    <w:rsid w:val="005E3F6C"/>
    <w:rsid w:val="00603490"/>
    <w:rsid w:val="00606A60"/>
    <w:rsid w:val="00616707"/>
    <w:rsid w:val="006B6E5E"/>
    <w:rsid w:val="006F75B7"/>
    <w:rsid w:val="00720A91"/>
    <w:rsid w:val="007927F8"/>
    <w:rsid w:val="007C2C70"/>
    <w:rsid w:val="00814F8F"/>
    <w:rsid w:val="008B73B7"/>
    <w:rsid w:val="008F42E0"/>
    <w:rsid w:val="00905258"/>
    <w:rsid w:val="0090558E"/>
    <w:rsid w:val="0091750F"/>
    <w:rsid w:val="009A0557"/>
    <w:rsid w:val="00A0116C"/>
    <w:rsid w:val="00A0392C"/>
    <w:rsid w:val="00A372A7"/>
    <w:rsid w:val="00A64F61"/>
    <w:rsid w:val="00AB1FAF"/>
    <w:rsid w:val="00AB6B45"/>
    <w:rsid w:val="00BA61D4"/>
    <w:rsid w:val="00BD2DF1"/>
    <w:rsid w:val="00BD3D70"/>
    <w:rsid w:val="00BE5716"/>
    <w:rsid w:val="00BF7CAB"/>
    <w:rsid w:val="00C31F34"/>
    <w:rsid w:val="00C40E82"/>
    <w:rsid w:val="00C7546F"/>
    <w:rsid w:val="00CD2254"/>
    <w:rsid w:val="00CE2A4A"/>
    <w:rsid w:val="00D07AD9"/>
    <w:rsid w:val="00D11883"/>
    <w:rsid w:val="00D73981"/>
    <w:rsid w:val="00F0206D"/>
    <w:rsid w:val="00F80027"/>
    <w:rsid w:val="00F93CF2"/>
    <w:rsid w:val="00FF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4384"/>
  <w15:chartTrackingRefBased/>
  <w15:docId w15:val="{42E17227-6218-4B6B-90E8-CB1C8851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5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5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5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5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5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5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5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5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5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558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0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semiHidden/>
    <w:unhideWhenUsed/>
    <w:qFormat/>
    <w:rsid w:val="009A0557"/>
    <w:pPr>
      <w:widowControl w:val="0"/>
      <w:autoSpaceDE w:val="0"/>
      <w:autoSpaceDN w:val="0"/>
      <w:spacing w:after="0" w:line="240" w:lineRule="auto"/>
      <w:ind w:left="1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semiHidden/>
    <w:rsid w:val="009A055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11">
    <w:name w:val="Сетка таблицы1"/>
    <w:basedOn w:val="a1"/>
    <w:next w:val="ac"/>
    <w:uiPriority w:val="39"/>
    <w:rsid w:val="00606A6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970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11</Pages>
  <Words>2912</Words>
  <Characters>16605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Tomchuk</dc:creator>
  <cp:keywords/>
  <dc:description/>
  <cp:lastModifiedBy>Anastasiya Tomchuk</cp:lastModifiedBy>
  <cp:revision>50</cp:revision>
  <dcterms:created xsi:type="dcterms:W3CDTF">2025-11-14T07:28:00Z</dcterms:created>
  <dcterms:modified xsi:type="dcterms:W3CDTF">2025-11-25T10:32:00Z</dcterms:modified>
</cp:coreProperties>
</file>