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65F1" w:rsidRDefault="001D65F1" w:rsidP="001D65F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1D65F1" w:rsidRDefault="001D65F1" w:rsidP="001D65F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1D65F1" w:rsidRDefault="001D65F1" w:rsidP="001D65F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1D65F1" w:rsidRDefault="001D65F1" w:rsidP="001D65F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1D65F1" w:rsidRDefault="001D65F1" w:rsidP="001D65F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1D65F1" w:rsidRDefault="001D65F1" w:rsidP="001D65F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65F1" w:rsidRDefault="001D65F1" w:rsidP="001D65F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65F1" w:rsidRDefault="001D65F1" w:rsidP="001D65F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65F1" w:rsidRDefault="001D65F1" w:rsidP="001D65F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65F1" w:rsidRDefault="001D65F1" w:rsidP="001D65F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65F1" w:rsidRDefault="001D65F1" w:rsidP="001D65F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65F1" w:rsidRDefault="001D65F1" w:rsidP="001D65F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65F1" w:rsidRPr="00B92A76" w:rsidRDefault="001D65F1" w:rsidP="001D65F1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ПРАКТИЧЕСКАЯ</w:t>
      </w:r>
      <w:r w:rsidRPr="00B92A76">
        <w:rPr>
          <w:rFonts w:eastAsia="Calibri"/>
          <w:b/>
          <w:sz w:val="24"/>
          <w:szCs w:val="24"/>
          <w:lang w:eastAsia="en-US"/>
        </w:rPr>
        <w:t xml:space="preserve"> </w:t>
      </w:r>
      <w:r>
        <w:rPr>
          <w:rFonts w:eastAsia="Calibri"/>
          <w:b/>
          <w:sz w:val="24"/>
          <w:szCs w:val="24"/>
          <w:lang w:eastAsia="en-US"/>
        </w:rPr>
        <w:t>РАБОТА № 11</w:t>
      </w:r>
    </w:p>
    <w:p w:rsidR="001D65F1" w:rsidRPr="00B92A76" w:rsidRDefault="001D65F1" w:rsidP="001D65F1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по  МДК.0</w:t>
      </w:r>
      <w:r w:rsidRPr="00B92A76">
        <w:rPr>
          <w:rFonts w:eastAsia="Calibri"/>
          <w:b/>
          <w:bCs/>
          <w:sz w:val="24"/>
          <w:szCs w:val="24"/>
          <w:lang w:eastAsia="en-US"/>
        </w:rPr>
        <w:t>1</w:t>
      </w:r>
      <w:r>
        <w:rPr>
          <w:rFonts w:eastAsia="Calibri"/>
          <w:b/>
          <w:bCs/>
          <w:sz w:val="24"/>
          <w:szCs w:val="24"/>
          <w:lang w:eastAsia="en-US"/>
        </w:rPr>
        <w:t>.0</w:t>
      </w:r>
      <w:r w:rsidRPr="00B92A76">
        <w:rPr>
          <w:rFonts w:eastAsia="Calibri"/>
          <w:b/>
          <w:bCs/>
          <w:sz w:val="24"/>
          <w:szCs w:val="24"/>
          <w:lang w:eastAsia="en-US"/>
        </w:rPr>
        <w:t xml:space="preserve">2 </w:t>
      </w:r>
      <w:r>
        <w:rPr>
          <w:rFonts w:eastAsia="Calibri"/>
          <w:b/>
          <w:bCs/>
          <w:sz w:val="24"/>
          <w:szCs w:val="24"/>
          <w:lang w:eastAsia="en-US"/>
        </w:rPr>
        <w:t>Системное программирование</w:t>
      </w:r>
    </w:p>
    <w:p w:rsidR="001D65F1" w:rsidRDefault="001D65F1" w:rsidP="001D65F1">
      <w:pPr>
        <w:spacing w:line="276" w:lineRule="auto"/>
        <w:jc w:val="both"/>
        <w:rPr>
          <w:rFonts w:eastAsia="Calibri"/>
          <w:b/>
          <w:sz w:val="24"/>
          <w:szCs w:val="24"/>
          <w:lang w:eastAsia="en-US"/>
        </w:rPr>
      </w:pPr>
    </w:p>
    <w:p w:rsidR="001D65F1" w:rsidRDefault="001D65F1" w:rsidP="001D65F1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1D65F1" w:rsidRDefault="001D65F1" w:rsidP="001D65F1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для специальностей технического профиля</w:t>
      </w:r>
    </w:p>
    <w:p w:rsidR="001D65F1" w:rsidRDefault="001D65F1" w:rsidP="001D65F1">
      <w:pPr>
        <w:widowControl w:val="0"/>
        <w:suppressAutoHyphens/>
        <w:autoSpaceDE w:val="0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Специальность: 09.02.07 Информационные системы и программирование</w:t>
      </w:r>
    </w:p>
    <w:p w:rsidR="001D65F1" w:rsidRDefault="001D65F1" w:rsidP="001D65F1">
      <w:pPr>
        <w:widowControl w:val="0"/>
        <w:suppressAutoHyphens/>
        <w:autoSpaceDE w:val="0"/>
        <w:rPr>
          <w:rFonts w:eastAsia="Times New Roman"/>
          <w:sz w:val="28"/>
          <w:szCs w:val="24"/>
          <w:lang w:eastAsia="ar-SA"/>
        </w:rPr>
      </w:pPr>
    </w:p>
    <w:p w:rsidR="001D65F1" w:rsidRDefault="001D65F1" w:rsidP="001D65F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1D65F1" w:rsidRDefault="001D65F1" w:rsidP="001D65F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65F1" w:rsidRDefault="001D65F1" w:rsidP="001D65F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65F1" w:rsidRDefault="001D65F1" w:rsidP="001D65F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65F1" w:rsidRDefault="001D65F1" w:rsidP="001D65F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65F1" w:rsidRDefault="001D65F1" w:rsidP="001D65F1">
      <w:pPr>
        <w:tabs>
          <w:tab w:val="left" w:pos="260"/>
          <w:tab w:val="center" w:pos="4677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Группа ИП-23-3  </w:t>
      </w:r>
      <w:bookmarkStart w:id="0" w:name="_GoBack"/>
      <w:bookmarkEnd w:id="0"/>
    </w:p>
    <w:p w:rsidR="001D65F1" w:rsidRDefault="001D65F1" w:rsidP="001D65F1">
      <w:pPr>
        <w:rPr>
          <w:rFonts w:eastAsia="Times New Roman"/>
          <w:sz w:val="24"/>
          <w:szCs w:val="24"/>
        </w:rPr>
      </w:pPr>
    </w:p>
    <w:p w:rsidR="001D65F1" w:rsidRDefault="001D65F1" w:rsidP="001D65F1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Студент </w:t>
      </w:r>
      <w:proofErr w:type="gramStart"/>
      <w:r>
        <w:rPr>
          <w:rFonts w:eastAsia="Times New Roman"/>
          <w:sz w:val="24"/>
          <w:szCs w:val="24"/>
        </w:rPr>
        <w:t>Сиволап</w:t>
      </w:r>
      <w:proofErr w:type="gramEnd"/>
      <w:r>
        <w:rPr>
          <w:rFonts w:eastAsia="Times New Roman"/>
          <w:sz w:val="24"/>
          <w:szCs w:val="24"/>
        </w:rPr>
        <w:t xml:space="preserve"> А.В., Боев А.А.</w:t>
      </w:r>
    </w:p>
    <w:p w:rsidR="001D65F1" w:rsidRDefault="001D65F1" w:rsidP="001D65F1">
      <w:pPr>
        <w:tabs>
          <w:tab w:val="left" w:pos="1240"/>
          <w:tab w:val="center" w:pos="4677"/>
        </w:tabs>
        <w:rPr>
          <w:rFonts w:eastAsia="Times New Roman"/>
          <w:sz w:val="24"/>
          <w:szCs w:val="24"/>
          <w:vertAlign w:val="subscript"/>
        </w:rPr>
      </w:pPr>
      <w:r>
        <w:rPr>
          <w:rFonts w:eastAsia="Times New Roman"/>
          <w:sz w:val="24"/>
          <w:szCs w:val="24"/>
          <w:vertAlign w:val="subscript"/>
        </w:rPr>
        <w:t xml:space="preserve">                                                                                        Ф. И. О </w:t>
      </w:r>
    </w:p>
    <w:p w:rsidR="001D65F1" w:rsidRDefault="001D65F1" w:rsidP="001D65F1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1D65F1" w:rsidRDefault="001D65F1" w:rsidP="001D65F1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1D65F1" w:rsidRDefault="001D65F1" w:rsidP="001D65F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Оценка ______________________________</w:t>
      </w:r>
    </w:p>
    <w:p w:rsidR="001D65F1" w:rsidRDefault="001D65F1" w:rsidP="001D65F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65F1" w:rsidRDefault="001D65F1" w:rsidP="001D65F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«13» декабря 2025г.</w:t>
      </w:r>
    </w:p>
    <w:p w:rsidR="001D65F1" w:rsidRDefault="001D65F1" w:rsidP="001D65F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65F1" w:rsidRDefault="001D65F1" w:rsidP="001D65F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_______________ </w:t>
      </w:r>
      <w:r>
        <w:rPr>
          <w:rFonts w:eastAsia="Calibri"/>
          <w:sz w:val="24"/>
          <w:szCs w:val="24"/>
          <w:lang w:eastAsia="en-US"/>
        </w:rPr>
        <w:tab/>
        <w:t>/Калиниченко Т.М.</w:t>
      </w:r>
    </w:p>
    <w:p w:rsidR="001D65F1" w:rsidRDefault="001D65F1" w:rsidP="001D65F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65F1" w:rsidRDefault="001D65F1" w:rsidP="001D65F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65F1" w:rsidRDefault="001D65F1" w:rsidP="001D65F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1D65F1" w:rsidRDefault="001D65F1" w:rsidP="001D65F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1D65F1" w:rsidRDefault="001D65F1" w:rsidP="001D65F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1D65F1" w:rsidRDefault="001D65F1" w:rsidP="001D65F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1D65F1" w:rsidRDefault="001D65F1" w:rsidP="001D65F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1D65F1" w:rsidRDefault="001D65F1" w:rsidP="001D65F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1D65F1" w:rsidRDefault="001D65F1" w:rsidP="001D65F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1D65F1" w:rsidRDefault="001D65F1" w:rsidP="001D65F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</w:t>
      </w:r>
    </w:p>
    <w:p w:rsidR="001D65F1" w:rsidRPr="009049C3" w:rsidRDefault="001D65F1" w:rsidP="001D65F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9049C3">
        <w:rPr>
          <w:rFonts w:eastAsia="Calibri"/>
          <w:sz w:val="24"/>
          <w:szCs w:val="24"/>
          <w:lang w:eastAsia="en-US"/>
        </w:rPr>
        <w:t xml:space="preserve">2025 </w:t>
      </w:r>
      <w:r>
        <w:rPr>
          <w:rFonts w:eastAsia="Calibri"/>
          <w:sz w:val="24"/>
          <w:szCs w:val="24"/>
          <w:lang w:eastAsia="en-US"/>
        </w:rPr>
        <w:t>г</w:t>
      </w:r>
    </w:p>
    <w:p w:rsidR="000529D1" w:rsidRDefault="009049C3" w:rsidP="009049C3">
      <w:pPr>
        <w:jc w:val="center"/>
        <w:rPr>
          <w:sz w:val="28"/>
        </w:rPr>
      </w:pPr>
      <w:r w:rsidRPr="009049C3">
        <w:rPr>
          <w:sz w:val="28"/>
        </w:rPr>
        <w:lastRenderedPageBreak/>
        <w:t>Листинг 11.1. Получение дескриптора окна консоли</w:t>
      </w:r>
    </w:p>
    <w:p w:rsidR="009049C3" w:rsidRPr="009049C3" w:rsidRDefault="009049C3" w:rsidP="009049C3">
      <w:pPr>
        <w:rPr>
          <w:sz w:val="28"/>
        </w:rPr>
      </w:pPr>
      <w:r w:rsidRPr="009049C3">
        <w:rPr>
          <w:sz w:val="28"/>
        </w:rPr>
        <w:t>В листинге 11.1 приведена программа, которая получает дескриптор окна</w:t>
      </w:r>
    </w:p>
    <w:p w:rsidR="009049C3" w:rsidRDefault="009049C3" w:rsidP="009049C3">
      <w:pPr>
        <w:rPr>
          <w:sz w:val="28"/>
        </w:rPr>
      </w:pPr>
      <w:r w:rsidRPr="009049C3">
        <w:rPr>
          <w:sz w:val="28"/>
        </w:rPr>
        <w:t xml:space="preserve">консоли, используя для этого функцию </w:t>
      </w:r>
      <w:proofErr w:type="spellStart"/>
      <w:r w:rsidRPr="009049C3">
        <w:rPr>
          <w:sz w:val="28"/>
        </w:rPr>
        <w:t>GetConsoleWindow</w:t>
      </w:r>
      <w:proofErr w:type="spellEnd"/>
      <w:r w:rsidRPr="009049C3">
        <w:rPr>
          <w:sz w:val="28"/>
        </w:rPr>
        <w:t>.</w:t>
      </w:r>
    </w:p>
    <w:p w:rsidR="00CD0C69" w:rsidRDefault="00CD0C69" w:rsidP="009049C3">
      <w:pPr>
        <w:rPr>
          <w:sz w:val="28"/>
        </w:rPr>
      </w:pPr>
    </w:p>
    <w:p w:rsidR="00CD0C69" w:rsidRP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D0C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D0C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CD0C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CD0C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CD0C69" w:rsidRP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D0C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D0C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CD0C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stdio.h</w:t>
      </w:r>
      <w:proofErr w:type="spellEnd"/>
      <w:r w:rsidRPr="00CD0C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CD0C69" w:rsidRP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CD0C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extern</w:t>
      </w:r>
      <w:proofErr w:type="gram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D0C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"C"</w:t>
      </w: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D0C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WINBASEAPI</w:t>
      </w: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D0C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HWND</w:t>
      </w: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D0C6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WINAPI</w:t>
      </w: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GetConsoleWindow</w:t>
      </w:r>
      <w:proofErr w:type="spell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CD0C69" w:rsidRP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CD0C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CD0C69" w:rsidRP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CD0C69" w:rsidRP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D0C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HWND</w:t>
      </w: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hWindow</w:t>
      </w:r>
      <w:proofErr w:type="spell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CD0C6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CD0C6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дескриптор</w:t>
      </w:r>
      <w:r w:rsidRPr="00CD0C6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окна</w:t>
      </w:r>
    </w:p>
    <w:p w:rsidR="00CD0C69" w:rsidRP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D0C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HDC</w:t>
      </w: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hDeviceContext</w:t>
      </w:r>
      <w:proofErr w:type="spell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CD0C6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контекст</w:t>
      </w:r>
      <w:r w:rsidRPr="00CD0C6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устройства</w:t>
      </w:r>
    </w:p>
    <w:p w:rsidR="00CD0C69" w:rsidRP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D0C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HPEN</w:t>
      </w: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hPen</w:t>
      </w:r>
      <w:proofErr w:type="spell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CD0C6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дескриптор</w:t>
      </w:r>
      <w:r w:rsidRPr="00CD0C6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пера</w:t>
      </w:r>
    </w:p>
    <w:p w:rsid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HGDIOBJ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дескриптор GDI объекта</w:t>
      </w:r>
    </w:p>
    <w:p w:rsid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получаем дескриптор окна</w:t>
      </w:r>
    </w:p>
    <w:p w:rsidR="00CD0C69" w:rsidRP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hWindow</w:t>
      </w:r>
      <w:proofErr w:type="spellEnd"/>
      <w:proofErr w:type="gram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GetConsoleWindow</w:t>
      </w:r>
      <w:proofErr w:type="spell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CD0C69" w:rsidRP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CD0C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hWindow</w:t>
      </w:r>
      <w:proofErr w:type="spell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CD0C6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CD0C69" w:rsidRP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CD0C69" w:rsidRP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</w:t>
      </w:r>
      <w:proofErr w:type="spell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CD0C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"Get console window failed.\n"</w:t>
      </w: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CD0C69" w:rsidRP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CD0C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1;</w:t>
      </w:r>
    </w:p>
    <w:p w:rsidR="00CD0C69" w:rsidRP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CD0C69" w:rsidRP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CD0C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proofErr w:type="gramEnd"/>
    </w:p>
    <w:p w:rsidR="00CD0C69" w:rsidRP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</w:t>
      </w:r>
      <w:proofErr w:type="spell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CD0C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CD0C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Cet</w:t>
      </w:r>
      <w:proofErr w:type="spellEnd"/>
      <w:r w:rsidRPr="00CD0C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console window is done.\n"</w:t>
      </w: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CD0C69" w:rsidRP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D0C6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получаем</w:t>
      </w:r>
      <w:r w:rsidRPr="00CD0C6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контекст</w:t>
      </w:r>
      <w:r w:rsidRPr="00CD0C6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устройства</w:t>
      </w:r>
    </w:p>
    <w:p w:rsidR="00CD0C69" w:rsidRP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hDeviceContext</w:t>
      </w:r>
      <w:proofErr w:type="spellEnd"/>
      <w:proofErr w:type="gram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GetDC</w:t>
      </w:r>
      <w:proofErr w:type="spell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hWindow</w:t>
      </w:r>
      <w:proofErr w:type="spell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CD0C69" w:rsidRP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D0C6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создаем</w:t>
      </w:r>
      <w:r w:rsidRPr="00CD0C6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перо</w:t>
      </w:r>
    </w:p>
    <w:p w:rsidR="00CD0C69" w:rsidRP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hPen</w:t>
      </w:r>
      <w:proofErr w:type="spellEnd"/>
      <w:proofErr w:type="gram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CreatePen</w:t>
      </w:r>
      <w:proofErr w:type="spell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CD0C6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PS_SOLID</w:t>
      </w: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10, </w:t>
      </w:r>
      <w:r w:rsidRPr="00CD0C6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RGB</w:t>
      </w: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(0, 255, 0));</w:t>
      </w:r>
    </w:p>
    <w:p w:rsidR="00CD0C69" w:rsidRP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D0C6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устанавливает</w:t>
      </w:r>
      <w:r w:rsidRPr="00CD0C6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перо</w:t>
      </w:r>
    </w:p>
    <w:p w:rsidR="00CD0C69" w:rsidRP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hObject</w:t>
      </w:r>
      <w:proofErr w:type="spellEnd"/>
      <w:proofErr w:type="gram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SelectObject</w:t>
      </w:r>
      <w:proofErr w:type="spell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hDeviceContext</w:t>
      </w:r>
      <w:proofErr w:type="spell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hPen</w:t>
      </w:r>
      <w:proofErr w:type="spell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CD0C69" w:rsidRP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D0C6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рисуем</w:t>
      </w:r>
      <w:r w:rsidRPr="00CD0C6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линию</w:t>
      </w:r>
    </w:p>
    <w:p w:rsidR="00CD0C69" w:rsidRP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MoveToEx</w:t>
      </w:r>
      <w:proofErr w:type="spell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hDeviceContext</w:t>
      </w:r>
      <w:proofErr w:type="spell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100, 100, </w:t>
      </w:r>
      <w:r w:rsidRPr="00CD0C6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CD0C69" w:rsidRP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LineTo</w:t>
      </w:r>
      <w:proofErr w:type="spell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hDeviceContext</w:t>
      </w:r>
      <w:proofErr w:type="spell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500, 100);</w:t>
      </w:r>
    </w:p>
    <w:p w:rsidR="00CD0C69" w:rsidRP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D0C6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восстанавливает</w:t>
      </w:r>
      <w:r w:rsidRPr="00CD0C6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старый</w:t>
      </w:r>
      <w:r w:rsidRPr="00CD0C6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объект</w:t>
      </w:r>
    </w:p>
    <w:p w:rsidR="00CD0C69" w:rsidRP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SelectObject</w:t>
      </w:r>
      <w:proofErr w:type="spell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hDeviceContext</w:t>
      </w:r>
      <w:proofErr w:type="spell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hObject</w:t>
      </w:r>
      <w:proofErr w:type="spell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CD0C69" w:rsidRP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D0C6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освобождаем</w:t>
      </w:r>
      <w:r w:rsidRPr="00CD0C6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объекты</w:t>
      </w:r>
    </w:p>
    <w:p w:rsidR="00CD0C69" w:rsidRP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DeleteObject</w:t>
      </w:r>
      <w:proofErr w:type="spell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hPen</w:t>
      </w:r>
      <w:proofErr w:type="spell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CD0C69" w:rsidRP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ReleaseDC</w:t>
      </w:r>
      <w:proofErr w:type="spell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hWindow</w:t>
      </w:r>
      <w:proofErr w:type="spell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hDeviceContext</w:t>
      </w:r>
      <w:proofErr w:type="spellEnd"/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CD0C69" w:rsidRDefault="00CD0C69" w:rsidP="00CD0C6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D0C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9049C3" w:rsidRDefault="00CD0C69" w:rsidP="00CD0C69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CD0C69" w:rsidRDefault="00CD0C69" w:rsidP="00CD0C69">
      <w:pPr>
        <w:jc w:val="center"/>
        <w:rPr>
          <w:sz w:val="28"/>
        </w:rPr>
      </w:pPr>
      <w:r w:rsidRPr="00CD0C69">
        <w:rPr>
          <w:sz w:val="28"/>
        </w:rPr>
        <w:drawing>
          <wp:inline distT="0" distB="0" distL="0" distR="0" wp14:anchorId="336F20F0" wp14:editId="494F6C75">
            <wp:extent cx="3658111" cy="165758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9C3" w:rsidRDefault="009049C3" w:rsidP="009049C3">
      <w:pPr>
        <w:jc w:val="center"/>
        <w:rPr>
          <w:sz w:val="28"/>
        </w:rPr>
      </w:pPr>
      <w:r w:rsidRPr="009049C3">
        <w:rPr>
          <w:sz w:val="28"/>
        </w:rPr>
        <w:t>Листинг 11.2. Чтение и изменение заголовка окна консоли</w:t>
      </w:r>
    </w:p>
    <w:p w:rsidR="009049C3" w:rsidRDefault="009049C3" w:rsidP="009049C3">
      <w:pPr>
        <w:rPr>
          <w:sz w:val="28"/>
        </w:rPr>
      </w:pPr>
    </w:p>
    <w:p w:rsidR="009049C3" w:rsidRPr="009049C3" w:rsidRDefault="009049C3" w:rsidP="009049C3">
      <w:pPr>
        <w:rPr>
          <w:sz w:val="28"/>
        </w:rPr>
      </w:pPr>
      <w:r w:rsidRPr="009049C3">
        <w:rPr>
          <w:sz w:val="28"/>
        </w:rPr>
        <w:t xml:space="preserve">В листинге 11.2 приведена программа, которая сначала читает заголовок </w:t>
      </w:r>
      <w:proofErr w:type="spellStart"/>
      <w:proofErr w:type="gramStart"/>
      <w:r w:rsidRPr="009049C3">
        <w:rPr>
          <w:sz w:val="28"/>
        </w:rPr>
        <w:t>ок</w:t>
      </w:r>
      <w:proofErr w:type="spellEnd"/>
      <w:proofErr w:type="gramEnd"/>
      <w:r w:rsidRPr="009049C3">
        <w:rPr>
          <w:sz w:val="28"/>
        </w:rPr>
        <w:t>-</w:t>
      </w:r>
    </w:p>
    <w:p w:rsidR="009049C3" w:rsidRPr="009049C3" w:rsidRDefault="009049C3" w:rsidP="009049C3">
      <w:pPr>
        <w:rPr>
          <w:sz w:val="28"/>
        </w:rPr>
      </w:pPr>
      <w:r w:rsidRPr="009049C3">
        <w:rPr>
          <w:sz w:val="28"/>
        </w:rPr>
        <w:t xml:space="preserve">на консоли, используя функцию </w:t>
      </w:r>
      <w:proofErr w:type="spellStart"/>
      <w:r w:rsidRPr="009049C3">
        <w:rPr>
          <w:sz w:val="28"/>
        </w:rPr>
        <w:t>GetConsoleTitle</w:t>
      </w:r>
      <w:proofErr w:type="spellEnd"/>
      <w:r w:rsidRPr="009049C3">
        <w:rPr>
          <w:sz w:val="28"/>
        </w:rPr>
        <w:t>, а затем изменяет его,</w:t>
      </w:r>
    </w:p>
    <w:p w:rsidR="009049C3" w:rsidRDefault="009049C3" w:rsidP="009049C3">
      <w:pPr>
        <w:rPr>
          <w:sz w:val="28"/>
        </w:rPr>
      </w:pPr>
      <w:r w:rsidRPr="009049C3">
        <w:rPr>
          <w:sz w:val="28"/>
        </w:rPr>
        <w:t xml:space="preserve">используя функцию </w:t>
      </w:r>
      <w:proofErr w:type="spellStart"/>
      <w:r w:rsidRPr="009049C3">
        <w:rPr>
          <w:sz w:val="28"/>
        </w:rPr>
        <w:t>SetConsoleTitle</w:t>
      </w:r>
      <w:proofErr w:type="spellEnd"/>
      <w:r w:rsidRPr="009049C3">
        <w:rPr>
          <w:sz w:val="28"/>
        </w:rPr>
        <w:t>.</w:t>
      </w:r>
    </w:p>
    <w:p w:rsidR="009049C3" w:rsidRDefault="009049C3" w:rsidP="009049C3">
      <w:pPr>
        <w:rPr>
          <w:sz w:val="28"/>
        </w:rPr>
      </w:pPr>
    </w:p>
    <w:p w:rsidR="00CD0C69" w:rsidRDefault="00CD0C69" w:rsidP="009049C3">
      <w:pPr>
        <w:rPr>
          <w:sz w:val="28"/>
        </w:rPr>
      </w:pPr>
    </w:p>
    <w:p w:rsidR="009049C3" w:rsidRPr="009049C3" w:rsidRDefault="009049C3" w:rsidP="009049C3">
      <w:pPr>
        <w:jc w:val="center"/>
        <w:rPr>
          <w:sz w:val="28"/>
        </w:rPr>
      </w:pPr>
      <w:r w:rsidRPr="009049C3">
        <w:rPr>
          <w:sz w:val="28"/>
        </w:rPr>
        <w:t>Листинг 11.3. Определение максимальных размеров окна консоли</w:t>
      </w:r>
    </w:p>
    <w:p w:rsidR="009049C3" w:rsidRPr="009049C3" w:rsidRDefault="009049C3" w:rsidP="009049C3">
      <w:pPr>
        <w:rPr>
          <w:sz w:val="28"/>
        </w:rPr>
      </w:pPr>
      <w:r w:rsidRPr="009049C3">
        <w:rPr>
          <w:sz w:val="28"/>
        </w:rPr>
        <w:t>В листинге 13.3 приведена программа, которая, используя функцию</w:t>
      </w:r>
    </w:p>
    <w:p w:rsidR="009049C3" w:rsidRDefault="009049C3" w:rsidP="009049C3">
      <w:proofErr w:type="spellStart"/>
      <w:r w:rsidRPr="009049C3">
        <w:rPr>
          <w:sz w:val="28"/>
        </w:rPr>
        <w:lastRenderedPageBreak/>
        <w:t>GetLargestConsoleWindowSize</w:t>
      </w:r>
      <w:proofErr w:type="spellEnd"/>
      <w:r w:rsidRPr="009049C3">
        <w:rPr>
          <w:sz w:val="28"/>
        </w:rPr>
        <w:t>, определяет максимальные размеры окна консоли</w:t>
      </w:r>
      <w:r>
        <w:t>.</w:t>
      </w:r>
    </w:p>
    <w:p w:rsidR="009049C3" w:rsidRDefault="009049C3" w:rsidP="009049C3"/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9049C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9049C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049C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hConsoleOutput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дескриптор</w:t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буфера</w:t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экрана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049C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COORD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coord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координаты</w:t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окна</w:t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консоли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получаем</w:t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дескриптор</w:t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окна</w:t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консоли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hConsoleOutput</w:t>
      </w:r>
      <w:proofErr w:type="spellEnd"/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GetStdHandle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9049C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STD_OUTPUT_HANDLE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9049C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hConsoleOutput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9049C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INVALID_HANDLE_VALUE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"Get standard handle failed."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получаем максимальные размеры окна консоли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coord</w:t>
      </w:r>
      <w:proofErr w:type="spellEnd"/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GetLargestConsoleWindowSize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hConsoleOutput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9049C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coord.X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0 &amp;&amp;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coord.Y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0)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"Get largest console window size failed."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9049C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"Coordinate X = "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coord.X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"Coordinate Y = "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coord.Y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"Press any key to exit."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cin.get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9049C3" w:rsidRDefault="009049C3" w:rsidP="009049C3"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9049C3" w:rsidRDefault="009049C3" w:rsidP="009049C3">
      <w:pPr>
        <w:jc w:val="center"/>
      </w:pPr>
      <w:r w:rsidRPr="009049C3">
        <w:rPr>
          <w:noProof/>
        </w:rPr>
        <w:drawing>
          <wp:inline distT="0" distB="0" distL="0" distR="0" wp14:anchorId="3700F70A" wp14:editId="3C8EDB53">
            <wp:extent cx="4972744" cy="159089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9C3" w:rsidRDefault="009049C3" w:rsidP="009049C3">
      <w:pPr>
        <w:jc w:val="center"/>
        <w:rPr>
          <w:sz w:val="28"/>
        </w:rPr>
      </w:pPr>
      <w:r w:rsidRPr="009049C3">
        <w:rPr>
          <w:sz w:val="28"/>
        </w:rPr>
        <w:t>Листинг 11.4. Установка абсолютных размеров окна консоли</w:t>
      </w:r>
    </w:p>
    <w:p w:rsidR="009049C3" w:rsidRPr="009049C3" w:rsidRDefault="009049C3" w:rsidP="009049C3">
      <w:pPr>
        <w:rPr>
          <w:sz w:val="28"/>
        </w:rPr>
      </w:pPr>
      <w:r w:rsidRPr="009049C3">
        <w:rPr>
          <w:sz w:val="28"/>
        </w:rPr>
        <w:t xml:space="preserve">В листинге 11.4 приведена программа, в которой устанавливаются </w:t>
      </w:r>
      <w:proofErr w:type="spellStart"/>
      <w:r w:rsidRPr="009049C3">
        <w:rPr>
          <w:sz w:val="28"/>
        </w:rPr>
        <w:t>абсолют</w:t>
      </w:r>
      <w:proofErr w:type="spellEnd"/>
      <w:r w:rsidRPr="009049C3">
        <w:rPr>
          <w:sz w:val="28"/>
        </w:rPr>
        <w:t>-</w:t>
      </w:r>
    </w:p>
    <w:p w:rsidR="009049C3" w:rsidRDefault="009049C3" w:rsidP="009049C3">
      <w:pPr>
        <w:rPr>
          <w:sz w:val="28"/>
        </w:rPr>
      </w:pPr>
      <w:proofErr w:type="spellStart"/>
      <w:r w:rsidRPr="009049C3">
        <w:rPr>
          <w:sz w:val="28"/>
        </w:rPr>
        <w:t>ные</w:t>
      </w:r>
      <w:proofErr w:type="spellEnd"/>
      <w:r w:rsidRPr="009049C3">
        <w:rPr>
          <w:sz w:val="28"/>
        </w:rPr>
        <w:t xml:space="preserve"> размеры окна консоли относительно буфера экрана.</w:t>
      </w:r>
    </w:p>
    <w:p w:rsidR="009049C3" w:rsidRDefault="009049C3" w:rsidP="009049C3">
      <w:pPr>
        <w:rPr>
          <w:sz w:val="28"/>
        </w:rPr>
      </w:pP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9049C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9049C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049C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дескриптор</w:t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стандартного</w:t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вывода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049C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SMALL_RECT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sr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прямоугольник</w:t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окна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читаем</w:t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дескриптор</w:t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стандартного</w:t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вывода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GetStdHandle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9049C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STD_OUTPUT_HANDLE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"Set new window rectangle in characters."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устанавливаем прямоугольник окна в символах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left coordinate (0-79): "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sr.Left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top coordinate (0-24): "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sr.Top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right coordinate (0-79): "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sr.Right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</w:r>
      <w:proofErr w:type="spellStart"/>
      <w:proofErr w:type="gram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bottom coordinate (0-24): "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sr.Bottom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устанавливаем</w:t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новое</w:t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окно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9049C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SetConsoleWindowInfo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049C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TRUE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sr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"Set console window info failed."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cin.get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"Press any key to exit."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cin.get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9049C3" w:rsidRDefault="009049C3" w:rsidP="009049C3">
      <w:pPr>
        <w:rPr>
          <w:sz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9049C3" w:rsidRDefault="009049C3" w:rsidP="009049C3">
      <w:pPr>
        <w:jc w:val="center"/>
        <w:rPr>
          <w:sz w:val="28"/>
        </w:rPr>
      </w:pPr>
      <w:r w:rsidRPr="009049C3">
        <w:rPr>
          <w:noProof/>
          <w:sz w:val="28"/>
        </w:rPr>
        <w:drawing>
          <wp:inline distT="0" distB="0" distL="0" distR="0" wp14:anchorId="7B05915D" wp14:editId="529A0D6B">
            <wp:extent cx="3924848" cy="153373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9C3" w:rsidRDefault="009049C3" w:rsidP="009049C3">
      <w:pPr>
        <w:jc w:val="center"/>
        <w:rPr>
          <w:sz w:val="28"/>
        </w:rPr>
      </w:pPr>
      <w:r w:rsidRPr="009049C3">
        <w:rPr>
          <w:noProof/>
          <w:sz w:val="28"/>
        </w:rPr>
        <w:drawing>
          <wp:inline distT="0" distB="0" distL="0" distR="0" wp14:anchorId="25B4FE17" wp14:editId="12C7B4F1">
            <wp:extent cx="485843" cy="876422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9C3" w:rsidRDefault="009049C3" w:rsidP="009049C3">
      <w:pPr>
        <w:jc w:val="center"/>
        <w:rPr>
          <w:sz w:val="28"/>
        </w:rPr>
      </w:pPr>
      <w:r w:rsidRPr="009049C3">
        <w:rPr>
          <w:noProof/>
          <w:sz w:val="28"/>
        </w:rPr>
        <w:drawing>
          <wp:inline distT="0" distB="0" distL="0" distR="0" wp14:anchorId="367CE88B" wp14:editId="0B50AC44">
            <wp:extent cx="3486637" cy="113363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9C3" w:rsidRDefault="009049C3" w:rsidP="009049C3">
      <w:pPr>
        <w:rPr>
          <w:sz w:val="28"/>
        </w:rPr>
      </w:pPr>
    </w:p>
    <w:p w:rsidR="009049C3" w:rsidRDefault="009049C3" w:rsidP="009049C3">
      <w:pPr>
        <w:jc w:val="center"/>
        <w:rPr>
          <w:sz w:val="28"/>
        </w:rPr>
      </w:pPr>
      <w:r w:rsidRPr="009049C3">
        <w:rPr>
          <w:sz w:val="28"/>
        </w:rPr>
        <w:t>Листинг 11.5. Установка относительных размеров окна консоли</w:t>
      </w:r>
    </w:p>
    <w:p w:rsidR="009049C3" w:rsidRPr="009049C3" w:rsidRDefault="009049C3" w:rsidP="009049C3">
      <w:pPr>
        <w:rPr>
          <w:sz w:val="28"/>
        </w:rPr>
      </w:pPr>
      <w:r w:rsidRPr="009049C3">
        <w:rPr>
          <w:sz w:val="28"/>
        </w:rPr>
        <w:t>Теперь, в листинге 11.5, приведем программу, в которой устанавливаются</w:t>
      </w:r>
    </w:p>
    <w:p w:rsidR="009049C3" w:rsidRPr="009049C3" w:rsidRDefault="009049C3" w:rsidP="009049C3">
      <w:pPr>
        <w:rPr>
          <w:sz w:val="28"/>
        </w:rPr>
      </w:pPr>
      <w:r w:rsidRPr="009049C3">
        <w:rPr>
          <w:sz w:val="28"/>
        </w:rPr>
        <w:t xml:space="preserve">относительные размеры окна. Отметим, что в этой программе </w:t>
      </w:r>
      <w:proofErr w:type="gramStart"/>
      <w:r w:rsidRPr="009049C3">
        <w:rPr>
          <w:sz w:val="28"/>
        </w:rPr>
        <w:t>числовые</w:t>
      </w:r>
      <w:proofErr w:type="gramEnd"/>
    </w:p>
    <w:p w:rsidR="009049C3" w:rsidRPr="009049C3" w:rsidRDefault="009049C3" w:rsidP="009049C3">
      <w:pPr>
        <w:rPr>
          <w:sz w:val="28"/>
        </w:rPr>
      </w:pPr>
      <w:r w:rsidRPr="009049C3">
        <w:rPr>
          <w:sz w:val="28"/>
        </w:rPr>
        <w:t>пределы координат окна установлены для работы в операционной системе</w:t>
      </w:r>
    </w:p>
    <w:p w:rsidR="009049C3" w:rsidRPr="009049C3" w:rsidRDefault="009049C3" w:rsidP="009049C3">
      <w:pPr>
        <w:rPr>
          <w:sz w:val="28"/>
        </w:rPr>
      </w:pPr>
      <w:proofErr w:type="spellStart"/>
      <w:r w:rsidRPr="009049C3">
        <w:rPr>
          <w:sz w:val="28"/>
        </w:rPr>
        <w:t>Windows</w:t>
      </w:r>
      <w:proofErr w:type="spellEnd"/>
      <w:r w:rsidRPr="009049C3">
        <w:rPr>
          <w:sz w:val="28"/>
        </w:rPr>
        <w:t xml:space="preserve"> 2000. В операционной системе </w:t>
      </w:r>
      <w:proofErr w:type="spellStart"/>
      <w:r w:rsidRPr="009049C3">
        <w:rPr>
          <w:sz w:val="28"/>
        </w:rPr>
        <w:t>Windows</w:t>
      </w:r>
      <w:proofErr w:type="spellEnd"/>
      <w:r w:rsidRPr="009049C3">
        <w:rPr>
          <w:sz w:val="28"/>
        </w:rPr>
        <w:t xml:space="preserve"> 98 координаты правого</w:t>
      </w:r>
    </w:p>
    <w:p w:rsidR="009049C3" w:rsidRDefault="009049C3" w:rsidP="009049C3">
      <w:pPr>
        <w:rPr>
          <w:sz w:val="28"/>
        </w:rPr>
      </w:pPr>
      <w:r w:rsidRPr="009049C3">
        <w:rPr>
          <w:sz w:val="28"/>
        </w:rPr>
        <w:t>нижнего угла могут принимать только отрицательные значения.</w:t>
      </w:r>
    </w:p>
    <w:p w:rsidR="009049C3" w:rsidRDefault="009049C3" w:rsidP="009049C3">
      <w:pPr>
        <w:rPr>
          <w:sz w:val="28"/>
        </w:rPr>
      </w:pP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9049C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9049C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049C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дескриптор</w:t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стандартного</w:t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вывода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049C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SMALL_RECT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sr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прямоугольник</w:t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окна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читаем</w:t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дескриптор</w:t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стандартного</w:t>
      </w:r>
      <w:r w:rsidRPr="009049C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вывода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GetStdHandle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9049C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STD_OUTPUT_HANDLE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"Set new window rectangle in characters."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устанавливаем прямоугольник окна в символах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left coordinate (0-79): "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sr.Left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top coordinate (0-24): "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sr.Top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right coordinate ("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sr.Left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- 79)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','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sr.Left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"): "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sr.Right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bottom coordinate ("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sr.Top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- 24)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','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sr.Top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"): "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sr.Bottom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устанавливаем новое окно в относительных координатах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9049C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SetConsoleWindowInfo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049C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sr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"Set console window info failed."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cin.get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9049C3" w:rsidRP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9C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"Press key to exit."</w:t>
      </w: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049C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cin.get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9049C3" w:rsidRDefault="009049C3" w:rsidP="009049C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9049C3" w:rsidRDefault="009049C3" w:rsidP="009049C3">
      <w:pPr>
        <w:rPr>
          <w:sz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9049C3" w:rsidRDefault="00CD0C69" w:rsidP="00CD0C69">
      <w:pPr>
        <w:jc w:val="center"/>
        <w:rPr>
          <w:sz w:val="28"/>
        </w:rPr>
      </w:pPr>
      <w:r w:rsidRPr="00CD0C69">
        <w:rPr>
          <w:sz w:val="28"/>
        </w:rPr>
        <w:drawing>
          <wp:inline distT="0" distB="0" distL="0" distR="0" wp14:anchorId="7FC9379F" wp14:editId="575C8F6E">
            <wp:extent cx="3610479" cy="1619476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C69" w:rsidRPr="009049C3" w:rsidRDefault="00CD0C69" w:rsidP="00CD0C69">
      <w:pPr>
        <w:jc w:val="center"/>
        <w:rPr>
          <w:sz w:val="28"/>
        </w:rPr>
      </w:pPr>
      <w:r w:rsidRPr="00CD0C69">
        <w:rPr>
          <w:sz w:val="28"/>
        </w:rPr>
        <w:drawing>
          <wp:inline distT="0" distB="0" distL="0" distR="0" wp14:anchorId="0CD53CC1" wp14:editId="6B88649E">
            <wp:extent cx="3524742" cy="15051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0C69" w:rsidRPr="009049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61E6"/>
    <w:rsid w:val="000529D1"/>
    <w:rsid w:val="001D65F1"/>
    <w:rsid w:val="009049C3"/>
    <w:rsid w:val="00CD0C69"/>
    <w:rsid w:val="00E4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65F1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49C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49C3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65F1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49C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49C3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792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Сиволап Анастасия Владимировна</dc:creator>
  <cp:keywords/>
  <dc:description/>
  <cp:lastModifiedBy>Сиволап Анастасия Владимировна</cp:lastModifiedBy>
  <cp:revision>4</cp:revision>
  <dcterms:created xsi:type="dcterms:W3CDTF">2025-12-13T08:28:00Z</dcterms:created>
  <dcterms:modified xsi:type="dcterms:W3CDTF">2025-12-17T08:15:00Z</dcterms:modified>
</cp:coreProperties>
</file>