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测试验收规范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1. 测试环境说明</w:t>
      </w:r>
    </w:p>
    <w:p/>
    <w:p>
      <w:pPr>
        <w:pStyle w:val="Heading3"/>
      </w:pPr>
      <w:r>
        <w:t>环境地址</w:t>
      </w:r>
    </w:p>
    <w:p>
      <w:pPr>
        <w:pStyle w:val="ListBullet"/>
      </w:pPr>
      <w:r>
        <w:t>前端：`http://localhost:8081`</w:t>
      </w:r>
    </w:p>
    <w:p>
      <w:pPr>
        <w:pStyle w:val="ListBullet"/>
      </w:pPr>
      <w:r>
        <w:t>后端：`http://localhost:8000`</w:t>
      </w:r>
    </w:p>
    <w:p>
      <w:pPr>
        <w:pStyle w:val="ListBullet"/>
      </w:pPr>
      <w:r>
        <w:t>后端健康检查：`http://localhost:8000/health`</w:t>
      </w:r>
    </w:p>
    <w:p>
      <w:pPr>
        <w:pStyle w:val="ListBullet"/>
      </w:pPr>
      <w:r>
        <w:t>API 文档：`http://localhost:8000/docs`（Swagger）</w:t>
      </w:r>
    </w:p>
    <w:p/>
    <w:p>
      <w:pPr>
        <w:pStyle w:val="Heading3"/>
      </w:pPr>
      <w:r>
        <w:t>测试账号</w:t>
      </w:r>
    </w:p>
    <w:p>
      <w:r>
        <w:t>| 角色 | 手机号 | 密码 | 厂家 |</w:t>
      </w:r>
    </w:p>
    <w:p>
      <w:r>
        <w:t>|------|--------|------|------|</w:t>
      </w:r>
    </w:p>
    <w:p>
      <w:r>
        <w:t>| 企业管理员 | 13800138000 | demo123 | - |</w:t>
      </w:r>
    </w:p>
    <w:p>
      <w:r>
        <w:t>| A厂管理员 | 13800138001 | demo123 | A厂 |</w:t>
      </w:r>
    </w:p>
    <w:p>
      <w:r>
        <w:t>| A厂操作员 | 13800138003 | demo123 | A厂 |</w:t>
      </w:r>
    </w:p>
    <w:p>
      <w:r>
        <w:t>| B厂管理员 | 13800138002 | demo123 | B厂 |</w:t>
      </w:r>
    </w:p>
    <w:p>
      <w:r>
        <w:t>| B厂操作员 | 13800138004 | demo123 | B厂 |</w:t>
      </w:r>
    </w:p>
    <w:p/>
    <w:p>
      <w:pPr>
        <w:pStyle w:val="Heading3"/>
      </w:pPr>
      <w:r>
        <w:t>测试数据</w:t>
      </w:r>
    </w:p>
    <w:p>
      <w:pPr>
        <w:pStyle w:val="ListBullet"/>
      </w:pPr>
      <w:r>
        <w:t>演示订单数：49 个（含 40+ 扩展样本）</w:t>
      </w:r>
    </w:p>
    <w:p>
      <w:pPr>
        <w:pStyle w:val="ListBullet"/>
      </w:pPr>
      <w:r>
        <w:t>工序记录数：147 条</w:t>
      </w:r>
    </w:p>
    <w:p>
      <w:pPr>
        <w:pStyle w:val="ListBullet"/>
      </w:pPr>
      <w:r>
        <w:t>覆盖场景：待接收、接收中、待发出、已完成、卡点、超期</w:t>
      </w:r>
    </w:p>
    <w:p/>
    <w:p>
      <w:r>
        <w:br w:type="page"/>
      </w:r>
    </w:p>
    <w:p/>
    <w:p>
      <w:pPr>
        <w:pStyle w:val="Heading2"/>
      </w:pPr>
      <w:r>
        <w:t>2. 标准测试命令</w:t>
      </w:r>
    </w:p>
    <w:p/>
    <w:p>
      <w:pPr>
        <w:pStyle w:val="Heading3"/>
      </w:pPr>
      <w:r>
        <w:t>代码质量检查</w:t>
      </w:r>
    </w:p>
    <w:p>
      <w:pPr>
        <w:pStyle w:val="Heading1"/>
      </w:pPr>
      <w:r>
        <w:t>Python 编译检查</w:t>
      </w:r>
    </w:p>
    <w:p>
      <w:r>
        <w:t>python3 -m compileall -q backend/app scripts</w:t>
      </w:r>
    </w:p>
    <w:p/>
    <w:p>
      <w:pPr>
        <w:pStyle w:val="Heading1"/>
      </w:pPr>
      <w:r>
        <w:t>单元测试</w:t>
      </w:r>
    </w:p>
    <w:p>
      <w:r>
        <w:t>cd backend &amp;&amp; pytest tests/ -q</w:t>
      </w:r>
    </w:p>
    <w:p/>
    <w:p>
      <w:pPr>
        <w:pStyle w:val="Heading3"/>
      </w:pPr>
      <w:r>
        <w:t>业务流程验证</w:t>
      </w:r>
    </w:p>
    <w:p>
      <w:pPr>
        <w:pStyle w:val="Heading1"/>
      </w:pPr>
      <w:r>
        <w:t>主流程端到端验证（API + DB 交叉校验）</w:t>
      </w:r>
    </w:p>
    <w:p>
      <w:r>
        <w:t>python3 scripts/validate_main_flow.py</w:t>
      </w:r>
    </w:p>
    <w:p/>
    <w:p>
      <w:pPr>
        <w:pStyle w:val="Heading1"/>
      </w:pPr>
      <w:r>
        <w:t>40+ 样本数据扩展与验证</w:t>
      </w:r>
    </w:p>
    <w:p>
      <w:r>
        <w:t>python3 scripts/extend_demo_data_40_plus.py</w:t>
      </w:r>
    </w:p>
    <w:p/>
    <w:p>
      <w:pPr>
        <w:pStyle w:val="Heading3"/>
      </w:pPr>
      <w:r>
        <w:t>前端契约验证</w:t>
      </w:r>
    </w:p>
    <w:p>
      <w:pPr>
        <w:pStyle w:val="Heading1"/>
      </w:pPr>
      <w:r>
        <w:t>H5 辅助遍历测试（API+源码契约 66 项）</w:t>
      </w:r>
    </w:p>
    <w:p>
      <w:r>
        <w:t>python3 scripts/human_ui_traversal.py</w:t>
      </w:r>
    </w:p>
    <w:p/>
    <w:p>
      <w:pPr>
        <w:pStyle w:val="Heading1"/>
      </w:pPr>
      <w:r>
        <w:t>扫码购物车契约测试</w:t>
      </w:r>
    </w:p>
    <w:p>
      <w:r>
        <w:t>python3 scripts/validate_scan_cart_ui.py</w:t>
      </w:r>
    </w:p>
    <w:p/>
    <w:p>
      <w:pPr>
        <w:pStyle w:val="Heading1"/>
      </w:pPr>
      <w:r>
        <w:t>H5 体验升级契约测试</w:t>
      </w:r>
    </w:p>
    <w:p>
      <w:r>
        <w:t>python3 scripts/validate_h5_experience_upgrade.py</w:t>
      </w:r>
    </w:p>
    <w:p/>
    <w:p>
      <w:pPr>
        <w:pStyle w:val="Heading3"/>
      </w:pPr>
      <w:r>
        <w:t>前端构建验证</w:t>
      </w:r>
    </w:p>
    <w:p>
      <w:r>
        <w:t>cd frontend &amp;&amp; npm run build</w:t>
      </w:r>
    </w:p>
    <w:p/>
    <w:p>
      <w:pPr>
        <w:pStyle w:val="Heading3"/>
      </w:pPr>
      <w:r>
        <w:t>容器构建验证</w:t>
      </w:r>
    </w:p>
    <w:p>
      <w:r>
        <w:t>docker compose build frontend</w:t>
      </w:r>
    </w:p>
    <w:p>
      <w:r>
        <w:t>docker compose up -d --no-deps frontend</w:t>
      </w:r>
    </w:p>
    <w:p/>
    <w:p>
      <w:r>
        <w:br w:type="page"/>
      </w:r>
    </w:p>
    <w:p/>
    <w:p>
      <w:pPr>
        <w:pStyle w:val="Heading2"/>
      </w:pPr>
      <w:r>
        <w:t>3. 验收验证矩阵</w:t>
      </w:r>
    </w:p>
    <w:p/>
    <w:p>
      <w:r>
        <w:t>| 验收类型 | 验证项 | 通过标准 | 验证命令 |</w:t>
      </w:r>
    </w:p>
    <w:p>
      <w:r>
        <w:t>|---------|-------|---------|---------|</w:t>
      </w:r>
    </w:p>
    <w:p>
      <w:r>
        <w:t>| 代码质量 | Python 语法检查 | 无编译错误 | `python3 -m compileall` |</w:t>
      </w:r>
    </w:p>
    <w:p>
      <w:r>
        <w:t>| | 单元测试 | 全部通过 | `pytest backend/tests/ -q` |</w:t>
      </w:r>
    </w:p>
    <w:p>
      <w:r>
        <w:t>| | 前端构建 | build 成功 | `npm run build` |</w:t>
      </w:r>
    </w:p>
    <w:p>
      <w:r>
        <w:t>| 业务流程 | 接收成功 | 数量正确增加、操作日志存在 | `validate_main_flow.py` |</w:t>
      </w:r>
    </w:p>
    <w:p>
      <w:r>
        <w:t>| | 发出成功 | 数量正确增加、操作日志存在 | `validate_main_flow.py` |</w:t>
      </w:r>
    </w:p>
    <w:p>
      <w:r>
        <w:t>| | 超量接收拒绝 | 返回 400、提示正确 | `validate_main_flow.py` |</w:t>
      </w:r>
    </w:p>
    <w:p>
      <w:r>
        <w:t>| | 超量发出拒绝 | 返回 400、提示正确 | `validate_main_flow.py` |</w:t>
      </w:r>
    </w:p>
    <w:p>
      <w:r>
        <w:t>| | 跨厂操作拒绝 | 返回 403 | `validate_main_flow.py` |</w:t>
      </w:r>
    </w:p>
    <w:p>
      <w:r>
        <w:t>| | 订单状态自动更新 | 流转后变为 in_progress | `validate_main_flow.py` |</w:t>
      </w:r>
    </w:p>
    <w:p>
      <w:r>
        <w:t>| 权限验证 | 管理员看全部 | 返回所有订单 | `validate_main_flow.py` |</w:t>
      </w:r>
    </w:p>
    <w:p>
      <w:r>
        <w:t>| | 厂家看本厂 | 只返回本厂工序 | `validate_main_flow.py` |</w:t>
      </w:r>
    </w:p>
    <w:p>
      <w:r>
        <w:t>| | 跨厂扫码拦截 | 返回 403 | `validate_main_flow.py` |</w:t>
      </w:r>
    </w:p>
    <w:p>
      <w:r>
        <w:t>| 前端契约 | 扫码购物车功能 | 存在购物车清单、数量编辑、统一提交 | `validate_scan_cart_ui.py` |</w:t>
      </w:r>
    </w:p>
    <w:p>
      <w:r>
        <w:t>| | H5 体验升级 | 工作台、作战室、异常后置处理 | `validate_h5_experience_upgrade.py` |</w:t>
      </w:r>
    </w:p>
    <w:p>
      <w:r>
        <w:t>| | H5 全页面遍历 | 66 项全部通过 | `human_ui_traversal.py` |</w:t>
      </w:r>
    </w:p>
    <w:p>
      <w:r>
        <w:t>| 部署验证 | 容器构建 | build 成功 | `docker compose build` |</w:t>
      </w:r>
    </w:p>
    <w:p>
      <w:r>
        <w:t>| | 服务启动 | 容器状态 Up | `docker compose ps` |</w:t>
      </w:r>
    </w:p>
    <w:p>
      <w:r>
        <w:t>| | 健康检查 | /health 返回 200 | `curl http://localhost:8000/health` |</w:t>
      </w:r>
    </w:p>
    <w:p>
      <w:r>
        <w:t>| | 前端可访问 | 首页返回 200 | `curl http://localhost:8081` |</w:t>
      </w:r>
    </w:p>
    <w:p>
      <w:r>
        <w:t>| 浏览器实测 | 登录功能 | 验证码/密码均可登录 | 浏览器手动 |</w:t>
      </w:r>
    </w:p>
    <w:p>
      <w:r>
        <w:t>| | 看板展示 | 订单列表、工序状态正确 | 浏览器手动 |</w:t>
      </w:r>
    </w:p>
    <w:p>
      <w:r>
        <w:t>| | 扫码功能 | 扫码加入清单、提交成功 | 浏览器手动 |</w:t>
      </w:r>
    </w:p>
    <w:p>
      <w:r>
        <w:t>| | 控制台无错误 | 无 JS 报错 | 浏览器控制台 |</w:t>
      </w:r>
    </w:p>
    <w:p/>
    <w:p>
      <w:r>
        <w:br w:type="page"/>
      </w:r>
    </w:p>
    <w:p/>
    <w:p>
      <w:pPr>
        <w:pStyle w:val="Heading2"/>
      </w:pPr>
      <w:r>
        <w:t>4. 测试报告位置</w:t>
      </w:r>
    </w:p>
    <w:p/>
    <w:p>
      <w:r>
        <w:t>| 报告类型 | 路径 |</w:t>
      </w:r>
    </w:p>
    <w:p>
      <w:r>
        <w:t>|---------|------|</w:t>
      </w:r>
    </w:p>
    <w:p>
      <w:r>
        <w:t>| 40+ 样本多角色验收 | `docs/acceptance/继续开发40样本多角色复测报告-*.md` |</w:t>
      </w:r>
    </w:p>
    <w:p>
      <w:r>
        <w:t>| 扫码购物车优化验收 | `docs/acceptance/扫码录入超市购物式优化二次落地验收报告-*.md` |</w:t>
      </w:r>
    </w:p>
    <w:p>
      <w:r>
        <w:t>| 全页面 H5 体验升级验收 | `docs/acceptance/全页面H5体验优化开发验收报告-*.md` |</w:t>
      </w:r>
    </w:p>
    <w:p>
      <w:r>
        <w:t>| 数量一致性修复验收 | `docs/acceptance/继续开发复测与数量一致性修复报告-*.md` |</w:t>
      </w:r>
    </w:p>
    <w:p>
      <w:r>
        <w:t>| 测试结果 JSON | `docs/acceptance/*.json` |</w:t>
      </w:r>
    </w:p>
    <w:p/>
    <w:p>
      <w:r>
        <w:br w:type="page"/>
      </w:r>
    </w:p>
    <w:p/>
    <w:p>
      <w:pPr>
        <w:pStyle w:val="Heading2"/>
      </w:pPr>
      <w:r>
        <w:t>5. 边界用例清单</w:t>
      </w:r>
    </w:p>
    <w:p/>
    <w:p>
      <w:pPr>
        <w:pStyle w:val="Heading3"/>
      </w:pPr>
      <w:r>
        <w:t>数量边界</w:t>
      </w:r>
    </w:p>
    <w:p>
      <w:r>
        <w:t>1. 接收数量 = 0 → 拒绝</w:t>
      </w:r>
    </w:p>
    <w:p>
      <w:r>
        <w:t>2. 接收数量 = 最大可接收 → 正常</w:t>
      </w:r>
    </w:p>
    <w:p>
      <w:r>
        <w:t>3. 接收数量 = 最大可接收 + 1 → 拒绝</w:t>
      </w:r>
    </w:p>
    <w:p>
      <w:r>
        <w:t>4. 发出数量 = 0 → 拒绝</w:t>
      </w:r>
    </w:p>
    <w:p>
      <w:r>
        <w:t>5. 发出数量 = 最大可发出 → 正常</w:t>
      </w:r>
    </w:p>
    <w:p>
      <w:r>
        <w:t>6. 发出数量 = 最大可发出 + 1 → 拒绝</w:t>
      </w:r>
    </w:p>
    <w:p>
      <w:r>
        <w:t>7. 历史毛数据超过订单量 → 展示层 clamp 正确</w:t>
      </w:r>
    </w:p>
    <w:p/>
    <w:p>
      <w:pPr>
        <w:pStyle w:val="Heading3"/>
      </w:pPr>
      <w:r>
        <w:t>权限边界</w:t>
      </w:r>
    </w:p>
    <w:p>
      <w:r>
        <w:t>1. 管理员操作 A 厂工序 → 允许</w:t>
      </w:r>
    </w:p>
    <w:p>
      <w:r>
        <w:t>2. A 厂用户操作 A 厂工序 → 允许</w:t>
      </w:r>
    </w:p>
    <w:p>
      <w:r>
        <w:t>3. A 厂用户操作 B 厂工序 → 403 拒绝</w:t>
      </w:r>
    </w:p>
    <w:p>
      <w:r>
        <w:t>4. 禁用用户登录 → 拒绝</w:t>
      </w:r>
    </w:p>
    <w:p>
      <w:r>
        <w:t>5. Token 过期访问 → 401 拒绝</w:t>
      </w:r>
    </w:p>
    <w:p/>
    <w:p>
      <w:pPr>
        <w:pStyle w:val="Heading3"/>
      </w:pPr>
      <w:r>
        <w:t>异常场景</w:t>
      </w:r>
    </w:p>
    <w:p>
      <w:r>
        <w:t>1. 重复扫码同一条记录 → 提示"已在清单中"</w:t>
      </w:r>
    </w:p>
    <w:p>
      <w:r>
        <w:t>2. 扫码不存在的记录 → 提示"记录不存在"</w:t>
      </w:r>
    </w:p>
    <w:p>
      <w:r>
        <w:t>3. 扫码跨厂记录 → 提示"无权操作其他厂家工序"</w:t>
      </w:r>
    </w:p>
    <w:p>
      <w:r>
        <w:t>4. 清单为空时点击提交 → 按钮禁用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