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8B98" w14:textId="291F0DD2" w:rsidR="00BB4989" w:rsidRDefault="00BB4989" w:rsidP="00BB4989">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604CE2">
        <w:rPr>
          <w:rFonts w:ascii="Times Roman" w:hAnsi="Times Roman"/>
          <w:b/>
          <w:bCs/>
          <w:sz w:val="24"/>
          <w:szCs w:val="24"/>
        </w:rPr>
        <w:t>4</w:t>
      </w:r>
    </w:p>
    <w:p w14:paraId="316F05FC" w14:textId="77777777" w:rsidR="00BB4989" w:rsidRDefault="00BB4989" w:rsidP="00BB4989">
      <w:pPr>
        <w:pStyle w:val="Body"/>
        <w:spacing w:before="100" w:line="360" w:lineRule="auto"/>
        <w:rPr>
          <w:rFonts w:ascii="Times Roman" w:eastAsia="Times Roman" w:hAnsi="Times Roman" w:cs="Times Roman"/>
          <w:sz w:val="24"/>
          <w:szCs w:val="24"/>
        </w:rPr>
      </w:pPr>
    </w:p>
    <w:p w14:paraId="682A1139" w14:textId="77777777" w:rsidR="00604CE2" w:rsidRDefault="00604CE2" w:rsidP="00BB4989">
      <w:pPr>
        <w:pStyle w:val="Body"/>
        <w:spacing w:before="100" w:line="360" w:lineRule="auto"/>
        <w:rPr>
          <w:rFonts w:ascii="Times Roman" w:hAnsi="Times Roman" w:hint="eastAsia"/>
          <w:b/>
          <w:bCs/>
          <w:sz w:val="24"/>
          <w:szCs w:val="24"/>
        </w:rPr>
      </w:pPr>
      <w:r w:rsidRPr="00604CE2">
        <w:rPr>
          <w:rFonts w:ascii="Times Roman" w:hAnsi="Times Roman"/>
          <w:b/>
          <w:bCs/>
          <w:sz w:val="24"/>
          <w:szCs w:val="24"/>
        </w:rPr>
        <w:t>Instructions for Participants (Variant A4: Feature-Based Selection with Dynamic Task Rules)</w:t>
      </w:r>
    </w:p>
    <w:p w14:paraId="7F38D9B2" w14:textId="5F234C11" w:rsidR="00BB4989" w:rsidRPr="007555FB" w:rsidRDefault="00BB4989" w:rsidP="00BB4989">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3048D55" w14:textId="77777777" w:rsidR="00BB4989" w:rsidRDefault="00BB4989" w:rsidP="00BB4989">
      <w:pPr>
        <w:pStyle w:val="Body"/>
        <w:spacing w:before="100" w:line="360" w:lineRule="auto"/>
        <w:rPr>
          <w:rFonts w:ascii="Times Roman" w:eastAsia="Times Roman" w:hAnsi="Times Roman" w:cs="Times Roman"/>
          <w:sz w:val="24"/>
          <w:szCs w:val="24"/>
        </w:rPr>
      </w:pPr>
      <w:r w:rsidRPr="009F493F">
        <w:rPr>
          <w:rFonts w:ascii="Times Roman" w:eastAsia="Times Roman" w:hAnsi="Times Roman" w:cs="Times Roman"/>
          <w:sz w:val="24"/>
          <w:szCs w:val="24"/>
        </w:rPr>
        <w:t>In the following, you will see a central fixation point on the display. Please maintain fixation on this point at the start of each trial.</w:t>
      </w:r>
    </w:p>
    <w:p w14:paraId="21F5B465" w14:textId="77777777" w:rsidR="00851247" w:rsidRDefault="00851247" w:rsidP="00BB4989">
      <w:pPr>
        <w:pStyle w:val="Body"/>
        <w:spacing w:before="100" w:line="360" w:lineRule="auto"/>
        <w:rPr>
          <w:rFonts w:ascii="Times Roman" w:eastAsia="Times Roman" w:hAnsi="Times Roman" w:cs="Times Roman"/>
          <w:sz w:val="24"/>
          <w:szCs w:val="24"/>
        </w:rPr>
      </w:pPr>
    </w:p>
    <w:p w14:paraId="0A105929" w14:textId="3FA14468" w:rsidR="00851247" w:rsidRPr="00851247" w:rsidRDefault="00851247" w:rsidP="00851247">
      <w:pPr>
        <w:pStyle w:val="Body"/>
        <w:pBdr>
          <w:bottom w:val="single" w:sz="6" w:space="1" w:color="auto"/>
        </w:pBdr>
        <w:spacing w:before="100" w:line="360" w:lineRule="auto"/>
        <w:rPr>
          <w:rFonts w:ascii="Times Roman" w:eastAsia="Times Roman" w:hAnsi="Times Roman" w:cs="Times Roman"/>
          <w:sz w:val="24"/>
          <w:szCs w:val="24"/>
        </w:rPr>
      </w:pPr>
      <w:r w:rsidRPr="00851247">
        <w:rPr>
          <w:rFonts w:ascii="Times Roman" w:eastAsia="Times Roman" w:hAnsi="Times Roman" w:cs="Times Roman"/>
          <w:sz w:val="24"/>
          <w:szCs w:val="24"/>
        </w:rPr>
        <w:t xml:space="preserve">When you press the </w:t>
      </w:r>
      <w:r w:rsidR="00F84738">
        <w:rPr>
          <w:rFonts w:ascii="Times Roman" w:eastAsia="Times Roman" w:hAnsi="Times Roman" w:cs="Times Roman"/>
          <w:sz w:val="24"/>
          <w:szCs w:val="24"/>
        </w:rPr>
        <w:t>*</w:t>
      </w:r>
      <w:r w:rsidRPr="00851247">
        <w:rPr>
          <w:rFonts w:ascii="Times Roman" w:eastAsia="Times Roman" w:hAnsi="Times Roman" w:cs="Times Roman"/>
          <w:sz w:val="24"/>
          <w:szCs w:val="24"/>
        </w:rPr>
        <w:t>space bar</w:t>
      </w:r>
      <w:r w:rsidR="00F84738">
        <w:rPr>
          <w:rFonts w:ascii="Times Roman" w:eastAsia="Times Roman" w:hAnsi="Times Roman" w:cs="Times Roman"/>
          <w:sz w:val="24"/>
          <w:szCs w:val="24"/>
        </w:rPr>
        <w:t>*</w:t>
      </w:r>
      <w:r w:rsidRPr="00851247">
        <w:rPr>
          <w:rFonts w:ascii="Times Roman" w:eastAsia="Times Roman" w:hAnsi="Times Roman" w:cs="Times Roman"/>
          <w:sz w:val="24"/>
          <w:szCs w:val="24"/>
        </w:rPr>
        <w:t>, visual displays containing multiple stimulus elements will appear. These elements may vary along multiple feature dimensions such as color, shape, size, orientation, pattern, texture, motion, or other visual properties. Depending on the specific experiment, elements may also vary in their symbolic content, numerical values, or categorical membership. Each element or combination of elements is associated with a specific point value or response requirement based on its features.</w:t>
      </w:r>
    </w:p>
    <w:p w14:paraId="303920C9" w14:textId="77777777" w:rsidR="00851247" w:rsidRPr="00851247" w:rsidRDefault="00851247" w:rsidP="00851247">
      <w:pPr>
        <w:pStyle w:val="Body"/>
        <w:pBdr>
          <w:bottom w:val="single" w:sz="6" w:space="1" w:color="auto"/>
        </w:pBdr>
        <w:spacing w:before="100" w:line="360" w:lineRule="auto"/>
        <w:rPr>
          <w:rFonts w:ascii="Times Roman" w:eastAsia="Times Roman" w:hAnsi="Times Roman" w:cs="Times Roman"/>
          <w:sz w:val="24"/>
          <w:szCs w:val="24"/>
        </w:rPr>
      </w:pPr>
    </w:p>
    <w:p w14:paraId="1AAB7CEA" w14:textId="77777777" w:rsidR="00851247" w:rsidRPr="00851247" w:rsidRDefault="00851247" w:rsidP="00851247">
      <w:pPr>
        <w:pStyle w:val="Body"/>
        <w:pBdr>
          <w:bottom w:val="single" w:sz="6" w:space="1" w:color="auto"/>
        </w:pBdr>
        <w:spacing w:before="100" w:line="360" w:lineRule="auto"/>
        <w:rPr>
          <w:rFonts w:ascii="Times Roman" w:eastAsia="Times Roman" w:hAnsi="Times Roman" w:cs="Times Roman"/>
          <w:sz w:val="24"/>
          <w:szCs w:val="24"/>
        </w:rPr>
      </w:pPr>
      <w:r w:rsidRPr="00851247">
        <w:rPr>
          <w:rFonts w:ascii="Times Roman" w:eastAsia="Times Roman" w:hAnsi="Times Roman" w:cs="Times Roman"/>
          <w:sz w:val="24"/>
          <w:szCs w:val="24"/>
        </w:rPr>
        <w:t>Before beginning, the experimenter will explain in detail which stimulus features are relevant, how different feature values or combinations correspond to different point values or response requirements, and which response keys or methods are used for each possible response type. Please ask questions if any aspect is unclear.</w:t>
      </w:r>
    </w:p>
    <w:p w14:paraId="1FEC1416" w14:textId="77777777" w:rsidR="00BB4989" w:rsidRDefault="00BB4989" w:rsidP="00BB4989">
      <w:pPr>
        <w:pStyle w:val="Body"/>
        <w:pBdr>
          <w:bottom w:val="single" w:sz="6" w:space="1" w:color="auto"/>
        </w:pBdr>
        <w:spacing w:before="100" w:line="360" w:lineRule="auto"/>
        <w:rPr>
          <w:rFonts w:ascii="Times Roman" w:eastAsia="Times Roman" w:hAnsi="Times Roman" w:cs="Times Roman"/>
          <w:sz w:val="24"/>
          <w:szCs w:val="24"/>
        </w:rPr>
      </w:pPr>
    </w:p>
    <w:p w14:paraId="3ECB5873" w14:textId="77777777" w:rsidR="00BB4989" w:rsidRDefault="00BB4989" w:rsidP="00BB4989">
      <w:pPr>
        <w:pStyle w:val="Body"/>
        <w:pBdr>
          <w:top w:val="none" w:sz="0" w:space="0" w:color="auto"/>
        </w:pBdr>
        <w:spacing w:before="100" w:line="360" w:lineRule="auto"/>
        <w:rPr>
          <w:rFonts w:ascii="Times Roman" w:eastAsia="Times Roman" w:hAnsi="Times Roman" w:cs="Times Roman"/>
          <w:sz w:val="24"/>
          <w:szCs w:val="24"/>
        </w:rPr>
      </w:pPr>
    </w:p>
    <w:p w14:paraId="7FC7EF7A" w14:textId="5D64DCDC" w:rsidR="00BB4989" w:rsidRDefault="00851247" w:rsidP="00BB4989">
      <w:pPr>
        <w:pStyle w:val="Body"/>
        <w:spacing w:before="100" w:line="360" w:lineRule="auto"/>
        <w:rPr>
          <w:rFonts w:ascii="Times Roman" w:eastAsia="Times Roman" w:hAnsi="Times Roman" w:cs="Times Roman"/>
          <w:sz w:val="24"/>
          <w:szCs w:val="24"/>
        </w:rPr>
      </w:pPr>
      <w:r w:rsidRPr="00851247">
        <w:rPr>
          <w:rFonts w:ascii="Times Roman" w:eastAsia="Times Roman" w:hAnsi="Times Roman" w:cs="Times Roman"/>
          <w:sz w:val="24"/>
          <w:szCs w:val="24"/>
        </w:rPr>
        <w:t>Your task is to identify which element or element combination meets the specified criteria and report it using the corresponding response method as quickly and accurately as possible.** The task rules may involve selecting the element with specific feature values, identifying particular feature combinations, responding based on the relationships between multiple elements, or other selection criteria that the experimenter has explained.</w:t>
      </w:r>
    </w:p>
    <w:p w14:paraId="3A9C2388" w14:textId="64D43D67" w:rsidR="00851247" w:rsidRDefault="00851247" w:rsidP="00BB4989">
      <w:pPr>
        <w:pStyle w:val="Body"/>
        <w:pBdr>
          <w:bottom w:val="single" w:sz="6" w:space="1" w:color="auto"/>
        </w:pBdr>
        <w:spacing w:before="100" w:line="360" w:lineRule="auto"/>
        <w:rPr>
          <w:rFonts w:ascii="Times Roman" w:eastAsia="Times Roman" w:hAnsi="Times Roman" w:cs="Times Roman"/>
          <w:sz w:val="24"/>
          <w:szCs w:val="24"/>
        </w:rPr>
      </w:pPr>
    </w:p>
    <w:p w14:paraId="0CE2689E" w14:textId="77777777" w:rsidR="00851247" w:rsidRDefault="00851247" w:rsidP="00BB4989">
      <w:pPr>
        <w:pStyle w:val="Body"/>
        <w:pBdr>
          <w:top w:val="none" w:sz="0" w:space="0" w:color="auto"/>
        </w:pBdr>
        <w:spacing w:before="100" w:line="360" w:lineRule="auto"/>
        <w:rPr>
          <w:rFonts w:ascii="Times Roman" w:eastAsia="Times Roman" w:hAnsi="Times Roman" w:cs="Times Roman"/>
          <w:sz w:val="24"/>
          <w:szCs w:val="24"/>
        </w:rPr>
      </w:pPr>
    </w:p>
    <w:p w14:paraId="20F0E7CC" w14:textId="660F7FDA" w:rsidR="00610577" w:rsidRDefault="00610577" w:rsidP="00BB4989">
      <w:pPr>
        <w:pStyle w:val="Body"/>
        <w:pBdr>
          <w:top w:val="none" w:sz="0" w:space="0" w:color="auto"/>
        </w:pBdr>
        <w:spacing w:before="100" w:line="360" w:lineRule="auto"/>
        <w:rPr>
          <w:rFonts w:ascii="Times Roman" w:eastAsia="Times Roman" w:hAnsi="Times Roman" w:cs="Times Roman"/>
          <w:sz w:val="24"/>
          <w:szCs w:val="24"/>
        </w:rPr>
      </w:pPr>
      <w:r w:rsidRPr="00610577">
        <w:rPr>
          <w:rFonts w:ascii="Times Roman" w:eastAsia="Times Roman" w:hAnsi="Times Roman" w:cs="Times Roman"/>
          <w:sz w:val="24"/>
          <w:szCs w:val="24"/>
        </w:rPr>
        <w:lastRenderedPageBreak/>
        <w:t>You will earn points for correct and rapid responses. Selecting the location with the highest reward value will maximize your points. These points accumulate throughout the session and are converted to monetary compensation. After each trial, feedback will display your earned points, total accumulated earnings, and information about your response speed or accuracy. Please try to be as fast as possible while still earning as many points as possible.</w:t>
      </w:r>
    </w:p>
    <w:p w14:paraId="110F49C3" w14:textId="77777777" w:rsidR="00610577" w:rsidRPr="00AE5313" w:rsidRDefault="00610577" w:rsidP="00BB4989">
      <w:pPr>
        <w:pStyle w:val="Body"/>
        <w:pBdr>
          <w:top w:val="none" w:sz="0" w:space="0" w:color="auto"/>
        </w:pBdr>
        <w:spacing w:before="100" w:line="360" w:lineRule="auto"/>
        <w:rPr>
          <w:rFonts w:ascii="Times Roman" w:eastAsia="Times Roman" w:hAnsi="Times Roman" w:cs="Times Roman"/>
          <w:sz w:val="24"/>
          <w:szCs w:val="24"/>
        </w:rPr>
      </w:pPr>
    </w:p>
    <w:p w14:paraId="343B05B8" w14:textId="77777777" w:rsidR="00BB4989" w:rsidRPr="00AE5313"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ADDITIONAL RESPONSE INSTRUCTION</w:t>
      </w:r>
    </w:p>
    <w:p w14:paraId="57573AFC" w14:textId="77777777" w:rsidR="00BB4989" w:rsidRDefault="00BB4989" w:rsidP="00BB4989">
      <w:pPr>
        <w:pStyle w:val="Body"/>
        <w:spacing w:before="100" w:line="360" w:lineRule="auto"/>
        <w:rPr>
          <w:rFonts w:ascii="Times Roman" w:eastAsia="Times Roman" w:hAnsi="Times Roman" w:cs="Times Roman"/>
          <w:sz w:val="24"/>
          <w:szCs w:val="24"/>
        </w:rPr>
      </w:pPr>
    </w:p>
    <w:p w14:paraId="47A85387" w14:textId="77777777" w:rsidR="00610577" w:rsidRPr="00610577" w:rsidRDefault="00610577" w:rsidP="00610577">
      <w:pPr>
        <w:pStyle w:val="Body"/>
        <w:spacing w:before="100" w:line="360" w:lineRule="auto"/>
        <w:rPr>
          <w:rFonts w:ascii="Times Roman" w:eastAsia="Times Roman" w:hAnsi="Times Roman" w:cs="Times Roman"/>
          <w:sz w:val="24"/>
          <w:szCs w:val="24"/>
        </w:rPr>
      </w:pPr>
      <w:r w:rsidRPr="00610577">
        <w:rPr>
          <w:rFonts w:ascii="Times Roman" w:eastAsia="Times Roman" w:hAnsi="Times Roman" w:cs="Times Roman"/>
          <w:sz w:val="24"/>
          <w:szCs w:val="24"/>
        </w:rPr>
        <w:t>Depending on the specific experiment, there may be an additional instruction to remember. In some variants, certain trials will include special cues or features that signal you should make a different response than the standard selection response. These special cues may take various forms, such as an additional stimulus appearing in a designated location on the screen, a change in the color or appearance of the spatial layout, the presence of a specific symbol or marker, or other distinctive features. When you detect such a special cue, you may need to press a designated special key, make a response to a different location, withhold your standard response, or execute an alternative action that the experimenter will explain.</w:t>
      </w:r>
    </w:p>
    <w:p w14:paraId="1F993F68" w14:textId="77777777" w:rsidR="00610577" w:rsidRPr="00610577" w:rsidRDefault="00610577" w:rsidP="00610577">
      <w:pPr>
        <w:pStyle w:val="Body"/>
        <w:spacing w:before="100" w:line="360" w:lineRule="auto"/>
        <w:rPr>
          <w:rFonts w:ascii="Times Roman" w:eastAsia="Times Roman" w:hAnsi="Times Roman" w:cs="Times Roman"/>
          <w:sz w:val="24"/>
          <w:szCs w:val="24"/>
        </w:rPr>
      </w:pPr>
    </w:p>
    <w:p w14:paraId="552238B2" w14:textId="77777777" w:rsidR="00610577" w:rsidRPr="00610577" w:rsidRDefault="00610577" w:rsidP="00610577">
      <w:pPr>
        <w:pStyle w:val="Body"/>
        <w:spacing w:before="100" w:line="360" w:lineRule="auto"/>
        <w:rPr>
          <w:rFonts w:ascii="Times Roman" w:eastAsia="Times Roman" w:hAnsi="Times Roman" w:cs="Times Roman"/>
          <w:sz w:val="24"/>
          <w:szCs w:val="24"/>
        </w:rPr>
      </w:pPr>
      <w:r w:rsidRPr="00610577">
        <w:rPr>
          <w:rFonts w:ascii="Times Roman" w:eastAsia="Times Roman" w:hAnsi="Times Roman" w:cs="Times Roman"/>
          <w:sz w:val="24"/>
          <w:szCs w:val="24"/>
        </w:rPr>
        <w:t>If your experiment includes this additional component, the frequency of these special trials will vary, and they may occur rarely or more frequently depending on the design. The experimenter will clearly explain whether your version of the task includes this additional requirement, what the special cues look like, and what response you should make when you detect them. If applicable, practice trials will include examples of both standard selection trials and special cue trials so you can learn to recognize and respond to both types.</w:t>
      </w:r>
    </w:p>
    <w:p w14:paraId="427C9DB5" w14:textId="77777777" w:rsidR="00F84738" w:rsidRDefault="00F84738" w:rsidP="00BB4989">
      <w:pPr>
        <w:pStyle w:val="Body"/>
        <w:spacing w:before="100" w:line="360" w:lineRule="auto"/>
        <w:rPr>
          <w:rFonts w:ascii="Times Roman" w:eastAsia="Times Roman" w:hAnsi="Times Roman" w:cs="Times Roman"/>
          <w:sz w:val="24"/>
          <w:szCs w:val="24"/>
        </w:rPr>
      </w:pPr>
    </w:p>
    <w:p w14:paraId="77FD2B62" w14:textId="356017C5" w:rsidR="00BB4989" w:rsidRPr="00FF61C1"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AE5313">
        <w:rPr>
          <w:rFonts w:ascii="Times Roman" w:eastAsia="Times Roman" w:hAnsi="Times Roman" w:cs="Times Roman"/>
          <w:sz w:val="24"/>
          <w:szCs w:val="24"/>
        </w:rPr>
        <w:t>space bar</w:t>
      </w:r>
      <w:r>
        <w:rPr>
          <w:rFonts w:ascii="Times Roman" w:eastAsia="Times Roman" w:hAnsi="Times Roman" w:cs="Times Roman"/>
          <w:sz w:val="24"/>
          <w:szCs w:val="24"/>
        </w:rPr>
        <w:t>*</w:t>
      </w:r>
      <w:r w:rsidRPr="00AE5313">
        <w:rPr>
          <w:rFonts w:ascii="Times Roman" w:eastAsia="Times Roman" w:hAnsi="Times Roman" w:cs="Times Roman"/>
          <w:sz w:val="24"/>
          <w:szCs w:val="24"/>
        </w:rPr>
        <w:t xml:space="preserve"> to begin practice when ready.</w:t>
      </w:r>
    </w:p>
    <w:p w14:paraId="5993AC6B" w14:textId="5C64CB99" w:rsidR="00FF61C1" w:rsidRPr="00BB4989" w:rsidRDefault="00FF61C1" w:rsidP="00BB4989"/>
    <w:sectPr w:rsidR="00FF61C1" w:rsidRPr="00BB4989">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7F29" w14:textId="77777777" w:rsidR="00A06D4A" w:rsidRDefault="00A06D4A">
      <w:r>
        <w:separator/>
      </w:r>
    </w:p>
  </w:endnote>
  <w:endnote w:type="continuationSeparator" w:id="0">
    <w:p w14:paraId="4B03EF88" w14:textId="77777777" w:rsidR="00A06D4A" w:rsidRDefault="00A0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D6C6" w14:textId="77777777" w:rsidR="00A06D4A" w:rsidRDefault="00A06D4A">
      <w:r>
        <w:separator/>
      </w:r>
    </w:p>
  </w:footnote>
  <w:footnote w:type="continuationSeparator" w:id="0">
    <w:p w14:paraId="336F9AA8" w14:textId="77777777" w:rsidR="00A06D4A" w:rsidRDefault="00A06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3D208A"/>
    <w:rsid w:val="00511E59"/>
    <w:rsid w:val="0053299F"/>
    <w:rsid w:val="00542214"/>
    <w:rsid w:val="005A3A2E"/>
    <w:rsid w:val="00604CE2"/>
    <w:rsid w:val="00610577"/>
    <w:rsid w:val="00745037"/>
    <w:rsid w:val="00754030"/>
    <w:rsid w:val="007555FB"/>
    <w:rsid w:val="007755AD"/>
    <w:rsid w:val="00797919"/>
    <w:rsid w:val="00851247"/>
    <w:rsid w:val="009F493F"/>
    <w:rsid w:val="00A06D4A"/>
    <w:rsid w:val="00A2208D"/>
    <w:rsid w:val="00AB4223"/>
    <w:rsid w:val="00AD3BC2"/>
    <w:rsid w:val="00AE5313"/>
    <w:rsid w:val="00B921FF"/>
    <w:rsid w:val="00BB4989"/>
    <w:rsid w:val="00BC0028"/>
    <w:rsid w:val="00C64672"/>
    <w:rsid w:val="00D424B6"/>
    <w:rsid w:val="00DF0258"/>
    <w:rsid w:val="00E44929"/>
    <w:rsid w:val="00F83077"/>
    <w:rsid w:val="00F84738"/>
    <w:rsid w:val="00FD315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509</Words>
  <Characters>2851</Characters>
  <Application>Microsoft Office Word</Application>
  <DocSecurity>0</DocSecurity>
  <Lines>53</Lines>
  <Paragraphs>15</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6</cp:revision>
  <dcterms:created xsi:type="dcterms:W3CDTF">2026-01-30T16:29:00Z</dcterms:created>
  <dcterms:modified xsi:type="dcterms:W3CDTF">2026-01-30T16:38:00Z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