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Initial test between-list result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76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(next page)</w:t>
      </w:r>
      <w:r>
        <w:br w:type="page"/>
      </w:r>
    </w:p>
    <w:p>
      <w:pPr>
        <w:pStyle w:val="Normal"/>
        <w:bidi w:val="0"/>
        <w:jc w:val="left"/>
        <w:rPr/>
      </w:pPr>
      <w:r>
        <w:rPr/>
        <w:t>Final Test by 2 orders (row1=Final order; row2=Initial Order)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377698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2. Final Test Between-List result (by initial test list number)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3. Final test result by Final test order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-107315</wp:posOffset>
            </wp:positionH>
            <wp:positionV relativeFrom="paragraph">
              <wp:posOffset>90805</wp:posOffset>
            </wp:positionV>
            <wp:extent cx="6332220" cy="397700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Joint prob plot: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avg joint conditional results of all separated by 2 groups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656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the above further separated by performance group high, midium, low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450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14812</TotalTime>
  <Application>LibreOffice/7.3.7.2$Linux_X86_64 LibreOffice_project/30$Build-2</Application>
  <AppVersion>15.0000</AppVersion>
  <Pages>5</Pages>
  <Words>59</Words>
  <Characters>305</Characters>
  <CharactersWithSpaces>356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2025-04-26T23:25:48Z</dcterms:created>
  <dc:creator/>
  <dc:description/>
  <dc:language>en-US</dc:language>
  <cp:lastModifiedBy/>
  <dcterms:modified xsi:type="dcterms:W3CDTF">2025-06-15T22:18:09Z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