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2F77" w14:textId="77777777" w:rsidR="00DC4A43" w:rsidRDefault="00DC4A43">
      <w:r>
        <w:t xml:space="preserve">I think we need to start trying to get a good account of list 2, at least to start with. </w:t>
      </w:r>
    </w:p>
    <w:p w14:paraId="410A0E14" w14:textId="447E9955" w:rsidR="00DC4A43" w:rsidRDefault="00DC4A43">
      <w:r>
        <w:t xml:space="preserve">Let z1, z2, z3 and z4 refer to the probabilities that use of list of origin will produce a correct response vs incorrect respectively for study-only confusing foil, test-only confusing foil, study-test confusing foil (correct for these three being CR) and current target (correct for this test item is an H). For an item passing the recall threshold, let the probability of using list of origin be p(j) for list j, and </w:t>
      </w:r>
      <w:proofErr w:type="gramStart"/>
      <w:r>
        <w:t>p(</w:t>
      </w:r>
      <w:proofErr w:type="gramEnd"/>
      <w:r>
        <w:t xml:space="preserve">2) for list 2. Let the context change between study and test of a given list be governed by a parameter X and the context change between lists be governed by a parameter W. Assume all current list traces pass stage 1 threshold T1. Assume a stage 2 recall threshold T2. </w:t>
      </w:r>
    </w:p>
    <w:p w14:paraId="26E50B1B" w14:textId="202F49B5" w:rsidR="00AC137F" w:rsidRDefault="00DC4A43">
      <w:r>
        <w:t xml:space="preserve">Data on list 2 to explain: Hs decrease from list 1, about .06. CRs for confusing foils: study </w:t>
      </w:r>
      <w:proofErr w:type="gramStart"/>
      <w:r>
        <w:t>only  about</w:t>
      </w:r>
      <w:proofErr w:type="gramEnd"/>
      <w:r>
        <w:t xml:space="preserve"> .44, foil-only about .53, test-study about .48 (I am smoothing the data a bit). </w:t>
      </w:r>
    </w:p>
    <w:p w14:paraId="07AAF830" w14:textId="60B583E9" w:rsidR="00DC4A43" w:rsidRDefault="00DC4A43">
      <w:r>
        <w:t>Hs on list 2: S uses odds with prob 1-</w:t>
      </w:r>
      <w:proofErr w:type="gramStart"/>
      <w:r>
        <w:t>p(</w:t>
      </w:r>
      <w:proofErr w:type="gramEnd"/>
      <w:r>
        <w:t>2) and let us assume a small value of T2 so that 90% of target tests pass recall threshold. The p(H) on list 2 = (</w:t>
      </w:r>
      <w:proofErr w:type="gramStart"/>
      <w:r>
        <w:t>0.9)p</w:t>
      </w:r>
      <w:proofErr w:type="gramEnd"/>
      <w:r>
        <w:t>(2)z4 + [1-</w:t>
      </w:r>
      <w:r>
        <w:t>(0.</w:t>
      </w:r>
      <w:proofErr w:type="gramStart"/>
      <w:r>
        <w:t>9)p</w:t>
      </w:r>
      <w:proofErr w:type="gramEnd"/>
      <w:r>
        <w:t>(2)z</w:t>
      </w:r>
      <w:proofErr w:type="gramStart"/>
      <w:r>
        <w:t>4</w:t>
      </w:r>
      <w:r>
        <w:t>][</w:t>
      </w:r>
      <w:proofErr w:type="gramEnd"/>
      <w:r>
        <w:t xml:space="preserve">0.87]. </w:t>
      </w:r>
    </w:p>
    <w:p w14:paraId="001A60AD" w14:textId="77777777" w:rsidR="00DC4A43" w:rsidRDefault="00DC4A43">
      <w:r>
        <w:t xml:space="preserve">Confusing foils: </w:t>
      </w:r>
    </w:p>
    <w:p w14:paraId="443DF6EB" w14:textId="3BA415B8" w:rsidR="00DC4A43" w:rsidRDefault="00DC4A43">
      <w:r>
        <w:t xml:space="preserve">    Study-only: Will be stored the same as test only, but both will tend to fail to pass stage 1 filtering due to W and in addition study only will be less likely to pass stage 1 than test only due to X. </w:t>
      </w:r>
      <w:proofErr w:type="gramStart"/>
      <w:r>
        <w:t>Thus</w:t>
      </w:r>
      <w:proofErr w:type="gramEnd"/>
      <w:r>
        <w:t xml:space="preserve"> study only will have the least familiarity F, and that will give study-only the best CR if F is used. Let us assume z1 is rather low (so that study-only won’t get even higher CR due to recall </w:t>
      </w:r>
      <w:proofErr w:type="gramStart"/>
      <w:r>
        <w:t>to reject</w:t>
      </w:r>
      <w:proofErr w:type="gramEnd"/>
      <w:r>
        <w:t>).</w:t>
      </w:r>
    </w:p>
    <w:p w14:paraId="198497A6" w14:textId="0412E50C" w:rsidR="00DC4A43" w:rsidRDefault="00DC4A43">
      <w:r>
        <w:t xml:space="preserve">  Foil-only: Relative to study only F will be higher due to X and W and first stage filtering. </w:t>
      </w:r>
      <w:proofErr w:type="gramStart"/>
      <w:r>
        <w:t>Thus</w:t>
      </w:r>
      <w:proofErr w:type="gramEnd"/>
      <w:r>
        <w:t xml:space="preserve"> use of F will produce lower CR than study only. </w:t>
      </w:r>
      <w:proofErr w:type="gramStart"/>
      <w:r>
        <w:t>Thus</w:t>
      </w:r>
      <w:proofErr w:type="gramEnd"/>
      <w:r>
        <w:t xml:space="preserve"> the product </w:t>
      </w:r>
      <w:proofErr w:type="gramStart"/>
      <w:r>
        <w:t>p(</w:t>
      </w:r>
      <w:proofErr w:type="gramEnd"/>
      <w:r>
        <w:t xml:space="preserve">2)z2 must be high enough to overcome this lower CR and make foil only about 0.10 better than study only. </w:t>
      </w:r>
    </w:p>
    <w:p w14:paraId="41BADF7A" w14:textId="69CD5F26" w:rsidR="00DC4A43" w:rsidRDefault="00DC4A43">
      <w:r>
        <w:t xml:space="preserve">  Study-test: Use of F will make this item very familiar (for various reasons) relative to both study-only and foil-only. Thus </w:t>
      </w:r>
      <w:proofErr w:type="gramStart"/>
      <w:r>
        <w:t>p(</w:t>
      </w:r>
      <w:proofErr w:type="gramEnd"/>
      <w:r>
        <w:t xml:space="preserve">2)z3 must be high enough to overcome this F advantage and bring study-test up to a level just above study only (but less than test only). </w:t>
      </w:r>
    </w:p>
    <w:p w14:paraId="46B54148" w14:textId="269E67C0" w:rsidR="00DC4A43" w:rsidRDefault="00DC4A43">
      <w:r>
        <w:t xml:space="preserve">There are many parameters to play with here, but I am hoping reasonable choices will produce a decent account for list 2. </w:t>
      </w:r>
    </w:p>
    <w:p w14:paraId="3EA32C74" w14:textId="5A3CBA0B" w:rsidR="00DC4A43" w:rsidRDefault="00DC4A43">
      <w:r>
        <w:t>Rich</w:t>
      </w:r>
    </w:p>
    <w:sectPr w:rsidR="00DC4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A43"/>
    <w:rsid w:val="00AC137F"/>
    <w:rsid w:val="00CE6146"/>
    <w:rsid w:val="00D17871"/>
    <w:rsid w:val="00DC4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7575F0"/>
  <w15:chartTrackingRefBased/>
  <w15:docId w15:val="{D8C81BA1-81EE-5F42-B8E7-C0B141FA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A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A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C4A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C4A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4A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4A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4A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A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A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C4A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C4A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4A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4A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4A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4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A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A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4A43"/>
    <w:pPr>
      <w:spacing w:before="160"/>
      <w:jc w:val="center"/>
    </w:pPr>
    <w:rPr>
      <w:i/>
      <w:iCs/>
      <w:color w:val="404040" w:themeColor="text1" w:themeTint="BF"/>
    </w:rPr>
  </w:style>
  <w:style w:type="character" w:customStyle="1" w:styleId="QuoteChar">
    <w:name w:val="Quote Char"/>
    <w:basedOn w:val="DefaultParagraphFont"/>
    <w:link w:val="Quote"/>
    <w:uiPriority w:val="29"/>
    <w:rsid w:val="00DC4A43"/>
    <w:rPr>
      <w:i/>
      <w:iCs/>
      <w:color w:val="404040" w:themeColor="text1" w:themeTint="BF"/>
    </w:rPr>
  </w:style>
  <w:style w:type="paragraph" w:styleId="ListParagraph">
    <w:name w:val="List Paragraph"/>
    <w:basedOn w:val="Normal"/>
    <w:uiPriority w:val="34"/>
    <w:qFormat/>
    <w:rsid w:val="00DC4A43"/>
    <w:pPr>
      <w:ind w:left="720"/>
      <w:contextualSpacing/>
    </w:pPr>
  </w:style>
  <w:style w:type="character" w:styleId="IntenseEmphasis">
    <w:name w:val="Intense Emphasis"/>
    <w:basedOn w:val="DefaultParagraphFont"/>
    <w:uiPriority w:val="21"/>
    <w:qFormat/>
    <w:rsid w:val="00DC4A43"/>
    <w:rPr>
      <w:i/>
      <w:iCs/>
      <w:color w:val="0F4761" w:themeColor="accent1" w:themeShade="BF"/>
    </w:rPr>
  </w:style>
  <w:style w:type="paragraph" w:styleId="IntenseQuote">
    <w:name w:val="Intense Quote"/>
    <w:basedOn w:val="Normal"/>
    <w:next w:val="Normal"/>
    <w:link w:val="IntenseQuoteChar"/>
    <w:uiPriority w:val="30"/>
    <w:qFormat/>
    <w:rsid w:val="00DC4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A43"/>
    <w:rPr>
      <w:i/>
      <w:iCs/>
      <w:color w:val="0F4761" w:themeColor="accent1" w:themeShade="BF"/>
    </w:rPr>
  </w:style>
  <w:style w:type="character" w:styleId="IntenseReference">
    <w:name w:val="Intense Reference"/>
    <w:basedOn w:val="DefaultParagraphFont"/>
    <w:uiPriority w:val="32"/>
    <w:qFormat/>
    <w:rsid w:val="00DC4A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Shiffrin, Richard M.</dc:creator>
  <cp:keywords/>
  <dc:description/>
  <cp:lastModifiedBy>Shiffrin, Richard M.</cp:lastModifiedBy>
  <cp:revision>1</cp:revision>
  <dcterms:created xsi:type="dcterms:W3CDTF">2025-07-07T13:40:00Z</dcterms:created>
  <dcterms:modified xsi:type="dcterms:W3CDTF">2025-07-07T14:34:00Z</dcterms:modified>
</cp:coreProperties>
</file>