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comments.xml" ContentType="application/vnd.openxmlformats-officedocument.wordprocessingml.comments+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t>What is context, and how used in your two studies?</w:t>
      </w:r>
    </w:p>
    <w:p>
      <w:pPr>
        <w:pStyle w:val="Normal"/>
        <w:rPr/>
      </w:pPr>
      <w:r>
        <w:rPr/>
        <w:t>Modeling must be constrained both conceptually and by the data. Let me begin conceptually.</w:t>
      </w:r>
    </w:p>
    <w:p>
      <w:pPr>
        <w:pStyle w:val="Normal"/>
        <w:rPr/>
      </w:pPr>
      <w:r>
        <w:rPr>
          <w:b/>
          <w:bCs/>
        </w:rPr>
        <w:t>Changing context</w:t>
      </w:r>
      <w:r>
        <w:rPr/>
        <w:t>: A good part of this is what Kahana and colleagues have put in their models: The items themselves that precede each new item presented, and what they do not model explicitly, the ‘thinking’ associated with the relations between these items, as study continues. I have thought about other items as content and governed by interitem associations but this kind of content/context has not been explicitly in our current modeling – instead we just generically refer to ‘changing context’ (CC). Thinking of CC this way is conceptually important because it explains why Ss might store and probe with a high  proportion of CC to ‘unchanging’ context (UC). In addition, thinking of CC this way gives Ss a good deal of control over CC, since they control the way they connect successive items during study.</w:t>
      </w:r>
    </w:p>
    <w:p>
      <w:pPr>
        <w:pStyle w:val="Normal"/>
        <w:rPr/>
      </w:pPr>
      <w:r>
        <w:rPr/>
        <w:tab/>
      </w:r>
      <w:r>
        <w:rPr>
          <w:i/>
          <w:iCs/>
        </w:rPr>
        <w:t>Implementation</w:t>
      </w:r>
      <w:r>
        <w:rPr/>
        <w:t>: Your modeling is already so complex I would not want to do what Kahana et al do and model the details of CC during study and test, but do what we are now doing, just making assumptions about the CC.</w:t>
      </w:r>
    </w:p>
    <w:p>
      <w:pPr>
        <w:pStyle w:val="Normal"/>
        <w:rPr/>
      </w:pPr>
      <w:r>
        <w:rPr>
          <w:b/>
          <w:bCs/>
        </w:rPr>
        <w:t>Relation of CC and UC</w:t>
      </w:r>
      <w:r>
        <w:rPr/>
        <w:t xml:space="preserve">:  Some of CC/UC, especially UC, is stored and used as probe in  ‘automatic’ fashion: not controlled by S. E.g. Malmberg is his one-shot of context paper posits  </w:t>
      </w:r>
      <w:r>
        <w:rPr>
          <w:i w:val="false"/>
          <w:iCs w:val="false"/>
          <w:u w:val="single"/>
        </w:rPr>
        <w:t>and provides evidence for 1 to 2 seconds of automatic context storage (probably UC though I can’t recall this being laid out explicitly), followed by explicit coding and rehearsal for content.</w:t>
      </w:r>
      <w:r>
        <w:rPr/>
        <w:t xml:space="preserve"> That second stage I would now think of as a mixture of our present content features (e.g. the features in each picture), and our present context features (e.g. the interitem associations etc.) The bottom line: We best think of a good portion of UC as being stored and used as a probe as automatic and not under direct control. CC should be considered controllable.</w:t>
      </w:r>
    </w:p>
    <w:p>
      <w:pPr>
        <w:pStyle w:val="Normal"/>
        <w:rPr/>
      </w:pPr>
      <w:r>
        <w:rPr>
          <w:b/>
          <w:bCs/>
        </w:rPr>
        <w:t>Explaining Hs and CRs as lists continue in the two studies</w:t>
      </w:r>
      <w:r>
        <w:rPr/>
        <w:t xml:space="preserve">: With the above in mind, let us begin by considering your initial list results in both studies for Hs and CRs: CRs remain pretty constant but H’s drop at first then reach a stable asymptote.  Keeping CRs more or less constant might require some change in the decision criterion (call it Z), but first consider an account for the small decrease in performance (seen as a decrease in H’s as CR’s remain petty constant).  </w:t>
      </w:r>
    </w:p>
    <w:p>
      <w:pPr>
        <w:pStyle w:val="ListParagraph"/>
        <w:numPr>
          <w:ilvl w:val="0"/>
          <w:numId w:val="2"/>
        </w:numPr>
        <w:rPr/>
      </w:pPr>
      <w:commentRangeStart w:id="0"/>
      <w:r>
        <w:rPr/>
        <w:t>Could the decrease be caused by output interference, extra traces activated from prior lists as lists continue? Th</w:t>
      </w:r>
      <w:r>
        <w:rPr/>
      </w:r>
      <w:commentRangeEnd w:id="0"/>
      <w:r>
        <w:commentReference w:id="0"/>
      </w:r>
      <w:r>
        <w:rPr/>
        <w:t xml:space="preserve">is is tricky but perhaps possible: If list N is tested we would want activation of traces from list N-1 to be relatively high, N-2 to be lower, N-3 lower yet, and soon asymptoting. This could work. The tricky part: How to make it happen with use of CC and UC? </w:t>
      </w:r>
      <w:commentRangeStart w:id="1"/>
      <w:r>
        <w:rPr/>
        <w:t>If a lot of UC (say 50%) is used at test, traces even from list 1 would continue to be activated as lists continue</w:t>
      </w:r>
      <w:r>
        <w:rPr/>
      </w:r>
      <w:commentRangeEnd w:id="1"/>
      <w:r>
        <w:commentReference w:id="1"/>
      </w:r>
      <w:r>
        <w:rPr/>
        <w:t xml:space="preserve">, and OI would keep increasing not asymptoting. </w:t>
      </w:r>
    </w:p>
    <w:p>
      <w:pPr>
        <w:pStyle w:val="ListParagraph"/>
        <w:numPr>
          <w:ilvl w:val="1"/>
          <w:numId w:val="2"/>
        </w:numPr>
        <w:rPr/>
      </w:pPr>
      <w:r>
        <w:rPr/>
        <w:t xml:space="preserve">A possible answer: Storage of UC is automatic, but tests use mostly CC. Possible worry: If storage of UC is automatic is there a way to not use UC at test? </w:t>
      </w:r>
      <w:commentRangeStart w:id="2"/>
      <w:r>
        <w:rPr/>
        <w:t>Nonetheless, the same idea, that S can control the amount of CC vs UC at test would be used at final testing, except reversed: N</w:t>
      </w:r>
      <w:r>
        <w:rPr/>
      </w:r>
      <w:commentRangeEnd w:id="2"/>
      <w:r>
        <w:commentReference w:id="2"/>
      </w:r>
      <w:r>
        <w:rPr/>
        <w:t>ow testing would use mostly UC.</w:t>
      </w:r>
    </w:p>
    <w:p>
      <w:pPr>
        <w:pStyle w:val="ListParagraph"/>
        <w:numPr>
          <w:ilvl w:val="1"/>
          <w:numId w:val="2"/>
        </w:numPr>
        <w:rPr/>
      </w:pPr>
      <w:r>
        <w:rPr/>
        <w:t xml:space="preserve">Let us assume that Ss store UC and CC but mostly probe with CC. How much change in CC would be needed so that prior list activations would drop rapidly as prior lists recede into the past? I suspect at least 50%-60% change would be needed. This pcould explain, using OI caused by prior list activations, why performance would drop as lists continue, but the drop would asymptote after a few lists. |&gt;→&gt; </w:t>
      </w:r>
      <w:commentRangeStart w:id="3"/>
      <w:r>
        <w:rPr/>
        <w:t xml:space="preserve">CC also drop for E1? </w:t>
      </w:r>
      <w:commentRangeEnd w:id="3"/>
      <w:r>
        <w:commentReference w:id="3"/>
      </w:r>
      <w:r>
        <w:rPr/>
      </w:r>
    </w:p>
    <w:p>
      <w:pPr>
        <w:pStyle w:val="ListParagraph"/>
        <w:numPr>
          <w:ilvl w:val="1"/>
          <w:numId w:val="2"/>
        </w:numPr>
        <w:rPr/>
      </w:pPr>
      <w:r>
        <w:rPr/>
        <w:t xml:space="preserve"> </w:t>
      </w:r>
      <w:r>
        <w:rPr/>
        <w:t xml:space="preserve">Without a change in decision criterion as lists continue, the performance decrease caused by OI would see a decrease in Hs and an increase in FAs. To keep FAs constant (I.e. keep CRs constant) the decision criterion would have to drop gradually. That would not only keep constant the CRs, but also gradually increase the H’s as lists continue.  Thus we would have to hope that the decrease in Hs caused by OI would dominate the increase in Hs caused by criterion change. </w:t>
      </w:r>
    </w:p>
    <w:p>
      <w:pPr>
        <w:pStyle w:val="ListParagraph"/>
        <w:numPr>
          <w:ilvl w:val="1"/>
          <w:numId w:val="2"/>
        </w:numPr>
        <w:rPr/>
      </w:pPr>
      <w:r>
        <w:rPr/>
        <w:t xml:space="preserve"> </w:t>
      </w:r>
      <w:r>
        <w:rPr/>
        <w:t>Final testing: Now Ss would use mostly UC (which had been stored), and much less CC, just enough to produce recency.</w:t>
      </w:r>
    </w:p>
    <w:p>
      <w:pPr>
        <w:pStyle w:val="Normal"/>
        <w:rPr/>
      </w:pPr>
      <w:commentRangeStart w:id="4"/>
      <w:r>
        <w:rPr>
          <w:i w:val="false"/>
          <w:iCs w:val="false"/>
        </w:rPr>
        <w:t>Given previous publications did use activation of extra traces as a mechanism to explain OI,</w:t>
      </w:r>
      <w:r>
        <w:rPr>
          <w:i w:val="false"/>
          <w:iCs w:val="false"/>
        </w:rPr>
      </w:r>
      <w:commentRangeEnd w:id="4"/>
      <w:r>
        <w:commentReference w:id="4"/>
      </w:r>
      <w:r>
        <w:rPr/>
        <w:t xml:space="preserve"> I think it would be most natural to use the ideas above to model the present data, rather than other mechanisms we had been trying and discussions. </w:t>
      </w:r>
    </w:p>
    <w:p>
      <w:pPr>
        <w:pStyle w:val="Normal"/>
        <w:rPr/>
      </w:pPr>
      <w:r>
        <w:rPr/>
        <w:t>Did we already try this model for study 1, and reject it? If so, I can’t recall why.</w:t>
      </w:r>
    </w:p>
    <w:p>
      <w:pPr>
        <w:pStyle w:val="Normal"/>
        <w:widowControl/>
        <w:bidi w:val="0"/>
        <w:spacing w:lineRule="auto" w:line="276" w:before="0" w:after="160"/>
        <w:jc w:val="left"/>
        <w:rPr/>
      </w:pPr>
      <w:r>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Unknown Author" w:date="2025-05-16T16:42:29Z" w:initials="">
    <w:p>
      <w:r>
        <w:rPr>
          <w:rFonts w:ascii="Calibri" w:hAnsi="Calibri" w:eastAsia="Aptos"/>
          <w:b w:val="false"/>
          <w:bCs w:val="false"/>
          <w:i w:val="false"/>
          <w:iCs w:val="false"/>
          <w:caps w:val="false"/>
          <w:smallCaps w:val="false"/>
          <w:strike w:val="false"/>
          <w:dstrike w:val="false"/>
          <w:outline w:val="false"/>
          <w:shadow w:val="false"/>
          <w:emboss w:val="false"/>
          <w:imprint w:val="false"/>
          <w:color w:val="auto"/>
          <w:spacing w:val="0"/>
          <w:w w:val="100"/>
          <w:kern w:val="2"/>
          <w:position w:val="0"/>
          <w:sz w:val="20"/>
          <w:szCs w:val="24"/>
          <w:u w:val="none"/>
          <w:vertAlign w:val="baseline"/>
          <w:em w:val="none"/>
          <w:lang w:val="en-US" w:eastAsia="en-US" w:bidi="ar-SA"/>
        </w:rPr>
        <w:t>I don’t think so. Tar performance is hard to be twisted; when + more foil with similar ctx (more prior list items, longer lists), won’t make second stage P(Old|Old) change much.</w:t>
      </w:r>
    </w:p>
    <w:p>
      <w:r>
        <w:rPr>
          <w:rFonts w:ascii="Liberation Serif" w:hAnsi="Liberation Serif" w:eastAsia="DejaVu Sans"/>
          <w:kern w:val="0"/>
          <w:lang w:val="en-US" w:eastAsia="en-US" w:bidi="en-US"/>
        </w:rPr>
      </w:r>
    </w:p>
    <w:p>
      <w:r>
        <w:rPr>
          <w:rFonts w:ascii="Calibri" w:hAnsi="Calibri" w:eastAsia="Aptos"/>
          <w:b w:val="false"/>
          <w:bCs w:val="false"/>
          <w:i w:val="false"/>
          <w:iCs w:val="false"/>
          <w:caps w:val="false"/>
          <w:smallCaps w:val="false"/>
          <w:strike w:val="false"/>
          <w:dstrike w:val="false"/>
          <w:outline w:val="false"/>
          <w:shadow w:val="false"/>
          <w:emboss w:val="false"/>
          <w:imprint w:val="false"/>
          <w:color w:val="auto"/>
          <w:spacing w:val="0"/>
          <w:w w:val="100"/>
          <w:kern w:val="2"/>
          <w:position w:val="0"/>
          <w:sz w:val="20"/>
          <w:szCs w:val="24"/>
          <w:u w:val="none"/>
          <w:vertAlign w:val="baseline"/>
          <w:em w:val="none"/>
          <w:lang w:val="en-US" w:eastAsia="en-US" w:bidi="ar-SA"/>
        </w:rPr>
        <w:t>But only if; either lower tau, which in turn block current list target in first stage being activated;</w:t>
      </w:r>
    </w:p>
    <w:p>
      <w:r>
        <w:rPr>
          <w:rFonts w:ascii="Liberation Serif" w:hAnsi="Liberation Serif" w:eastAsia="DejaVu Sans"/>
          <w:kern w:val="0"/>
          <w:lang w:val="en-US" w:eastAsia="en-US" w:bidi="en-US"/>
        </w:rPr>
      </w:r>
    </w:p>
    <w:p>
      <w:r>
        <w:rPr>
          <w:rFonts w:ascii="Calibri" w:hAnsi="Calibri" w:eastAsia="Aptos"/>
          <w:b w:val="false"/>
          <w:bCs w:val="false"/>
          <w:i w:val="false"/>
          <w:iCs w:val="false"/>
          <w:caps w:val="false"/>
          <w:smallCaps w:val="false"/>
          <w:strike w:val="false"/>
          <w:dstrike w:val="false"/>
          <w:outline w:val="false"/>
          <w:shadow w:val="false"/>
          <w:emboss w:val="false"/>
          <w:imprint w:val="false"/>
          <w:color w:val="auto"/>
          <w:spacing w:val="0"/>
          <w:w w:val="100"/>
          <w:kern w:val="2"/>
          <w:position w:val="0"/>
          <w:sz w:val="20"/>
          <w:szCs w:val="24"/>
          <w:u w:val="none"/>
          <w:vertAlign w:val="baseline"/>
          <w:em w:val="none"/>
          <w:lang w:val="en-US" w:eastAsia="en-US" w:bidi="ar-SA"/>
        </w:rPr>
        <w:t xml:space="preserve"> </w:t>
      </w:r>
    </w:p>
  </w:comment>
  <w:comment w:id="1" w:author="Unknown Author" w:date="2025-05-16T16:46:29Z" w:initials="">
    <w:p>
      <w:r>
        <w:rPr>
          <w:rFonts w:ascii="Calibri" w:hAnsi="Calibri" w:eastAsia="Aptos"/>
          <w:b w:val="false"/>
          <w:bCs w:val="false"/>
          <w:i w:val="false"/>
          <w:iCs w:val="false"/>
          <w:caps w:val="false"/>
          <w:smallCaps w:val="false"/>
          <w:strike w:val="false"/>
          <w:dstrike w:val="false"/>
          <w:outline w:val="false"/>
          <w:shadow w:val="false"/>
          <w:emboss w:val="false"/>
          <w:imprint w:val="false"/>
          <w:color w:val="auto"/>
          <w:spacing w:val="0"/>
          <w:w w:val="100"/>
          <w:kern w:val="2"/>
          <w:position w:val="0"/>
          <w:sz w:val="20"/>
          <w:szCs w:val="24"/>
          <w:u w:val="none"/>
          <w:vertAlign w:val="baseline"/>
          <w:em w:val="none"/>
          <w:lang w:val="en-US" w:eastAsia="en-US" w:bidi="ar-SA"/>
        </w:rPr>
        <w:t>I’m not sure if this is true; I recall the plots when having UC in first stage, it causes some weirdness of activation from last list; but, it doens’t give much activation of first list (1-2?)</w:t>
      </w:r>
    </w:p>
  </w:comment>
  <w:comment w:id="2" w:author="Unknown Author" w:date="2025-05-16T16:47:56Z" w:initials="">
    <w:p>
      <w:r>
        <w:rPr>
          <w:rFonts w:ascii="Calibri" w:hAnsi="Calibri" w:eastAsia="Aptos"/>
          <w:b w:val="false"/>
          <w:bCs w:val="false"/>
          <w:i w:val="false"/>
          <w:iCs w:val="false"/>
          <w:caps w:val="false"/>
          <w:smallCaps w:val="false"/>
          <w:strike w:val="false"/>
          <w:dstrike w:val="false"/>
          <w:outline w:val="false"/>
          <w:shadow w:val="false"/>
          <w:emboss w:val="false"/>
          <w:imprint w:val="false"/>
          <w:color w:val="auto"/>
          <w:spacing w:val="0"/>
          <w:w w:val="100"/>
          <w:kern w:val="2"/>
          <w:position w:val="0"/>
          <w:sz w:val="20"/>
          <w:szCs w:val="24"/>
          <w:u w:val="none"/>
          <w:vertAlign w:val="baseline"/>
          <w:em w:val="none"/>
          <w:lang w:val="en-US" w:eastAsia="en-US" w:bidi="ar-SA"/>
        </w:rPr>
        <w:t>Theory 1: Can ratio(CC/UC) be controlled by subject.??</w:t>
      </w:r>
    </w:p>
    <w:p>
      <w:r>
        <w:rPr>
          <w:rFonts w:ascii="Calibri" w:hAnsi="Calibri" w:eastAsia="Aptos"/>
          <w:b w:val="false"/>
          <w:bCs w:val="false"/>
          <w:i w:val="false"/>
          <w:iCs w:val="false"/>
          <w:caps w:val="false"/>
          <w:smallCaps w:val="false"/>
          <w:strike w:val="false"/>
          <w:dstrike w:val="false"/>
          <w:outline w:val="false"/>
          <w:shadow w:val="false"/>
          <w:emboss w:val="false"/>
          <w:imprint w:val="false"/>
          <w:color w:val="auto"/>
          <w:spacing w:val="0"/>
          <w:w w:val="100"/>
          <w:kern w:val="2"/>
          <w:position w:val="0"/>
          <w:sz w:val="20"/>
          <w:szCs w:val="24"/>
          <w:u w:val="none"/>
          <w:vertAlign w:val="baseline"/>
          <w:em w:val="none"/>
          <w:lang w:val="en-US" w:eastAsia="en-US" w:bidi="ar-SA"/>
        </w:rPr>
        <w:t xml:space="preserve">- linked to num UC use first stage </w:t>
      </w:r>
    </w:p>
    <w:p>
      <w:r>
        <w:rPr>
          <w:rFonts w:eastAsia="Aptos" w:ascii="Calibri" w:hAnsi="Calibri"/>
          <w:b w:val="false"/>
          <w:bCs w:val="false"/>
          <w:i w:val="false"/>
          <w:iCs w:val="false"/>
          <w:caps w:val="false"/>
          <w:smallCaps w:val="false"/>
          <w:strike w:val="false"/>
          <w:dstrike w:val="false"/>
          <w:outline w:val="false"/>
          <w:shadow w:val="false"/>
          <w:emboss w:val="false"/>
          <w:imprint w:val="false"/>
          <w:color w:val="auto"/>
          <w:spacing w:val="0"/>
          <w:w w:val="100"/>
          <w:kern w:val="2"/>
          <w:position w:val="0"/>
          <w:sz w:val="20"/>
          <w:sz w:val="20"/>
          <w:szCs w:val="24"/>
          <w:u w:val="none"/>
          <w:vertAlign w:val="baseline"/>
          <w:em w:val="none"/>
          <w:lang w:val="en-US" w:bidi="ar-SA" w:eastAsia="en-US"/>
        </w:rPr>
        <w:t>- linked to difference between UC/CC ratio from initial to final test</w:t>
      </w:r>
    </w:p>
  </w:comment>
  <w:comment w:id="3" w:author="Unknown Author" w:date="2025-05-16T16:59:09Z" w:initials="">
    <w:p>
      <w:r>
        <w:rPr>
          <w:rFonts w:eastAsia="Aptos" w:cs="DejaVu Sans" w:ascii="Calibri" w:hAnsi="Calibri"/>
          <w:b w:val="false"/>
          <w:bCs w:val="false"/>
          <w:i w:val="false"/>
          <w:iCs w:val="false"/>
          <w:caps w:val="false"/>
          <w:smallCaps w:val="false"/>
          <w:strike w:val="false"/>
          <w:dstrike w:val="false"/>
          <w:outline w:val="false"/>
          <w:shadow w:val="false"/>
          <w:emboss w:val="false"/>
          <w:imprint w:val="false"/>
          <w:color w:val="auto"/>
          <w:spacing w:val="0"/>
          <w:w w:val="100"/>
          <w:kern w:val="2"/>
          <w:position w:val="0"/>
          <w:sz w:val="20"/>
          <w:szCs w:val="24"/>
          <w:u w:val="none"/>
          <w:vertAlign w:val="baseline"/>
          <w:em w:val="none"/>
          <w:lang w:bidi="ar-SA" w:eastAsia="en-US" w:val="en-US"/>
        </w:rPr>
        <w:t>just tested; NO (only CC with big between list change)</w:t>
      </w:r>
    </w:p>
  </w:comment>
  <w:comment w:id="4" w:author="Unknown Author" w:date="2025-05-16T17:01:54Z" w:initials="">
    <w:p>
      <w:r>
        <w:rPr>
          <w:rFonts w:eastAsia="Aptos" w:cs="DejaVu Sans" w:ascii="Calibri" w:hAnsi="Calibri"/>
          <w:b w:val="false"/>
          <w:bCs w:val="false"/>
          <w:i w:val="false"/>
          <w:iCs w:val="false"/>
          <w:caps w:val="false"/>
          <w:smallCaps w:val="false"/>
          <w:strike w:val="false"/>
          <w:dstrike w:val="false"/>
          <w:outline w:val="false"/>
          <w:shadow w:val="false"/>
          <w:emboss w:val="false"/>
          <w:imprint w:val="false"/>
          <w:color w:val="auto"/>
          <w:spacing w:val="0"/>
          <w:w w:val="100"/>
          <w:kern w:val="2"/>
          <w:position w:val="0"/>
          <w:sz w:val="20"/>
          <w:szCs w:val="24"/>
          <w:u w:val="none"/>
          <w:vertAlign w:val="baseline"/>
          <w:em w:val="none"/>
          <w:lang w:bidi="ar-SA" w:eastAsia="en-US" w:val="en-US"/>
        </w:rPr>
        <w:t>uhh, but i don’t think so</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Aptos Display">
    <w:charset w:val="01"/>
    <w:family w:val="roman"/>
    <w:pitch w:val="variable"/>
  </w:font>
  <w:font w:name="Aptos">
    <w:charset w:val="01"/>
    <w:family w:val="roman"/>
    <w:pitch w:val="variable"/>
  </w:font>
  <w:font w:name="Liberation Sans">
    <w:altName w:val="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abstractNum w:abstractNumId="2">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num w:numId="1">
    <w:abstractNumId w:val="1"/>
  </w:num>
  <w:num w:numId="2">
    <w:abstractNumId w:val="2"/>
  </w:num>
</w:numbering>
</file>

<file path=word/settings.xml><?xml version="1.0" encoding="utf-8"?>
<w:settings xmlns:w="http://schemas.openxmlformats.org/wordprocessingml/2006/main">
  <w:zoom w:percent="18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Aptos" w:cs="DejaVu Sans"/>
        <w:kern w:val="2"/>
        <w:sz w:val="24"/>
        <w:szCs w:val="24"/>
        <w:lang w:val="en-US" w:eastAsia="en-US" w:bidi="ar-SA"/>
      </w:rPr>
    </w:rPrDefault>
    <w:pPrDefault>
      <w:pPr>
        <w:suppressAutoHyphens w:val="true"/>
      </w:pPr>
    </w:pPrDefault>
  </w:docDefaults>
  <w:style w:type="paragraph" w:styleId="Normal">
    <w:name w:val="Normal"/>
    <w:qFormat/>
    <w:pPr>
      <w:widowControl/>
      <w:kinsoku w:val="true"/>
      <w:overflowPunct w:val="true"/>
      <w:autoSpaceDE w:val="true"/>
      <w:bidi w:val="0"/>
      <w:spacing w:lineRule="auto" w:line="276" w:before="0" w:after="160"/>
      <w:jc w:val="left"/>
    </w:pPr>
    <w:rPr>
      <w:rFonts w:ascii="Calibri" w:hAnsi="Calibri" w:eastAsia="Aptos"/>
      <w:color w:val="auto"/>
      <w:kern w:val="2"/>
      <w:sz w:val="24"/>
      <w:szCs w:val="24"/>
      <w:lang w:val="en-US" w:eastAsia="en-US" w:bidi="ar-SA"/>
    </w:rPr>
  </w:style>
  <w:style w:type="paragraph" w:styleId="Heading1">
    <w:name w:val="Heading 1"/>
    <w:basedOn w:val="Normal"/>
    <w:next w:val="Normal"/>
    <w:link w:val="Heading1Char"/>
    <w:qFormat/>
    <w:pPr>
      <w:keepNext w:val="true"/>
      <w:keepLines/>
      <w:numPr>
        <w:ilvl w:val="0"/>
        <w:numId w:val="0"/>
      </w:numPr>
      <w:spacing w:before="360" w:after="80"/>
      <w:outlineLvl w:val="0"/>
    </w:pPr>
    <w:rPr>
      <w:rFonts w:ascii="Aptos Display" w:hAnsi="Aptos Display" w:eastAsia="Aptos" w:cs="DejaVu Sans"/>
      <w:color w:val="0F4761"/>
      <w:sz w:val="40"/>
      <w:szCs w:val="40"/>
    </w:rPr>
  </w:style>
  <w:style w:type="paragraph" w:styleId="Heading2">
    <w:name w:val="Heading 2"/>
    <w:basedOn w:val="Normal"/>
    <w:next w:val="Normal"/>
    <w:link w:val="Heading2Char"/>
    <w:qFormat/>
    <w:pPr>
      <w:keepNext w:val="true"/>
      <w:keepLines/>
      <w:numPr>
        <w:ilvl w:val="0"/>
        <w:numId w:val="0"/>
      </w:numPr>
      <w:spacing w:before="160" w:after="80"/>
      <w:outlineLvl w:val="1"/>
    </w:pPr>
    <w:rPr>
      <w:rFonts w:ascii="Aptos Display" w:hAnsi="Aptos Display" w:eastAsia="Aptos" w:cs="DejaVu Sans"/>
      <w:color w:val="0F4761"/>
      <w:sz w:val="32"/>
      <w:szCs w:val="32"/>
    </w:rPr>
  </w:style>
  <w:style w:type="paragraph" w:styleId="Heading3">
    <w:name w:val="Heading 3"/>
    <w:basedOn w:val="Normal"/>
    <w:next w:val="Normal"/>
    <w:link w:val="Heading3Char"/>
    <w:qFormat/>
    <w:pPr>
      <w:keepNext w:val="true"/>
      <w:keepLines/>
      <w:numPr>
        <w:ilvl w:val="0"/>
        <w:numId w:val="0"/>
      </w:numPr>
      <w:spacing w:before="160" w:after="80"/>
      <w:outlineLvl w:val="2"/>
    </w:pPr>
    <w:rPr>
      <w:rFonts w:ascii="Aptos" w:hAnsi="Aptos" w:eastAsia="Aptos" w:cs="DejaVu Sans"/>
      <w:color w:val="0F4761"/>
      <w:sz w:val="28"/>
      <w:szCs w:val="28"/>
    </w:rPr>
  </w:style>
  <w:style w:type="paragraph" w:styleId="Heading4">
    <w:name w:val="Heading 4"/>
    <w:basedOn w:val="Normal"/>
    <w:next w:val="Normal"/>
    <w:link w:val="Heading4Char"/>
    <w:qFormat/>
    <w:pPr>
      <w:keepNext w:val="true"/>
      <w:keepLines/>
      <w:numPr>
        <w:ilvl w:val="0"/>
        <w:numId w:val="0"/>
      </w:numPr>
      <w:spacing w:before="80" w:after="40"/>
      <w:outlineLvl w:val="3"/>
    </w:pPr>
    <w:rPr>
      <w:rFonts w:ascii="Aptos" w:hAnsi="Aptos" w:eastAsia="Aptos" w:cs="DejaVu Sans"/>
      <w:i/>
      <w:iCs/>
      <w:color w:val="0F4761"/>
    </w:rPr>
  </w:style>
  <w:style w:type="paragraph" w:styleId="Heading5">
    <w:name w:val="Heading 5"/>
    <w:basedOn w:val="Normal"/>
    <w:next w:val="Normal"/>
    <w:link w:val="Heading5Char"/>
    <w:qFormat/>
    <w:pPr>
      <w:keepNext w:val="true"/>
      <w:keepLines/>
      <w:numPr>
        <w:ilvl w:val="0"/>
        <w:numId w:val="0"/>
      </w:numPr>
      <w:spacing w:before="80" w:after="40"/>
      <w:outlineLvl w:val="4"/>
    </w:pPr>
    <w:rPr>
      <w:rFonts w:ascii="Aptos" w:hAnsi="Aptos" w:eastAsia="Aptos" w:cs="DejaVu Sans"/>
      <w:color w:val="0F4761"/>
    </w:rPr>
  </w:style>
  <w:style w:type="paragraph" w:styleId="Heading6">
    <w:name w:val="Heading 6"/>
    <w:basedOn w:val="Normal"/>
    <w:next w:val="Normal"/>
    <w:link w:val="Heading6Char"/>
    <w:qFormat/>
    <w:pPr>
      <w:keepNext w:val="true"/>
      <w:keepLines/>
      <w:numPr>
        <w:ilvl w:val="0"/>
        <w:numId w:val="0"/>
      </w:numPr>
      <w:spacing w:before="40" w:after="0"/>
      <w:outlineLvl w:val="5"/>
    </w:pPr>
    <w:rPr>
      <w:rFonts w:ascii="Aptos" w:hAnsi="Aptos" w:eastAsia="Aptos" w:cs="DejaVu Sans"/>
      <w:i/>
      <w:iCs/>
      <w:color w:val="595959"/>
    </w:rPr>
  </w:style>
  <w:style w:type="paragraph" w:styleId="Heading7">
    <w:name w:val="Heading 7"/>
    <w:basedOn w:val="Normal"/>
    <w:next w:val="Normal"/>
    <w:link w:val="Heading7Char"/>
    <w:qFormat/>
    <w:pPr>
      <w:keepNext w:val="true"/>
      <w:keepLines/>
      <w:numPr>
        <w:ilvl w:val="0"/>
        <w:numId w:val="0"/>
      </w:numPr>
      <w:spacing w:before="40" w:after="0"/>
      <w:outlineLvl w:val="6"/>
    </w:pPr>
    <w:rPr>
      <w:rFonts w:ascii="Aptos" w:hAnsi="Aptos" w:eastAsia="Aptos" w:cs="DejaVu Sans"/>
      <w:color w:val="595959"/>
    </w:rPr>
  </w:style>
  <w:style w:type="paragraph" w:styleId="Heading8">
    <w:name w:val="Heading 8"/>
    <w:basedOn w:val="Normal"/>
    <w:next w:val="Normal"/>
    <w:link w:val="Heading8Char"/>
    <w:qFormat/>
    <w:pPr>
      <w:keepNext w:val="true"/>
      <w:keepLines/>
      <w:numPr>
        <w:ilvl w:val="0"/>
        <w:numId w:val="0"/>
      </w:numPr>
      <w:spacing w:before="0" w:after="0"/>
      <w:outlineLvl w:val="7"/>
    </w:pPr>
    <w:rPr>
      <w:rFonts w:ascii="Aptos" w:hAnsi="Aptos" w:eastAsia="Aptos" w:cs="DejaVu Sans"/>
      <w:i/>
      <w:iCs/>
      <w:color w:val="272727"/>
    </w:rPr>
  </w:style>
  <w:style w:type="paragraph" w:styleId="Heading9">
    <w:name w:val="Heading 9"/>
    <w:basedOn w:val="Normal"/>
    <w:next w:val="Normal"/>
    <w:link w:val="Heading9Char"/>
    <w:qFormat/>
    <w:pPr>
      <w:keepNext w:val="true"/>
      <w:keepLines/>
      <w:numPr>
        <w:ilvl w:val="0"/>
        <w:numId w:val="0"/>
      </w:numPr>
      <w:spacing w:before="0" w:after="0"/>
      <w:outlineLvl w:val="8"/>
    </w:pPr>
    <w:rPr>
      <w:rFonts w:ascii="Aptos" w:hAnsi="Aptos" w:eastAsia="Aptos" w:cs="DejaVu Sans"/>
      <w:color w:val="272727"/>
    </w:rPr>
  </w:style>
  <w:style w:type="character" w:styleId="DefaultParagraphFont">
    <w:name w:val="Default Paragraph Font"/>
    <w:qFormat/>
    <w:rPr/>
  </w:style>
  <w:style w:type="character" w:styleId="Heading1Char">
    <w:name w:val="Heading 1 Char"/>
    <w:basedOn w:val="DefaultParagraphFont"/>
    <w:link w:val="Heading1"/>
    <w:qFormat/>
    <w:rPr>
      <w:rFonts w:ascii="Aptos Display" w:hAnsi="Aptos Display" w:eastAsia="Aptos" w:cs="DejaVu Sans"/>
      <w:color w:val="0F4761"/>
      <w:sz w:val="40"/>
      <w:szCs w:val="40"/>
    </w:rPr>
  </w:style>
  <w:style w:type="character" w:styleId="Heading2Char">
    <w:name w:val="Heading 2 Char"/>
    <w:basedOn w:val="DefaultParagraphFont"/>
    <w:link w:val="Heading2"/>
    <w:qFormat/>
    <w:rPr>
      <w:rFonts w:ascii="Aptos Display" w:hAnsi="Aptos Display" w:eastAsia="Aptos" w:cs="DejaVu Sans"/>
      <w:color w:val="0F4761"/>
      <w:sz w:val="32"/>
      <w:szCs w:val="32"/>
    </w:rPr>
  </w:style>
  <w:style w:type="character" w:styleId="Heading3Char">
    <w:name w:val="Heading 3 Char"/>
    <w:basedOn w:val="DefaultParagraphFont"/>
    <w:link w:val="Heading3"/>
    <w:qFormat/>
    <w:rPr>
      <w:rFonts w:ascii="Aptos" w:hAnsi="Aptos" w:eastAsia="Aptos" w:cs="DejaVu Sans"/>
      <w:color w:val="0F4761"/>
      <w:sz w:val="28"/>
      <w:szCs w:val="28"/>
    </w:rPr>
  </w:style>
  <w:style w:type="character" w:styleId="Heading4Char">
    <w:name w:val="Heading 4 Char"/>
    <w:basedOn w:val="DefaultParagraphFont"/>
    <w:link w:val="Heading4"/>
    <w:qFormat/>
    <w:rPr>
      <w:rFonts w:ascii="Aptos" w:hAnsi="Aptos" w:eastAsia="Aptos" w:cs="DejaVu Sans"/>
      <w:i/>
      <w:iCs/>
      <w:color w:val="0F4761"/>
    </w:rPr>
  </w:style>
  <w:style w:type="character" w:styleId="Heading5Char">
    <w:name w:val="Heading 5 Char"/>
    <w:basedOn w:val="DefaultParagraphFont"/>
    <w:link w:val="Heading5"/>
    <w:qFormat/>
    <w:rPr>
      <w:rFonts w:ascii="Aptos" w:hAnsi="Aptos" w:eastAsia="Aptos" w:cs="DejaVu Sans"/>
      <w:color w:val="0F4761"/>
    </w:rPr>
  </w:style>
  <w:style w:type="character" w:styleId="Heading6Char">
    <w:name w:val="Heading 6 Char"/>
    <w:basedOn w:val="DefaultParagraphFont"/>
    <w:link w:val="Heading6"/>
    <w:qFormat/>
    <w:rPr>
      <w:rFonts w:ascii="Aptos" w:hAnsi="Aptos" w:eastAsia="Aptos" w:cs="DejaVu Sans"/>
      <w:i/>
      <w:iCs/>
      <w:color w:val="595959"/>
    </w:rPr>
  </w:style>
  <w:style w:type="character" w:styleId="Heading7Char">
    <w:name w:val="Heading 7 Char"/>
    <w:basedOn w:val="DefaultParagraphFont"/>
    <w:link w:val="Heading7"/>
    <w:qFormat/>
    <w:rPr>
      <w:rFonts w:ascii="Aptos" w:hAnsi="Aptos" w:eastAsia="Aptos" w:cs="DejaVu Sans"/>
      <w:color w:val="595959"/>
    </w:rPr>
  </w:style>
  <w:style w:type="character" w:styleId="Heading8Char">
    <w:name w:val="Heading 8 Char"/>
    <w:basedOn w:val="DefaultParagraphFont"/>
    <w:link w:val="Heading8"/>
    <w:qFormat/>
    <w:rPr>
      <w:rFonts w:ascii="Aptos" w:hAnsi="Aptos" w:eastAsia="Aptos" w:cs="DejaVu Sans"/>
      <w:i/>
      <w:iCs/>
      <w:color w:val="272727"/>
    </w:rPr>
  </w:style>
  <w:style w:type="character" w:styleId="Heading9Char">
    <w:name w:val="Heading 9 Char"/>
    <w:basedOn w:val="DefaultParagraphFont"/>
    <w:link w:val="Heading9"/>
    <w:qFormat/>
    <w:rPr>
      <w:rFonts w:ascii="Aptos" w:hAnsi="Aptos" w:eastAsia="Aptos" w:cs="DejaVu Sans"/>
      <w:color w:val="272727"/>
    </w:rPr>
  </w:style>
  <w:style w:type="character" w:styleId="TitleChar">
    <w:name w:val="Title Char"/>
    <w:basedOn w:val="DefaultParagraphFont"/>
    <w:link w:val="Title"/>
    <w:qFormat/>
    <w:rPr>
      <w:rFonts w:ascii="Aptos Display" w:hAnsi="Aptos Display" w:eastAsia="Aptos" w:cs="DejaVu Sans"/>
      <w:spacing w:val="-10"/>
      <w:kern w:val="2"/>
      <w:sz w:val="56"/>
      <w:szCs w:val="56"/>
    </w:rPr>
  </w:style>
  <w:style w:type="character" w:styleId="SubtitleChar">
    <w:name w:val="Subtitle Char"/>
    <w:basedOn w:val="DefaultParagraphFont"/>
    <w:link w:val="Subtitle"/>
    <w:qFormat/>
    <w:rPr>
      <w:rFonts w:ascii="Aptos" w:hAnsi="Aptos" w:eastAsia="Aptos" w:cs="DejaVu Sans"/>
      <w:color w:val="595959"/>
      <w:spacing w:val="15"/>
      <w:sz w:val="28"/>
      <w:szCs w:val="28"/>
    </w:rPr>
  </w:style>
  <w:style w:type="character" w:styleId="QuoteChar">
    <w:name w:val="Quote Char"/>
    <w:basedOn w:val="DefaultParagraphFont"/>
    <w:link w:val="Quote"/>
    <w:qFormat/>
    <w:rPr>
      <w:i/>
      <w:iCs/>
      <w:color w:val="404040"/>
    </w:rPr>
  </w:style>
  <w:style w:type="character" w:styleId="IntenseEmphasis">
    <w:name w:val="Intense Emphasis"/>
    <w:basedOn w:val="DefaultParagraphFont"/>
    <w:qFormat/>
    <w:rPr>
      <w:i/>
      <w:iCs/>
      <w:color w:val="0F4761"/>
    </w:rPr>
  </w:style>
  <w:style w:type="character" w:styleId="IntenseQuoteChar">
    <w:name w:val="Intense Quote Char"/>
    <w:basedOn w:val="DefaultParagraphFont"/>
    <w:link w:val="IntenseQuote"/>
    <w:qFormat/>
    <w:rPr>
      <w:i/>
      <w:iCs/>
      <w:color w:val="0F4761"/>
    </w:rPr>
  </w:style>
  <w:style w:type="character" w:styleId="IntenseReference">
    <w:name w:val="Intense Reference"/>
    <w:basedOn w:val="DefaultParagraphFont"/>
    <w:qFormat/>
    <w:rPr>
      <w:b/>
      <w:bCs/>
      <w:smallCaps/>
      <w:color w:val="0F4761"/>
      <w:spacing w:val="5"/>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Normal"/>
    <w:next w:val="Normal"/>
    <w:link w:val="TitleChar"/>
    <w:qFormat/>
    <w:pPr>
      <w:spacing w:lineRule="auto" w:line="240" w:before="0" w:after="80"/>
      <w:contextualSpacing/>
    </w:pPr>
    <w:rPr>
      <w:rFonts w:ascii="Aptos Display" w:hAnsi="Aptos Display" w:eastAsia="Aptos" w:cs="DejaVu Sans"/>
      <w:spacing w:val="-10"/>
      <w:kern w:val="2"/>
      <w:sz w:val="56"/>
      <w:szCs w:val="56"/>
    </w:rPr>
  </w:style>
  <w:style w:type="paragraph" w:styleId="Subtitle">
    <w:name w:val="Subtitle"/>
    <w:basedOn w:val="Normal"/>
    <w:next w:val="Normal"/>
    <w:link w:val="SubtitleChar"/>
    <w:qFormat/>
    <w:pPr/>
    <w:rPr>
      <w:rFonts w:ascii="Aptos" w:hAnsi="Aptos" w:eastAsia="Aptos" w:cs="DejaVu Sans"/>
      <w:color w:val="595959"/>
      <w:spacing w:val="15"/>
      <w:sz w:val="28"/>
      <w:szCs w:val="28"/>
    </w:rPr>
  </w:style>
  <w:style w:type="paragraph" w:styleId="Quote">
    <w:name w:val="Quote"/>
    <w:basedOn w:val="Normal"/>
    <w:next w:val="Normal"/>
    <w:link w:val="QuoteChar"/>
    <w:qFormat/>
    <w:pPr>
      <w:spacing w:before="160" w:after="160"/>
      <w:jc w:val="center"/>
    </w:pPr>
    <w:rPr>
      <w:i/>
      <w:iCs/>
      <w:color w:val="404040"/>
    </w:rPr>
  </w:style>
  <w:style w:type="paragraph" w:styleId="ListParagraph">
    <w:name w:val="List Paragraph"/>
    <w:basedOn w:val="Normal"/>
    <w:qFormat/>
    <w:pPr>
      <w:spacing w:before="0" w:after="160"/>
      <w:ind w:left="720" w:right="0" w:hanging="0"/>
      <w:contextualSpacing/>
    </w:pPr>
    <w:rPr/>
  </w:style>
  <w:style w:type="paragraph" w:styleId="IntenseQuote">
    <w:name w:val="Intense Quote"/>
    <w:basedOn w:val="Normal"/>
    <w:next w:val="Normal"/>
    <w:link w:val="IntenseQuoteChar"/>
    <w:qFormat/>
    <w:pPr>
      <w:pBdr>
        <w:top w:val="single" w:sz="4" w:space="10" w:color="0F4761"/>
        <w:bottom w:val="single" w:sz="4" w:space="10" w:color="0F4761"/>
      </w:pBdr>
      <w:spacing w:before="360" w:after="360"/>
      <w:ind w:left="864" w:right="864" w:hanging="0"/>
      <w:jc w:val="center"/>
    </w:pPr>
    <w:rPr>
      <w:i/>
      <w:iCs/>
      <w:color w:val="0F4761"/>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comments" Target="comments.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116</TotalTime>
  <Application>LibreOffice/7.3.7.2$Linux_X86_64 LibreOffice_project/30$Build-2</Application>
  <AppVersion>15.0000</AppVersion>
  <Pages>2</Pages>
  <Words>818</Words>
  <Characters>3769</Characters>
  <CharactersWithSpaces>4585</CharactersWithSpaces>
  <Paragraphs>13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2025-05-15T14:00:00Z</dcterms:created>
  <dc:creator>Shiffrin, Richard M.</dc:creator>
  <dc:description/>
  <dc:language>en-US</dc:language>
  <cp:lastModifiedBy/>
  <dcterms:modified xsi:type="dcterms:W3CDTF">2025-05-16T17:06:45Z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