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0C594" w14:textId="77777777" w:rsidR="008671DF" w:rsidRDefault="00CD2E51">
      <w:r>
        <w:t>Grupa I</w:t>
      </w:r>
    </w:p>
    <w:p w14:paraId="3CD8A724" w14:textId="77777777" w:rsidR="00CD2E51" w:rsidRPr="000C02F8" w:rsidRDefault="00CD2E51" w:rsidP="00E97088">
      <w:pPr>
        <w:pStyle w:val="Akapitzlist2"/>
        <w:numPr>
          <w:ilvl w:val="0"/>
          <w:numId w:val="1"/>
        </w:numPr>
        <w:spacing w:before="240" w:after="240" w:line="100" w:lineRule="atLeast"/>
        <w:ind w:left="357" w:hanging="357"/>
        <w:jc w:val="both"/>
      </w:pPr>
      <w:r w:rsidRPr="00CD2E51">
        <w:rPr>
          <w:rFonts w:cs="Times New Roman"/>
        </w:rPr>
        <w:t>Dany jest ciąg liczb całkowitych dodatnich zakończony zerem. Napisz program, który sprawdzi czy podany ciąg liczb jest uporządkowany, nierosnąco lub niemalejąco</w:t>
      </w:r>
      <w:r>
        <w:rPr>
          <w:rFonts w:cs="Times New Roman"/>
        </w:rPr>
        <w:t xml:space="preserve">. </w:t>
      </w:r>
    </w:p>
    <w:p w14:paraId="0F0CE6D0" w14:textId="1D506F62" w:rsidR="000C02F8" w:rsidRPr="00CD2E51" w:rsidRDefault="00EB2B68" w:rsidP="008528EC">
      <w:pPr>
        <w:pStyle w:val="Akapitzlist2"/>
        <w:spacing w:before="240" w:after="240" w:line="100" w:lineRule="atLeast"/>
        <w:ind w:left="357"/>
        <w:jc w:val="both"/>
      </w:pPr>
      <w:r w:rsidRPr="00EB2B68">
        <w:rPr>
          <w:noProof/>
        </w:rPr>
        <w:drawing>
          <wp:inline distT="0" distB="0" distL="0" distR="0" wp14:anchorId="6EB29537" wp14:editId="2D4CD8AC">
            <wp:extent cx="4693920" cy="1817135"/>
            <wp:effectExtent l="0" t="0" r="0" b="0"/>
            <wp:docPr id="26555825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825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345" cy="18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B68">
        <w:rPr>
          <w:noProof/>
        </w:rPr>
        <w:drawing>
          <wp:inline distT="0" distB="0" distL="0" distR="0" wp14:anchorId="0A968C50" wp14:editId="3F4EA386">
            <wp:extent cx="4674870" cy="1580964"/>
            <wp:effectExtent l="0" t="0" r="0" b="635"/>
            <wp:docPr id="1855193676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93676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0685" cy="15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681" w14:textId="77777777" w:rsidR="00CD2E51" w:rsidRDefault="00CD2E51" w:rsidP="00CD2E51">
      <w:pPr>
        <w:pStyle w:val="Akapitzlist"/>
        <w:numPr>
          <w:ilvl w:val="0"/>
          <w:numId w:val="1"/>
        </w:numPr>
        <w:spacing w:before="240" w:after="240" w:line="240" w:lineRule="auto"/>
        <w:ind w:left="357" w:hanging="357"/>
        <w:contextualSpacing w:val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857720"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  <w:t>Napisz program, który wczytuje z klawiatury liczbę punktów z kolokwium w postaci wartości całkowitej z przedziału od 0 do 10, a następnie wyświetla na ekranie napis, będący słowną oceną odpowiadającą podanej liczbie punktów. Przyjmij następujące oceny: mierna (0÷1 pkt.), niedostateczna (2÷3 pkt.), dostateczna(4÷5 pkt.), dobra (6÷7 pkt.), bardzo dobra (8÷9 pkt.), celująca(10 pkt.).</w:t>
      </w:r>
    </w:p>
    <w:p w14:paraId="78FC059D" w14:textId="5E55F415" w:rsidR="006341A6" w:rsidRDefault="006341A6" w:rsidP="006341A6">
      <w:pPr>
        <w:pStyle w:val="Akapitzlist"/>
        <w:spacing w:before="240" w:after="240" w:line="240" w:lineRule="auto"/>
        <w:ind w:left="357"/>
        <w:contextualSpacing w:val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6341A6">
        <w:rPr>
          <w:rFonts w:ascii="Times New Roman" w:eastAsia="Times New Roman" w:hAnsi="Times New Roman" w:cs="Times New Roman"/>
          <w:noProof/>
          <w:kern w:val="1"/>
          <w:sz w:val="24"/>
          <w:szCs w:val="24"/>
          <w:lang w:eastAsia="ar-SA"/>
        </w:rPr>
        <w:drawing>
          <wp:inline distT="0" distB="0" distL="0" distR="0" wp14:anchorId="2281A75E" wp14:editId="62FE7D8A">
            <wp:extent cx="4959605" cy="1657435"/>
            <wp:effectExtent l="0" t="0" r="0" b="0"/>
            <wp:docPr id="184972477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4779" name="Obraz 1" descr="Obraz zawierający tekst, zrzut ekranu, Czcionka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777D" w14:textId="57936031" w:rsidR="006341A6" w:rsidRPr="00857720" w:rsidRDefault="006341A6" w:rsidP="006341A6">
      <w:pPr>
        <w:pStyle w:val="Akapitzlist"/>
        <w:spacing w:before="240" w:after="240" w:line="240" w:lineRule="auto"/>
        <w:ind w:left="357"/>
        <w:contextualSpacing w:val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ar-SA"/>
        </w:rPr>
      </w:pPr>
      <w:r w:rsidRPr="006341A6">
        <w:rPr>
          <w:rFonts w:ascii="Times New Roman" w:eastAsia="Times New Roman" w:hAnsi="Times New Roman" w:cs="Times New Roman"/>
          <w:noProof/>
          <w:kern w:val="1"/>
          <w:sz w:val="24"/>
          <w:szCs w:val="24"/>
          <w:lang w:eastAsia="ar-SA"/>
        </w:rPr>
        <w:lastRenderedPageBreak/>
        <w:drawing>
          <wp:inline distT="0" distB="0" distL="0" distR="0" wp14:anchorId="4BDE1B3B" wp14:editId="22C781B3">
            <wp:extent cx="4870700" cy="1733639"/>
            <wp:effectExtent l="0" t="0" r="6350" b="0"/>
            <wp:docPr id="1165816793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16793" name="Obraz 1" descr="Obraz zawierający tekst, zrzut ekranu, oprogramowanie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9850" w14:textId="77777777" w:rsidR="00CD2E51" w:rsidRDefault="00CD2E51" w:rsidP="00CD2E5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Napisz program, który wczytuje nieujemną liczbę całkowitą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n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i wypisuje na wyjściu wartość 0! + 1! + . . . + n!.</w:t>
      </w:r>
      <w:r>
        <w:rPr>
          <w:rFonts w:ascii="Times New Roman" w:eastAsia="PLRoman10-Regular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hAnsi="Times New Roman" w:cs="Times New Roman"/>
          <w:sz w:val="24"/>
          <w:szCs w:val="24"/>
        </w:rPr>
        <w:t>Wstaw punkty przerwania w miejscach wybranych przez siebie, śledź wybrane zmienne.</w:t>
      </w:r>
    </w:p>
    <w:p w14:paraId="2FD13119" w14:textId="3ABD4632" w:rsidR="008C2E5F" w:rsidRPr="00857720" w:rsidRDefault="008C2E5F" w:rsidP="008C2E5F">
      <w:pPr>
        <w:pStyle w:val="Akapitzlist"/>
        <w:autoSpaceDE w:val="0"/>
        <w:autoSpaceDN w:val="0"/>
        <w:adjustRightInd w:val="0"/>
        <w:spacing w:before="240" w:after="240" w:line="240" w:lineRule="auto"/>
        <w:ind w:left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C2E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3AAF3A" wp14:editId="5C85F12E">
            <wp:extent cx="4951095" cy="1673832"/>
            <wp:effectExtent l="0" t="0" r="1905" b="3175"/>
            <wp:docPr id="180148734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8734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076" cy="16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3305" w14:textId="77777777" w:rsidR="00CD2E51" w:rsidRDefault="00CD2E51" w:rsidP="00CD2E51">
      <w:pPr>
        <w:pStyle w:val="Akapitzlist2"/>
        <w:spacing w:before="240" w:after="240" w:line="100" w:lineRule="atLeast"/>
        <w:jc w:val="both"/>
        <w:rPr>
          <w:rFonts w:cs="Times New Roman"/>
        </w:rPr>
      </w:pPr>
    </w:p>
    <w:p w14:paraId="60870754" w14:textId="77777777" w:rsidR="00CD2E51" w:rsidRDefault="00CD2E51" w:rsidP="00CD2E51">
      <w:pPr>
        <w:pStyle w:val="Akapitzlist2"/>
        <w:spacing w:before="240" w:after="240" w:line="100" w:lineRule="atLeast"/>
        <w:ind w:left="0"/>
        <w:jc w:val="both"/>
        <w:rPr>
          <w:rFonts w:cs="Times New Roman"/>
        </w:rPr>
      </w:pPr>
      <w:r>
        <w:rPr>
          <w:rFonts w:cs="Times New Roman"/>
        </w:rPr>
        <w:t>Grupa II</w:t>
      </w:r>
    </w:p>
    <w:p w14:paraId="37310A6B" w14:textId="77777777" w:rsidR="00CD2E51" w:rsidRDefault="00CD2E51" w:rsidP="00CD2E51">
      <w:pPr>
        <w:pStyle w:val="Akapitzlist2"/>
        <w:numPr>
          <w:ilvl w:val="0"/>
          <w:numId w:val="2"/>
        </w:numPr>
        <w:spacing w:before="240" w:after="240" w:line="100" w:lineRule="atLeast"/>
        <w:jc w:val="both"/>
        <w:rPr>
          <w:rFonts w:cs="Times New Roman"/>
        </w:rPr>
      </w:pPr>
      <w:r w:rsidRPr="00857720">
        <w:rPr>
          <w:rFonts w:cs="Times New Roman"/>
        </w:rPr>
        <w:t>Dany jest ciąg n-liczb całkowitych. Napisz program, który obliczy i wypisze ilość podciągów składających się z samych liczb dodatnich.</w:t>
      </w:r>
    </w:p>
    <w:p w14:paraId="6F6969BC" w14:textId="77777777" w:rsidR="00CD2E51" w:rsidRPr="00857720" w:rsidRDefault="00CD2E51" w:rsidP="00CD2E51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ind w:left="357" w:hanging="357"/>
        <w:contextualSpacing w:val="0"/>
        <w:jc w:val="both"/>
        <w:rPr>
          <w:rFonts w:ascii="Times New Roman" w:eastAsia="PLRoman10-Regular" w:hAnsi="Times New Roman" w:cs="Times New Roman"/>
          <w:sz w:val="24"/>
          <w:szCs w:val="24"/>
        </w:rPr>
      </w:pP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Napisz program, który wczytuje liczbę całkowitą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n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(n &gt; 2) i wypisuje na wyjściu iloczyn liczb parzystych z zakresu od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2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do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n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(czyli 2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4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. . .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n , dla </w:t>
      </w:r>
      <w:r w:rsidRPr="00857720">
        <w:rPr>
          <w:rFonts w:ascii="Times New Roman" w:eastAsia="PLRoman10-Regular" w:hAnsi="Times New Roman" w:cs="Times New Roman"/>
          <w:b/>
          <w:sz w:val="24"/>
          <w:szCs w:val="24"/>
        </w:rPr>
        <w:t>n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 parzystych i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br/>
        <w:t xml:space="preserve">2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4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. . . </w:t>
      </w:r>
      <w:r w:rsidRPr="00857720">
        <w:rPr>
          <w:rFonts w:ascii="Cambria Math" w:eastAsia="CMSY10" w:hAnsi="Cambria Math" w:cs="Cambria Math"/>
          <w:sz w:val="24"/>
          <w:szCs w:val="24"/>
        </w:rPr>
        <w:t>∗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 xml:space="preserve">(n </w:t>
      </w:r>
      <w:r w:rsidRPr="00857720">
        <w:rPr>
          <w:rFonts w:ascii="Times New Roman" w:eastAsia="CMSY10" w:hAnsi="Times New Roman" w:cs="Times New Roman"/>
          <w:sz w:val="24"/>
          <w:szCs w:val="24"/>
        </w:rPr>
        <w:t xml:space="preserve">− </w:t>
      </w:r>
      <w:r w:rsidRPr="00857720">
        <w:rPr>
          <w:rFonts w:ascii="Times New Roman" w:eastAsia="PLRoman10-Regular" w:hAnsi="Times New Roman" w:cs="Times New Roman"/>
          <w:sz w:val="24"/>
          <w:szCs w:val="24"/>
        </w:rPr>
        <w:t>1) w przeciwnym wypadku).</w:t>
      </w:r>
      <w:r>
        <w:rPr>
          <w:rFonts w:ascii="Times New Roman" w:eastAsia="PLRoman10-Regular" w:hAnsi="Times New Roman" w:cs="Times New Roman"/>
          <w:sz w:val="24"/>
          <w:szCs w:val="24"/>
        </w:rPr>
        <w:t xml:space="preserve"> </w:t>
      </w:r>
      <w:r w:rsidRPr="00857720">
        <w:rPr>
          <w:rFonts w:ascii="Times New Roman" w:hAnsi="Times New Roman" w:cs="Times New Roman"/>
          <w:sz w:val="24"/>
          <w:szCs w:val="24"/>
        </w:rPr>
        <w:t>Wstaw punkty przerwania w miejscach wybranych przez siebie, śledź wybrane zmienne.</w:t>
      </w:r>
    </w:p>
    <w:p w14:paraId="3A0A3A59" w14:textId="77777777" w:rsidR="00CD2E51" w:rsidRPr="00857720" w:rsidRDefault="00CD2E51" w:rsidP="00CD2E51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7720">
        <w:rPr>
          <w:rFonts w:ascii="Times New Roman" w:hAnsi="Times New Roman" w:cs="Times New Roman"/>
          <w:sz w:val="24"/>
          <w:szCs w:val="24"/>
        </w:rPr>
        <w:t xml:space="preserve">Napisz program wczytujący z klawiatury liczbę naturalną i wyświetlający na ekranie komunikat określający, czy wprowadzona liczba jest liczbą </w:t>
      </w:r>
      <w:proofErr w:type="spellStart"/>
      <w:r w:rsidRPr="00857720">
        <w:rPr>
          <w:rFonts w:ascii="Times New Roman" w:hAnsi="Times New Roman" w:cs="Times New Roman"/>
          <w:sz w:val="24"/>
          <w:szCs w:val="24"/>
        </w:rPr>
        <w:t>Amstronga</w:t>
      </w:r>
      <w:proofErr w:type="spellEnd"/>
      <w:r w:rsidRPr="00857720">
        <w:rPr>
          <w:rFonts w:ascii="Times New Roman" w:hAnsi="Times New Roman" w:cs="Times New Roman"/>
          <w:sz w:val="24"/>
          <w:szCs w:val="24"/>
        </w:rPr>
        <w:t>.</w:t>
      </w:r>
      <w:r w:rsidRPr="00857720">
        <w:rPr>
          <w:rFonts w:ascii="Times New Roman" w:hAnsi="Times New Roman" w:cs="Times New Roman"/>
          <w:sz w:val="24"/>
          <w:szCs w:val="24"/>
        </w:rPr>
        <w:br/>
        <w:t xml:space="preserve">Wskazówka: liczba </w:t>
      </w:r>
      <w:proofErr w:type="spellStart"/>
      <w:r w:rsidRPr="00857720">
        <w:rPr>
          <w:rFonts w:ascii="Times New Roman" w:hAnsi="Times New Roman" w:cs="Times New Roman"/>
          <w:sz w:val="24"/>
          <w:szCs w:val="24"/>
        </w:rPr>
        <w:t>Amstronga</w:t>
      </w:r>
      <w:proofErr w:type="spellEnd"/>
      <w:r w:rsidRPr="00857720">
        <w:rPr>
          <w:rFonts w:ascii="Times New Roman" w:hAnsi="Times New Roman" w:cs="Times New Roman"/>
          <w:sz w:val="24"/>
          <w:szCs w:val="24"/>
        </w:rPr>
        <w:t xml:space="preserve"> to liczba naturalna równa sumie sześcianów swoich cyfr, np. 153 = 1</w:t>
      </w:r>
      <w:r w:rsidRPr="0085772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57720">
        <w:rPr>
          <w:rFonts w:ascii="Times New Roman" w:hAnsi="Times New Roman" w:cs="Times New Roman"/>
          <w:sz w:val="24"/>
          <w:szCs w:val="24"/>
        </w:rPr>
        <w:t xml:space="preserve"> + 5</w:t>
      </w:r>
      <w:r w:rsidRPr="0085772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57720">
        <w:rPr>
          <w:rFonts w:ascii="Times New Roman" w:hAnsi="Times New Roman" w:cs="Times New Roman"/>
          <w:sz w:val="24"/>
          <w:szCs w:val="24"/>
        </w:rPr>
        <w:t xml:space="preserve"> + 3</w:t>
      </w:r>
      <w:r w:rsidRPr="0085772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57720">
        <w:rPr>
          <w:rFonts w:ascii="Times New Roman" w:hAnsi="Times New Roman" w:cs="Times New Roman"/>
          <w:sz w:val="24"/>
          <w:szCs w:val="24"/>
        </w:rPr>
        <w:t>. W programie nie stosuj konwersji liczby na łańcuch znakowy – wszystkie operacje należy wykonać na wartościach liczbowych.</w:t>
      </w:r>
    </w:p>
    <w:p w14:paraId="356D3549" w14:textId="77777777" w:rsidR="00CD2E51" w:rsidRPr="00CD2E51" w:rsidRDefault="00CD2E51" w:rsidP="00CD2E51">
      <w:pPr>
        <w:pStyle w:val="Akapitzlist2"/>
        <w:spacing w:before="240" w:after="240" w:line="100" w:lineRule="atLeast"/>
        <w:ind w:left="357"/>
        <w:jc w:val="both"/>
        <w:rPr>
          <w:rFonts w:cs="Times New Roman"/>
        </w:rPr>
      </w:pPr>
    </w:p>
    <w:sectPr w:rsidR="00CD2E51" w:rsidRPr="00CD2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F0BA8"/>
    <w:multiLevelType w:val="hybridMultilevel"/>
    <w:tmpl w:val="76B8DE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AF66DC"/>
    <w:multiLevelType w:val="hybridMultilevel"/>
    <w:tmpl w:val="8D522ACC"/>
    <w:lvl w:ilvl="0" w:tplc="EE143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239511">
    <w:abstractNumId w:val="0"/>
  </w:num>
  <w:num w:numId="2" w16cid:durableId="1883663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E51"/>
    <w:rsid w:val="000C02F8"/>
    <w:rsid w:val="005E2E5E"/>
    <w:rsid w:val="006341A6"/>
    <w:rsid w:val="007C6D3B"/>
    <w:rsid w:val="008528EC"/>
    <w:rsid w:val="008671DF"/>
    <w:rsid w:val="008C2E5F"/>
    <w:rsid w:val="00CD2E51"/>
    <w:rsid w:val="00EB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D83B"/>
  <w15:chartTrackingRefBased/>
  <w15:docId w15:val="{EAE08628-B338-424E-824B-E5D0DE9F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kapitzlist2">
    <w:name w:val="Akapit z listą2"/>
    <w:basedOn w:val="Normalny"/>
    <w:rsid w:val="00CD2E51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kapitzlist">
    <w:name w:val="List Paragraph"/>
    <w:basedOn w:val="Normalny"/>
    <w:uiPriority w:val="34"/>
    <w:qFormat/>
    <w:rsid w:val="00CD2E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227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6</cp:revision>
  <dcterms:created xsi:type="dcterms:W3CDTF">2024-10-22T07:40:00Z</dcterms:created>
  <dcterms:modified xsi:type="dcterms:W3CDTF">2024-12-01T14:21:00Z</dcterms:modified>
</cp:coreProperties>
</file>