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eastAsia="Times New Roman" w:cs="Calibri" w:cstheme="minorHAnsi"/>
          <w:b/>
          <w:b/>
          <w:bCs/>
          <w:color w:val="000000"/>
          <w:sz w:val="40"/>
          <w:szCs w:val="40"/>
          <w:lang w:eastAsia="et-EE"/>
        </w:rPr>
      </w:pPr>
      <w:r>
        <w:rPr>
          <w:rFonts w:eastAsia="Times New Roman" w:cs="Calibri" w:cstheme="minorHAnsi"/>
          <w:b/>
          <w:bCs/>
          <w:color w:val="000000"/>
          <w:sz w:val="40"/>
          <w:szCs w:val="40"/>
          <w:lang w:eastAsia="et-EE"/>
        </w:rPr>
        <w:t>Очерк</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 xml:space="preserve">В преддверии 60-летия Победы мне посчастливилось подготовить нескольло публикаций о ветеранах Великой Отечественной воины, в их числе о хорошо известных и уважаемых в поселке Эвальде Яновиче Сиреле и Эдуарде Андреевиче Сибулею. Вроде бы неплохо зная этих людей, как одних из сотен и сотен до конца исполнивших свой солдатский и гражданслтй долг перед Родиной, я был потрясен их воспоминаниями о своей родословной, а в принципе, родословной всех эстонских переселенцев, создавших еще в девятнадцатом-начале двадцатого веков хутора, отвоевавших у лесов и болот сельхозугодья, окультуривших бросовые земли, внесших неоспоримый прогресс в существующее здесь земледельчество - неимоверным трудом, лишениями, но настолько же и счасливых: свой надел, свое хозяйство, вполне приличный достаток - толко не ленись. А потом, как гром среди ясного неба, - революция, коллективизация, сталинские репрессии. Кому - расстрельная статья, кому - ГУЛАГ, а семьям тех и других - высылка в ту же сибирскую тьму-таракан... </w:t>
      </w:r>
    </w:p>
    <w:p>
      <w:pPr>
        <w:pStyle w:val="Normal"/>
        <w:spacing w:before="0" w:after="0"/>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jc w:val="center"/>
        <w:rPr>
          <w:rFonts w:eastAsia="Times New Roman" w:cs="Calibri" w:cstheme="minorHAnsi"/>
          <w:b/>
          <w:b/>
          <w:bCs/>
          <w:color w:val="000000"/>
          <w:sz w:val="48"/>
          <w:szCs w:val="48"/>
          <w:lang w:eastAsia="et-EE"/>
        </w:rPr>
      </w:pPr>
      <w:r>
        <w:rPr>
          <w:rFonts w:eastAsia="Times New Roman" w:cs="Calibri" w:cstheme="minorHAnsi"/>
          <w:b/>
          <w:bCs/>
          <w:color w:val="000000"/>
          <w:sz w:val="48"/>
          <w:szCs w:val="48"/>
          <w:lang w:eastAsia="et-EE"/>
        </w:rPr>
        <w:t>Эстонский пласт</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Факты, в общем-то, известные, но "в общем и целом", а когда о них ведает живой свидетель или участник многих событий, они наполняются совершенно иным смыслом, духом тех далеких и сравнительно недавних времен и, конечно же, всей гаммой человеческих чувств - от простых обыденных радостей до неоплаканного горя, от смирения до внутреннего протеста жесточайшим действиям властей, которое, впрочем, и в лихую годину, и в мирное время уступило место (простите за патетику, но как есть, так и есть) патриотизму и энтузиазму, благодаря этому наша страна стала победительницей в смертелной битве, а вслед за этим не толко оправилась от разрух, но и достигла таких высот могущества, коих не знала мировая история. Эстонские переселенцы, я с полным основанием называю и их "Эстонским пластом", были и есть далеко не худшими представителями земли российской. Вот так и возникла мысль попытаться воссоздать путем отдельного повествования, хотя бы эпизодически, наиболее значимые события из существования эстонской общины в крестецких краях. За основу этого расказа я взял как устные воспоминания Э.А. Сибуля, так и написанные по моей прозбе воспоминания Э.Я. Сиреля, а также подготовленный по документам государственного исторического архива Новгородской области материал сотрудницы ГИАНО Т.А. Данько.</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Тогда когда же зародился "Эстонский пласт", кто был первопроходцем? Отвечя на этот вопрос, Э.Я Сирел ссылается, в частности, на книгу эстонского историка В. Маамяги (издательство "Эстонская книга". Талин. 1980г.), в которой, в основном, изложены все материалы о причинах переселений Эстонских крестьян в Крестецкий уезд Новгородской губернии, о возникновении и разрастании поселений и т.д. и материал Т.А. Данько, как уже сказано, основанный на архивных документах Новгородчины. Несмотря на различные источники, эти воспоминания и официальные документы повторяют и дополняют друг друга.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Итак, в 1721г. с окончанием Северной войны Эстония по Ништадскому мирному договору окончательно вошла в состав Российской империи. Появились новые условия для развития Эстляндскои (Северная Эстония) и Лифляндскои (Южная Эстония) губерний.</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Крестьянские волнения в Эстонии в конце XVIII - начале XIX веков послужили определенным ускорением для проведения аграрнной крестьянской реформы в Эстонии. Александр I утвердил новые законы: "Положение о эстляндских крестьянах" (1816г.) и "Положение о лифляндских крестьянах" (1819г.), в сооветствии с которыми крестьяне лично стали свободными, но вся земля осталось в собственности помещиков. Крестьянин мог толко арендовать земельный надель. Во второй половине XIX века барщину почти полностью заменила денежная аренда земли. Стали формироваться собственные крестьянские хозяйства - хутора, но более 60 пройентов крестьян по-прежнему не имели своей земли: арендная плата была не только достаточно высокой, но и значительно выше, чем арендна земли некаторых других губерниях России в.т.ч. и в Новгородской.</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Вследствие этого, а также практичного и расчетливого ума эстонских крестьян в конце в XIX - начале XX веков в Крестецком уезде насчитывалось 7 компактных мест проживания эстонцев, больше, чем любом другом уезде губернии. Среди них Бугры-Лиманы (время поселения -1881г.), Яблонка (1889г.), Ново-Эстонское общество (1893г.), Каменка (1910г.), Холм, Кузнецово, Бугры-Камзово (дата неизвестна).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Именно в Камзово переехал Петр Сель. В Эстонии он батрачил, бедстововал, поэтому в 1889г. оставил свою историческую родину и после неудачной попытки осесть в Гдовском уезте Псковской губернии (условия аренды были кабальными), уже в 1892г. переехал в Крестецкии уезд, где через Тульский Поземельный Банк приобел в рассрочку лесной участок земли, который без чьей-либо помощи (как и все переселенцы) в конце-концов разработал под пашню...</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Эти официальные архивные данные подтверждаются и дополняются данными из воспоминаний Э.Я. Сиреля, который, основываясь на различных источниках, утверждает, что исходя из итогов первой переписи населения в России, в 1897г. в Новгородской губернии проживало 3112 эстонцев. После революции 1905 года процесс переселения ускорился. Землю стали отдавать в аренду на 5 лет и продавать. Цена за десятину колебалась от 1,25 руб. до 7 руб. В первую очередь переселенцы становились хозяевами запущенных помещичьих земель - заросших лесом, заболоченных. Но разве могло это послужить непреодолимым препятствием для тех, у кого в крови было извечное стремление к своему "куску" земли, к самостоятельности? Конечно же, нет и еще раз нет!</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Как пишет Э.Я. Сирель, неопровержимым доказательством о массовом переселении эстонцев в Крестеции уезд в конце XIX столетия служат данные из книг Памяти жертв политических репрессии (т.т.1-5) по Новгородской области, где указаны год и место рождения репрессированны (таких фамилии более двухсот). К примеру Ваакс Яан Карлович, 1878 г.р., уроженец Эстонии; Эгги Яан Петрович, 1897 г.р., уроженец дер. Лиманы Крестецкого уезда и т.д.</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Так сколько же переселенцев и челнов семей насчитывалось на эстонских хуторах на начало-середину XX века? К сожалению, общего числа эстонской общины в документах архива обнаружить не удалось. Сохранившиеся документы свидетельствуют о том, что в местах компактного проживания эстонцев в 1909г. в поселке Бугры, Бугрово-Эстонского общества (Большие и Малые Лиманы), росположившегося в 15 верстах от Крестец, проживало 453 человека (229 мужчин и 224 женщины), насчитывалось 107 жилых строений. Другой поселок - Ново-Эстонское Тимофеевской волости, расположился в 30 верстах от Крестец, где проживало в 57 домах 226 человек (127 мужчин и 139 женщин). По сведениям Э.Я. Сиреля, которые он получил всвое время от бывшего члена Камзовского сельсовета Людвига Яановича Кяиса, в которыи входили Большие и Малые Лиманы, на учете в сельсовете стояло 187 семеи. Но наиболее точны и впечатляющи архивные данные о численности эстонского населения в Крестецкои волости Валдаиског уезда на 1924 г: Бугры-Лиманы - 78 хозяйств, 545 человек; Бугры-Камзово - 73 хозяйства, 338 человек; Холм - 28 хозяйств, 177 человек; Куснецово - 16 хозяйств, 89 человек; Каменка - 20 хозяйств, 93 человека; Яблонка - 104 хозяйства, 473 человекa.</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Таким обрасом, к началу двадцатых годов со времен появления первых эстонских хуторов на крестецкой земле образовалась целая "цепь" в общем-то густонаселенных эстонских поселений со вновь разработанными земельными наделами, с развивающимся животноводством. Можно только представить, насколько же тяжел был труд и социально-бытовые условия их жителей, которые, впрочем, не боялись лишений и трудностей.</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Как явствует из воспоминаний Э.Я. Сиреля, который ссылтся, в частности, на рассказы своего деда Даниэля, первоначально переселенцы жили в землянках, корчевали лес, раз-рабатывали землю и постепенно обрастали построиками: сараями, ригами, гумнами, скотными дворами, банями. Свой жылой дом Даниэль Сирель построил в 1898 году, когда отцу Эдвальда Яновича исполнился 1 год. В месте с Даниэлем в Россию переселился старшый сын Михаил с женой, двумя дочерьми - Юлией и Альвиной. Яан Сирель женился в 1921 году. Хозяйство к этому времени было уже большое: несколько лошадей, до десяти коров, овцы, свиноматки. По мере восможности закупался необходимый сельхозинвентарь. Т.е. эстонские переселенцы привнесли в местную культуру земледелия бесспорный прогресс. Но не только это: эстонцы-хуторяне "болели" пчеловодством, садоводством, а потомы с весны до осени эти поселения были похожи на райские уголки, залитые кипенью цветущих садов, радующие созревающими плодами. И это при том, что большинство эстонцев-крестьян, первых переселенцев были неграмотны или малограмотны. Как следует из архивных данных, некоторые говорили и умели писать только на эстонском языке. В анкетах, котоые заполняли так насываемые личенцы, в графе "образование" в редких случаях значилось: "сельская школа".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Известно, что в двадцатые годы прошлого столетия ликвидации безграмотности в стране уделялось первостепенное значение. Эта задача решалась за счет создания школ, в том числе и эстонских, изб-читален, красных уголков и библиотек. Так, на 1924 год в Крестецкой волости работало неслколько эстонских школ: в Бугры-Лиманах, в Каменке, в Яблоне-Эстонской колонии. Одну из них Бугры-Лиманскую, организованную в 1892г., посещали 33 ученика. Учительствовал здесь на 1923-24г.г. Юрий Карлович Роден. Школа была двухкомплектная (4-классная), имелся интернат для детей. Преподавание велось на эстонском языке, однако, проводились и уроки русского языка.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Здесь же после разрухи гражданской войны и голода действовал политпросветклуб имени Яна Креуска. В планах-отчетах о его работе значилось: "проведение кампании по укреплению эстонской печати и по сбору средств в пользу постройки аэроплана имени тов. Виктор Кингисепп". За год удалось собрать на постройку аэроплана 8 руб. 45 коп. В Камзовском сельсовете был организован кружок друзей газет и книг, лозунгом которого был - "Одна газета на пять дворов". Выписывались 3 экземпляра газеты на эстонском языке "Эдази" и 5 газет на русском языке на 72 крестьянских хозяйства.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Из воспоминаний Э.Я. Сиреля: "Если говорить о близости расположения эстонских хуротов к Крестцам, то первыми были хутора по речке Яйемле ("Эдази") Кивимейстеров - Юрия, Дыну и Мартына, Лехмуса Александра и т.д. В Ручьях и Подсеке обосновались Нассар Павел, Линд Густа и Линд Вальтер; у дер. Заречье Андрей Рееп, Ян Рееп, Юхан Рееп; в районе Жаров - Ян Ребане, Александр Ребане, Петр Кюбар, Оскар Ландра.</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Хуторяне-эстонцы поставили на р. Яйемле несколько мельниц. Одна из них, Штокмана работала до 1941 года, которую в начале войны охраняли военные, ибо хлеб нужен был конечно же и армии.</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Центром Лиман и Камзово можно считать хутор Веебера Густа, где в период коллективизации расположилось правление колхоза "Красный Холм". Здесь была неполная семилетняя школа на эстонском языке, в которой преподавали А. Тобияс, А. Аликас, М. Силсакас, Э. Юргенфельд, Кунн, Кийв.</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В период коллективизации, в 1931 году Кийв был зверски убит врагами советской власти - Эйхе и его сообщниками. Прах Кийва покоится на городском кладбище...</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Камзовский сельсовет был самым мнохочисленным и обустроенным. Здесь имелось свое мочтовое отделение (начальник Вятсон), магазин (завмаг Виира Рууди), пекарня (Эмма Хаар).</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Как и все верующие люди, эстонцы-католики постоянно заботились о своей душе: в Камзовском сельсовете было две церкви, одна из них находилась у национального кладбища в районе Камзово. Здесь 31 мая 1931 года после службы произошла настоящая трагедия: церковь была подожжена, священник Яан Антсович Лутс, 1868 г.р. был арестован и уже 2 июля 1931г. приговорен к расстрелу. Его семья - жена и четверо детей осиротели. Вторую церковь приспособили под клуб. Все это сильно повлияло на настроение эстонсково населения...".</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Собственно прелюдией массовых репрессий тридцатых годов нужно считать середину двадцатых. В 1926 году со стороны местных властей началось давление на более зажиточные семьи. Первое, что было применено к "кулакам" - это лишение избирательных прав с последующим раскулачиванием и высылкой за пределы Ленинградской области.</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Как вспоминает Э.Я. Сирель, клеймо "кулак" было приписано и его родителям в 1926 году, но в 1928 году райисполком рассмотрел жалобы отца и отменил решение сельсовета. Однако, радоваться было рано. В 1929 году был арестован и решением сыда заключен на 3 года в концлагерь (Коми АССР) брат отца Михаил. В 1930 году раскулачили и выселили в Мурманскую область А.Я. Лехмус с семьей, А.Ю. Воол с семьей, О.Я. Маяс с семьей - таких были десятки. В 1933 году брат отца вернулся, а отца посадили, нас раскулачили, землю передали в коопсельхоз "Красные Лиманы", а скот и инвентарь - в колхоз "красный Холм". Освобожденный в 1936 году отец работал в коопсельхозе "Красные Лиманы", но 19 августа 1937г. был вновь арестован, а 15 октабря того же года расстрелян. Примерно в эту же пору был арестован и расстрелян его брат Михаил.</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Факты, приводимые в воспоминаниях Э.Я Сиреля, полностью подтверждаются архивными документами. Сотрудница ГИАНО Т.А. Данько пишет: "Крепкие хуторские хозяева попали в числе первых под репрессии - сначала лишение избирательных прав, затем раскулачивание и ссылка. В часности, в списках репрессированных, прожывающих в Камзовском сельсовете, значатся фамилии эстонцев: Кумми Оскара Густавовича, 1903 г.р., уроженца Лифляндской губернии; Сепп Рудольфа Ивановича, 1898 г.р. (Лифляндия); Кейвсар Михайла Михайловича, 1859 г.р., выходца из Эстонии; Селль Павла Павловича, 1904 г.р., урожентца дер. камзово; Егги Александра Петровича, 1890 г.р., родившегося в дер. Лиманы.</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И все же жуткие жернова массовых репрессий (конечно же, не только эстонцев) кровавым следом прошлись по судьбам людей, начиная с 1937 года. Карательная машина органов НКВД едва успевала перерабатывать "враждебный советской власти и трудовому народу элемент". В Камзово, в Большие и Малые Лиманы и другие места массового проживания эстонцев через день и каждый день по лесным проселкам зачастил из Крестец "воронок". Бывало и так: хоронят хуторяне на кадбище своего умершего естественной смертью земляка, а в это время мимо кадбища черной тенью проезжает наводящая ужас машина с милиционерами и энкавэдэшниками - за очередной жертвой. При виде ее повиснет над кладбищем мертвая тишина, дети прячутся за деревья. А у взрослых один вопрос: за кем пошел "воронок" и кто будет следующим (из воспоминаний Валентины Оскаровны Хайдовой, в девичестве Коссар). А "следующих" по эстонским поселениям истинных тружеников-крестьян, сгноивших от пота на полях не одну рубахы, мастеровых-сапожников, мельников, каменщиков и т.п. было великое множество, но не многим суждено было вернуться к своим семьям, на свою землю и свой хутор: к одним практически сразу после ареста была применена расстрельная статья, другие осуждены на длительные сроки заключения в сталинских лагерях под названием ГУЛАГ, где сгинули безвозвратно. Впрочем, в конце тридцатых годов "брали" не только хуторян, но и тех эстонцев, которые обосновались в самих Крестцах - это, в часности, Ландра Оскар Густавович, растрелян 21 ноября 1938г., Раудвассар Петр Михайлович, рабочий льнозавода, осужден на 10 лет лагерей, Сабре Петр Яанович, мастер по изготовлению гармоней, сапожник, расстрелян 12 ноября 1938г.; Сабре Эдуард Янович, фотограф-часовщик, расстрелян 12 ноября 1938г.</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После массовых "зачисток" средни мужского эстонсково населения прокатилась вторая волна репрессивных мер, направленных против их семей. Как вспоминает Э.Я. Сирель, в конце мая 1940г. их дом по распоряжению сельского Совета был распушен, жить пришлось в сарае, пищу готовили под открытым небом на оставшихся после погрома мечке и плите. Их семью спасло то, что исходя из приказа НКВД, беременных и кормящих грудью жен репрессированных мужей не сажали. Мать с 1938г. стала работать в колхозе, да и Эвальду, родившемуся в 1926г., пришлось бросить школу и пойти на сельхохработы и при этом приглядывать за младшими братом и сестренкой. Но начавшаяся война ускорила неизбежную развязку. В начале октября к ним прислали подводу и дали два часа сроку - собраться, и уже вечером того же дня с немногочисленным скарбом Елизавета Михайловна Сирель с детьми (кроме Эвальда, Делилла, 1922 г.р., Эрнст, 1936 г.р., Левиире, 1931 г.р.) погрузились в вагон в районе Красного Городка. Вместе с ними в этом вагоне ехали Аарна Густав Михайлович - брат матери с семьей (пятеро детей), Пуксинг Анна Фридриховна с двумя сыновьями и многие, многие другие - полный эшелон, в серединке которого находился вагон с работниками НКВД.</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Путь лежал в Сибирь, в Красноярский край, где уцелевшим в дороге ссыльным (в дороге многие умерли) пришлось трудиться, не покладая рук в колхозах, на строительстве заводов и т.п., и отсюда Эвальд Сирель в конце концов попал на фронт, чтобы внести свой вклад в Победу над фашисткой Германией в составе эстонского корпуса, рядом с теми, многие из которых также прошли через "сито" сталинских репрессий. Ведь Родина всегда остается Родиной, она одна, несмотря ни на что.</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Не буду скрывать, давным-давно, зная о существовании эстонских поселений на крестецкой земле, но сная в основном по сохранившимся названиям хуторов (Камзово, Эдаси, Большие я Малые Лиманы), часть которых или стала сельхозугодьями колхозов и совхозов, или заросла лесом, я и воспринимал их такими - просто частью территории района. Да и в разговорах с коренными крестецкими эстонцами, как правило, великими тружениками (к примеру в свое время на Ямской ферме совхоза "Крестенцкий" работали замечательные доярки), я в своих материалах показывал их как передовиков социалистичесткого соревнования, никогда не затрагивая судьбу их предков, корней героев своих публикаций. И только нынче, встретившись с эстонцами - ветеранами Великой Отечественной войны, вдруг ощутил даже не интерес, а душевную потребность попытаться рассказать нашим читателям об "эстонском пласте" крестенцкой земли и крестенцкой истории. Ощутил потребность побывать на пока еще сохранившемся национальном эстонском кладбище в теперь уже урочище Камзово, которое расположено в каком-то полукилометре от устьволмской дороги.</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...На невысоком взгорье взметнулись ввысь давно ставшие великовозрастными березы, сосны и ели - дикий, нетронутый лес. И если бы не мой проводник, Эвальд Янович Сирель, вряд ли бы вот так сразу определил, что здесь нашли вечный покой многие из эстонских переселенцев. Тем более не разглядел бы двух пересекающихся аллей, основания церкви, той самой, сожженной безбожниками-активистами советской власти; углублений от каменной ограды (камни, собранные и свезенные сюда первым поколением переселенцев с расработанных и окультуренных земель, были использованы (кощунство!) на строительство плотины Ямского колхоза и частично трассы Москва-Ленинград).</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На пересечении аллей установлен и чудом сохранился остроконечный памятный камень с датой остонания кладбища - 1891г. и надписью на нем на эстонском языке того, кто выбирал это место под кладбище: "Михаил Самуш". А на плоском камне, прислоненном к памятному знаку, значится: "Петр Эгги - первый, кто похоронен и отдыхает здесь"...</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Десятки и десятки едва видных и сравненных с землею могил с крестами и без. Здесь лежат основатели рода Сибулей, Сирелей и многих, многих других. Оставшиеся на крестенцкой земле потомки, в основном старшее поколение, время от времени навещают могилы предков. И эти могилы более-менее ухожены. Но большая часть захоронений предана беспамятству и забвению. Во всяком случае, с 1991 года, когда на 100-летие кладбища и 50-летие последнего костра в Иванов день в 1991г. сюда приезжали родственники покойных из Эстонии.</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Печальное, горькое зрелище. Беспамятство и забвение "отеческих гробов" тяжкий грех, хотя и этому можно найти объяснение: между Россией и Эстонией пролегла граница, это разные государства; все меньше и меньше остается эстонского населения в Крестцах. Но ведь род-то человеческий, эстонский род продолжается. не может быть никаких непреодолимых границ у святого долга и памяти. Да и нынешняя власть - правопреемница власти прежней, по распоряжению которой была варварски уничтожена вот эта каменная ограда. Вроде бы во благо живущих. Но, оскверняющий память усопших, предавший их забвению, рано или поздно обязательно пожалеет об этом.</w:t>
      </w:r>
    </w:p>
    <w:p>
      <w:pPr>
        <w:pStyle w:val="Normal"/>
        <w:spacing w:before="0" w:after="0"/>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jc w:val="right"/>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Б.Ефимов</w:t>
      </w:r>
    </w:p>
    <w:p>
      <w:pPr>
        <w:pStyle w:val="Normal"/>
        <w:spacing w:before="0" w:after="0"/>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От автора: еще и еще раз перечитал подготовленный к печати материал. К сожалению, в него вошло далеко не все, что позволило бы читателям нашей газеты воочию представить жизнь и судьбы крестенцких эстонцев, в переломные и трагические моменты истории нашей страны не только разделивших участь русского, советского народа, но и в числе первых попавших в немилость сталинского режима. "За бортом" повествования остались многие социально-бытовые, нравственные "мелочи", характерные только для представителей этой нации, ставшей неотъемлемой частью нашего общества, обогатившей его во всех отношениях.</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Несмотря на это, надеюсь, что "эстонский пласт" при всех его пробелах побуит читателей не только по-иномы взглянуть на нашу историю, задуматься над тем, что происходит сегодня, но и сделать для себя какие-то важные выводы и поделиться ими на станицах районной газеты. не исключаю возможность, что на материал откликнутся и потомки крестенцких эстонцев, проживающие в нынешней эстонии.</w:t>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ind w:firstLine="708"/>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r>
    </w:p>
    <w:p>
      <w:pPr>
        <w:pStyle w:val="Normal"/>
        <w:spacing w:before="0" w:after="0"/>
        <w:jc w:val="center"/>
        <w:rPr>
          <w:rFonts w:eastAsia="Times New Roman" w:cs="Calibri" w:cstheme="minorHAnsi"/>
          <w:color w:val="000000"/>
          <w:sz w:val="28"/>
          <w:szCs w:val="28"/>
          <w:lang w:eastAsia="et-EE"/>
        </w:rPr>
      </w:pPr>
      <w:r>
        <w:rPr>
          <w:rFonts w:eastAsia="Times New Roman" w:cs="Calibri" w:cstheme="minorHAnsi"/>
          <w:color w:val="000000"/>
          <w:sz w:val="28"/>
          <w:szCs w:val="28"/>
          <w:lang w:eastAsia="et-EE"/>
        </w:rPr>
        <w:t>Дата публикации: 3 декабря 2005г.</w:t>
      </w:r>
    </w:p>
    <w:p>
      <w:pPr>
        <w:pStyle w:val="Normal"/>
        <w:spacing w:before="0" w:after="0"/>
        <w:jc w:val="center"/>
        <w:rPr>
          <w:rFonts w:cs="Calibri" w:cstheme="minorHAnsi"/>
          <w:sz w:val="28"/>
          <w:szCs w:val="28"/>
        </w:rPr>
      </w:pPr>
      <w:r>
        <w:rPr>
          <w:rFonts w:cs="Calibri" w:cstheme="minorHAnsi"/>
          <w:sz w:val="28"/>
          <w:szCs w:val="28"/>
        </w:rPr>
        <w:t>Газета Кресцы</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t-E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t-E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t-EE" w:eastAsia="en-US" w:bidi="ar-SA"/>
    </w:rPr>
  </w:style>
  <w:style w:type="paragraph" w:styleId="Heading1">
    <w:name w:val="Heading 1"/>
    <w:basedOn w:val="Normal"/>
    <w:link w:val="Heading1Char"/>
    <w:uiPriority w:val="9"/>
    <w:qFormat/>
    <w:rsid w:val="004347b5"/>
    <w:pPr>
      <w:spacing w:lineRule="auto" w:line="240" w:beforeAutospacing="1" w:afterAutospacing="1"/>
      <w:outlineLvl w:val="0"/>
    </w:pPr>
    <w:rPr>
      <w:rFonts w:ascii="Times New Roman" w:hAnsi="Times New Roman" w:eastAsia="Times New Roman" w:cs="Times New Roman"/>
      <w:b/>
      <w:bCs/>
      <w:kern w:val="2"/>
      <w:sz w:val="48"/>
      <w:szCs w:val="48"/>
      <w:lang w:eastAsia="et-EE"/>
    </w:rPr>
  </w:style>
  <w:style w:type="paragraph" w:styleId="Heading2">
    <w:name w:val="Heading 2"/>
    <w:basedOn w:val="Normal"/>
    <w:link w:val="Heading2Char"/>
    <w:uiPriority w:val="9"/>
    <w:qFormat/>
    <w:rsid w:val="004347b5"/>
    <w:pPr>
      <w:spacing w:lineRule="auto" w:line="240" w:beforeAutospacing="1" w:afterAutospacing="1"/>
      <w:outlineLvl w:val="1"/>
    </w:pPr>
    <w:rPr>
      <w:rFonts w:ascii="Times New Roman" w:hAnsi="Times New Roman" w:eastAsia="Times New Roman" w:cs="Times New Roman"/>
      <w:b/>
      <w:bCs/>
      <w:sz w:val="36"/>
      <w:szCs w:val="36"/>
      <w:lang w:eastAsia="et-E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347b5"/>
    <w:rPr>
      <w:rFonts w:ascii="Times New Roman" w:hAnsi="Times New Roman" w:eastAsia="Times New Roman" w:cs="Times New Roman"/>
      <w:b/>
      <w:bCs/>
      <w:kern w:val="2"/>
      <w:sz w:val="48"/>
      <w:szCs w:val="48"/>
      <w:lang w:eastAsia="et-EE"/>
    </w:rPr>
  </w:style>
  <w:style w:type="character" w:styleId="Heading2Char" w:customStyle="1">
    <w:name w:val="Heading 2 Char"/>
    <w:basedOn w:val="DefaultParagraphFont"/>
    <w:link w:val="Heading2"/>
    <w:uiPriority w:val="9"/>
    <w:qFormat/>
    <w:rsid w:val="004347b5"/>
    <w:rPr>
      <w:rFonts w:ascii="Times New Roman" w:hAnsi="Times New Roman" w:eastAsia="Times New Roman" w:cs="Times New Roman"/>
      <w:b/>
      <w:bCs/>
      <w:sz w:val="36"/>
      <w:szCs w:val="36"/>
      <w:lang w:eastAsia="et-EE"/>
    </w:rPr>
  </w:style>
  <w:style w:type="character" w:styleId="Strong">
    <w:name w:val="Strong"/>
    <w:basedOn w:val="DefaultParagraphFont"/>
    <w:uiPriority w:val="22"/>
    <w:qFormat/>
    <w:rsid w:val="004347b5"/>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4347b5"/>
    <w:pPr>
      <w:spacing w:lineRule="auto" w:line="240" w:beforeAutospacing="1" w:afterAutospacing="1"/>
    </w:pPr>
    <w:rPr>
      <w:rFonts w:ascii="Times New Roman" w:hAnsi="Times New Roman" w:eastAsia="Times New Roman" w:cs="Times New Roman"/>
      <w:sz w:val="24"/>
      <w:szCs w:val="24"/>
      <w:lang w:eastAsia="et-E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LibreOffice/7.3.6.2$Windows_X86_64 LibreOffice_project/c28ca90fd6e1a19e189fc16c05f8f8924961e12e</Application>
  <AppVersion>15.0000</AppVersion>
  <Pages>10</Pages>
  <Words>3019</Words>
  <Characters>18186</Characters>
  <CharactersWithSpaces>21169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2022-11-09T07:22:00Z</dcterms:created>
  <dc:creator>EENova Pc2insp5</dc:creator>
  <dc:description/>
  <dc:language>et-EE</dc:language>
  <cp:lastModifiedBy/>
  <dcterms:modified xsi:type="dcterms:W3CDTF">2022-11-09T20:42:00Z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