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50" w:rsidRDefault="00682DC4" w:rsidP="00D835AC">
      <w:pPr>
        <w:pStyle w:val="Ttulo"/>
      </w:pPr>
      <w:proofErr w:type="spellStart"/>
      <w:r>
        <w:rPr>
          <w:i/>
        </w:rPr>
        <w:t>Pattern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 </w:t>
      </w:r>
      <w:proofErr w:type="spellStart"/>
      <w:r>
        <w:rPr>
          <w:i/>
        </w:rPr>
        <w:t>generation</w:t>
      </w:r>
      <w:proofErr w:type="spellEnd"/>
      <w:r>
        <w:rPr>
          <w:i/>
        </w:rPr>
        <w:t xml:space="preserve"> </w:t>
      </w:r>
    </w:p>
    <w:p w:rsidR="0083389C" w:rsidRDefault="0083389C" w:rsidP="0083389C">
      <w:pPr>
        <w:pStyle w:val="Ttulo2"/>
        <w:jc w:val="center"/>
      </w:pPr>
      <w:r w:rsidRPr="0083389C">
        <w:t>Resumo</w:t>
      </w:r>
    </w:p>
    <w:p w:rsidR="0083389C" w:rsidRDefault="00FE0FB7" w:rsidP="007F05C4">
      <w:pPr>
        <w:ind w:left="284" w:right="284"/>
        <w:jc w:val="both"/>
      </w:pPr>
      <w:r>
        <w:t xml:space="preserve">O desenvolvimento da </w:t>
      </w:r>
      <w:r>
        <w:rPr>
          <w:i/>
        </w:rPr>
        <w:t>interface</w:t>
      </w:r>
      <w:r>
        <w:t xml:space="preserve"> com o utilizador é </w:t>
      </w:r>
      <w:r w:rsidR="005B244C">
        <w:t xml:space="preserve">provavelmente a fase mais importante no desenvolvimento de </w:t>
      </w:r>
      <w:proofErr w:type="gramStart"/>
      <w:r w:rsidR="005B244C" w:rsidRPr="005B244C">
        <w:rPr>
          <w:i/>
        </w:rPr>
        <w:t>software</w:t>
      </w:r>
      <w:proofErr w:type="gramEnd"/>
      <w:r w:rsidR="005B244C">
        <w:t>. A sua qualidade pode muitas vezes definir o seu sucesso junto dos clientes.</w:t>
      </w:r>
    </w:p>
    <w:p w:rsidR="005B244C" w:rsidRDefault="005B244C" w:rsidP="007F05C4">
      <w:pPr>
        <w:ind w:left="284" w:right="284"/>
        <w:jc w:val="both"/>
      </w:pPr>
      <w:r>
        <w:t xml:space="preserve">Apesar de todas as ferramentas e toda a bibliografia existentes continua a ser difícil construir boas </w:t>
      </w:r>
      <w:r>
        <w:rPr>
          <w:i/>
        </w:rPr>
        <w:t>interfaces</w:t>
      </w:r>
      <w:r>
        <w:t>. Como tal faz sentido que se faça um maior aproveitamento dos padrões que já existem, já foram testados e é sabido que têm em atenção as questões de usabilidade.</w:t>
      </w:r>
    </w:p>
    <w:p w:rsidR="005B244C" w:rsidRPr="005B244C" w:rsidRDefault="005B244C" w:rsidP="007F05C4">
      <w:pPr>
        <w:ind w:left="284" w:right="284"/>
        <w:jc w:val="both"/>
      </w:pPr>
      <w:r>
        <w:t xml:space="preserve">Este trabalho tem como objetivo estudar e implementar uma ferramenta capaz de interpretar um conjunto de padrões armazenados com um formato específico, liga-los à camada de negócio através de anotações no código fonte e gerar </w:t>
      </w:r>
      <w:r>
        <w:rPr>
          <w:i/>
        </w:rPr>
        <w:t>interfaces</w:t>
      </w:r>
      <w:r>
        <w:t xml:space="preserve"> baseadas nas funcionalidades implementadas e no padrão base.</w:t>
      </w:r>
    </w:p>
    <w:p w:rsidR="00F5256F" w:rsidRDefault="00F5256F" w:rsidP="0055728B">
      <w:pPr>
        <w:pStyle w:val="Ttulo1"/>
      </w:pPr>
      <w:r>
        <w:t>Contextualização</w:t>
      </w:r>
    </w:p>
    <w:p w:rsidR="007853D4" w:rsidRPr="007853D4" w:rsidRDefault="007853D4" w:rsidP="007853D4">
      <w:r>
        <w:t xml:space="preserve">O desenvolvimento de </w:t>
      </w:r>
      <w:proofErr w:type="gramStart"/>
      <w:r w:rsidRPr="005B244C">
        <w:rPr>
          <w:i/>
        </w:rPr>
        <w:t>software</w:t>
      </w:r>
      <w:proofErr w:type="gramEnd"/>
      <w:r>
        <w:t xml:space="preserve"> </w:t>
      </w:r>
      <w:r w:rsidR="00692961">
        <w:t>é</w:t>
      </w:r>
      <w:r>
        <w:t xml:space="preserve"> normalmente dividido por camadas. O padrão mais utilizado</w:t>
      </w:r>
      <w:r w:rsidR="00692961">
        <w:t xml:space="preserve"> consiste em</w:t>
      </w:r>
      <w:r>
        <w:t xml:space="preserve"> divid</w:t>
      </w:r>
      <w:r w:rsidR="00692961">
        <w:t>ir</w:t>
      </w:r>
      <w:r>
        <w:t xml:space="preserve"> a aplicação em três camadas, a camada de dados, a camada de negócio e a camada de apresentação. Sendo que a primeira faz a </w:t>
      </w:r>
      <w:r>
        <w:rPr>
          <w:i/>
        </w:rPr>
        <w:t>interfaces</w:t>
      </w:r>
      <w:r>
        <w:t xml:space="preserve"> com os dados (pode ser uma base dados ou outra estrutura de armazenamento), a segunda trata toda a lógica da aplicação e a terceira faz a </w:t>
      </w:r>
      <w:r>
        <w:rPr>
          <w:i/>
        </w:rPr>
        <w:t>interface</w:t>
      </w:r>
      <w:r>
        <w:t xml:space="preserve"> com o utilizador.</w:t>
      </w:r>
      <w:r w:rsidR="00692961">
        <w:t xml:space="preserve"> A camada de apresentação é muitas vezes a que mais tempo leva ser desenvolvida muito devido à sua complexidade mas isto também quer dizer que existe potencial para melhorar as metodologias aplicadas de forma a agilizar todo o processo. Neste trabalho vamos estudar a geração automática da camada de apresentação.</w:t>
      </w:r>
    </w:p>
    <w:p w:rsidR="00FA5B33" w:rsidRDefault="00F10275" w:rsidP="00F10275">
      <w:r>
        <w:t xml:space="preserve">A geração de </w:t>
      </w:r>
      <w:r>
        <w:rPr>
          <w:i/>
        </w:rPr>
        <w:t>interfaces</w:t>
      </w:r>
      <w:r>
        <w:t xml:space="preserve"> deve ser, tal como qualquer outro processo de automação, fortemente baseada em padrões. Assim, os padrões utilizados são tão importantes para o sucesso da ferramenta como os algoritmos que utiliza.</w:t>
      </w:r>
      <w:r w:rsidR="0094655C">
        <w:t xml:space="preserve"> No caso particular dos padrões de </w:t>
      </w:r>
      <w:r w:rsidR="0094655C">
        <w:rPr>
          <w:i/>
        </w:rPr>
        <w:t>interfaces</w:t>
      </w:r>
      <w:r w:rsidR="0094655C">
        <w:t xml:space="preserve">, </w:t>
      </w:r>
      <w:r w:rsidR="00D857AA">
        <w:t>a</w:t>
      </w:r>
      <w:r w:rsidR="0094655C">
        <w:t xml:space="preserve"> </w:t>
      </w:r>
      <w:r w:rsidR="00D857AA">
        <w:t>documentação</w:t>
      </w:r>
      <w:r w:rsidR="0094655C">
        <w:t xml:space="preserve"> e selecção de padrões é um desafio pois são difíceis de documentar</w:t>
      </w:r>
      <w:r w:rsidR="00D857AA">
        <w:t xml:space="preserve"> de forma eficiente</w:t>
      </w:r>
      <w:r w:rsidR="0094655C">
        <w:t xml:space="preserve">. </w:t>
      </w:r>
    </w:p>
    <w:p w:rsidR="00F10275" w:rsidRDefault="0094655C" w:rsidP="00F10275">
      <w:r>
        <w:t xml:space="preserve">Os padrões de desenho para componentes de </w:t>
      </w:r>
      <w:r>
        <w:rPr>
          <w:i/>
        </w:rPr>
        <w:t xml:space="preserve">software </w:t>
      </w:r>
      <w:r>
        <w:t>orientado a objectos estão bem documentados</w:t>
      </w:r>
      <w:r w:rsidR="00F87E2F">
        <w:t xml:space="preserve"> </w:t>
      </w:r>
      <w:sdt>
        <w:sdtPr>
          <w:id w:val="16706458"/>
          <w:citation/>
        </w:sdtPr>
        <w:sdtContent>
          <w:fldSimple w:instr=" CITATION Gam94 \l 2070 ">
            <w:r w:rsidR="00983104">
              <w:rPr>
                <w:noProof/>
              </w:rPr>
              <w:t>(1)</w:t>
            </w:r>
          </w:fldSimple>
        </w:sdtContent>
      </w:sdt>
      <w:r>
        <w:t xml:space="preserve">. A sua documentação inclui parâmetros descritivos com nome, </w:t>
      </w:r>
      <w:r w:rsidR="00FA5B33">
        <w:t>motivação, casos de uso ou padrões relacionados e ainda uma especificação estrutural que recorre à linguagem de modelação UML. Esta estratégia de documentação torna os padrões facilmente compreensíveis por humanos e ao mesmo tempo, graças à sua especificação em UML, interpretados por máquinas.</w:t>
      </w:r>
    </w:p>
    <w:p w:rsidR="00243E63" w:rsidRDefault="00F87E2F" w:rsidP="00F10275">
      <w:r>
        <w:t xml:space="preserve">Em </w:t>
      </w:r>
      <w:sdt>
        <w:sdtPr>
          <w:id w:val="16706413"/>
          <w:citation/>
        </w:sdtPr>
        <w:sdtContent>
          <w:r w:rsidR="00615D5A">
            <w:fldChar w:fldCharType="begin"/>
          </w:r>
          <w:r w:rsidR="00FA5B33" w:rsidRPr="00F87E2F">
            <w:instrText xml:space="preserve"> CITATION Van10 \l 2070  </w:instrText>
          </w:r>
          <w:r w:rsidR="00615D5A">
            <w:fldChar w:fldCharType="separate"/>
          </w:r>
          <w:r w:rsidR="00983104">
            <w:rPr>
              <w:noProof/>
            </w:rPr>
            <w:t>(2)</w:t>
          </w:r>
          <w:r w:rsidR="00615D5A">
            <w:fldChar w:fldCharType="end"/>
          </w:r>
        </w:sdtContent>
      </w:sdt>
      <w:r>
        <w:t xml:space="preserve"> são identificados dois tipos de definições de padrões de </w:t>
      </w:r>
      <w:r>
        <w:rPr>
          <w:i/>
        </w:rPr>
        <w:t>interface</w:t>
      </w:r>
      <w:r>
        <w:t xml:space="preserve">. Primeiro os </w:t>
      </w:r>
      <w:proofErr w:type="spellStart"/>
      <w:r>
        <w:rPr>
          <w:i/>
        </w:rPr>
        <w:t>Descriptive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Patterns</w:t>
      </w:r>
      <w:proofErr w:type="spellEnd"/>
      <w:r>
        <w:t xml:space="preserve"> e em segundo </w:t>
      </w:r>
      <w:proofErr w:type="spellStart"/>
      <w:r>
        <w:rPr>
          <w:i/>
        </w:rPr>
        <w:t>Generative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Patterns</w:t>
      </w:r>
      <w:proofErr w:type="spellEnd"/>
      <w:r>
        <w:t>. Sendo que os primeiros são mais genéricos e descritivos tendo como principal objectivo ser interpretados por humanos.</w:t>
      </w:r>
      <w:r w:rsidR="00313779">
        <w:t xml:space="preserve"> </w:t>
      </w:r>
      <w:proofErr w:type="spellStart"/>
      <w:r w:rsidR="00313779">
        <w:rPr>
          <w:i/>
        </w:rPr>
        <w:t>Descriptive</w:t>
      </w:r>
      <w:proofErr w:type="spellEnd"/>
      <w:r w:rsidR="00313779">
        <w:rPr>
          <w:i/>
        </w:rPr>
        <w:t xml:space="preserve"> </w:t>
      </w:r>
      <w:proofErr w:type="spellStart"/>
      <w:r w:rsidR="00313779">
        <w:rPr>
          <w:i/>
        </w:rPr>
        <w:t>Patterns</w:t>
      </w:r>
      <w:proofErr w:type="spellEnd"/>
      <w:r w:rsidR="00313779">
        <w:t xml:space="preserve"> </w:t>
      </w:r>
      <w:r w:rsidR="00D857AA">
        <w:t>podem ser representados</w:t>
      </w:r>
      <w:r w:rsidR="00623C10">
        <w:t xml:space="preserve"> </w:t>
      </w:r>
      <w:r w:rsidR="00D857AA">
        <w:t>recorrendo</w:t>
      </w:r>
      <w:r w:rsidR="00623C10">
        <w:t xml:space="preserve"> </w:t>
      </w:r>
      <w:r w:rsidR="00D857AA">
        <w:t>à</w:t>
      </w:r>
      <w:r w:rsidR="00623C10">
        <w:t xml:space="preserve"> linguagem PLML (</w:t>
      </w:r>
      <w:proofErr w:type="spellStart"/>
      <w:r w:rsidR="00623C10" w:rsidRPr="00623C10">
        <w:rPr>
          <w:i/>
        </w:rPr>
        <w:t>Pattern</w:t>
      </w:r>
      <w:proofErr w:type="spellEnd"/>
      <w:r w:rsidR="00623C10" w:rsidRPr="00623C10">
        <w:rPr>
          <w:i/>
        </w:rPr>
        <w:t xml:space="preserve"> </w:t>
      </w:r>
      <w:proofErr w:type="spellStart"/>
      <w:r w:rsidR="00623C10" w:rsidRPr="00623C10">
        <w:rPr>
          <w:i/>
        </w:rPr>
        <w:t>Language</w:t>
      </w:r>
      <w:proofErr w:type="spellEnd"/>
      <w:r w:rsidR="00623C10" w:rsidRPr="00623C10">
        <w:rPr>
          <w:i/>
        </w:rPr>
        <w:t xml:space="preserve"> </w:t>
      </w:r>
      <w:proofErr w:type="spellStart"/>
      <w:r w:rsidR="00623C10" w:rsidRPr="00623C10">
        <w:rPr>
          <w:i/>
        </w:rPr>
        <w:t>Markup</w:t>
      </w:r>
      <w:proofErr w:type="spellEnd"/>
      <w:r w:rsidR="00623C10" w:rsidRPr="00623C10">
        <w:rPr>
          <w:i/>
        </w:rPr>
        <w:t xml:space="preserve"> </w:t>
      </w:r>
      <w:proofErr w:type="spellStart"/>
      <w:r w:rsidR="00623C10" w:rsidRPr="00623C10">
        <w:rPr>
          <w:i/>
        </w:rPr>
        <w:t>Language</w:t>
      </w:r>
      <w:proofErr w:type="spellEnd"/>
      <w:r w:rsidR="00623C10">
        <w:t>). Esta linguage</w:t>
      </w:r>
      <w:r w:rsidR="00D857AA">
        <w:t xml:space="preserve">m </w:t>
      </w:r>
      <w:r w:rsidR="00D857AA">
        <w:lastRenderedPageBreak/>
        <w:t>serve para lida por humanos e</w:t>
      </w:r>
      <w:r w:rsidR="00623C10">
        <w:t xml:space="preserve"> a sua estrutura não é ideal para ser interpretada por autómatos. </w:t>
      </w:r>
      <w:r>
        <w:t xml:space="preserve">Os segundos favorecem mais características como expressividade e </w:t>
      </w:r>
      <w:proofErr w:type="spellStart"/>
      <w:r w:rsidRPr="00F87E2F">
        <w:rPr>
          <w:i/>
        </w:rPr>
        <w:t>generatividad</w:t>
      </w:r>
      <w:r w:rsidR="00313779">
        <w:rPr>
          <w:i/>
        </w:rPr>
        <w:t>e</w:t>
      </w:r>
      <w:proofErr w:type="spellEnd"/>
      <w:r>
        <w:t xml:space="preserve"> </w:t>
      </w:r>
      <w:r>
        <w:rPr>
          <w:rStyle w:val="Refdenotaderodap"/>
        </w:rPr>
        <w:footnoteReference w:id="1"/>
      </w:r>
      <w:r w:rsidR="00313779">
        <w:t xml:space="preserve"> sendo que o seu principal objectivo é ser interpretado por uma máquina.</w:t>
      </w:r>
      <w:r w:rsidR="00623C10">
        <w:t xml:space="preserve"> Um exemplo é o </w:t>
      </w:r>
      <w:proofErr w:type="spellStart"/>
      <w:r w:rsidR="00623C10">
        <w:t>UsiXML</w:t>
      </w:r>
      <w:proofErr w:type="spellEnd"/>
      <w:r w:rsidR="00623C10">
        <w:t xml:space="preserve">. Uma linguagem para especificação de </w:t>
      </w:r>
      <w:r w:rsidR="00623C10">
        <w:rPr>
          <w:i/>
        </w:rPr>
        <w:t>interfaces</w:t>
      </w:r>
      <w:r w:rsidR="00623C10">
        <w:t xml:space="preserve"> baseada em XML.</w:t>
      </w:r>
      <w:r w:rsidR="00313779">
        <w:t xml:space="preserve"> Os </w:t>
      </w:r>
      <w:proofErr w:type="spellStart"/>
      <w:r w:rsidR="00313779">
        <w:rPr>
          <w:i/>
        </w:rPr>
        <w:t>Generative</w:t>
      </w:r>
      <w:proofErr w:type="spellEnd"/>
      <w:r w:rsidR="00313779">
        <w:rPr>
          <w:i/>
        </w:rPr>
        <w:t xml:space="preserve"> </w:t>
      </w:r>
      <w:proofErr w:type="spellStart"/>
      <w:r w:rsidR="00313779">
        <w:rPr>
          <w:i/>
        </w:rPr>
        <w:t>Patterns</w:t>
      </w:r>
      <w:proofErr w:type="spellEnd"/>
      <w:r w:rsidR="00313779">
        <w:t xml:space="preserve"> parecem mais interessantes quando o objectivo é gerar </w:t>
      </w:r>
      <w:r w:rsidR="00313779">
        <w:rPr>
          <w:i/>
        </w:rPr>
        <w:t>interfaces</w:t>
      </w:r>
      <w:r w:rsidR="00623C10">
        <w:rPr>
          <w:i/>
        </w:rPr>
        <w:t xml:space="preserve"> </w:t>
      </w:r>
    </w:p>
    <w:p w:rsidR="00FA5B33" w:rsidRDefault="00243E63" w:rsidP="00F10275">
      <w:r>
        <w:t xml:space="preserve">Em </w:t>
      </w:r>
      <w:sdt>
        <w:sdtPr>
          <w:id w:val="16706478"/>
          <w:citation/>
        </w:sdtPr>
        <w:sdtContent>
          <w:fldSimple w:instr=" CITATION For10 \l 2070 ">
            <w:r w:rsidR="00983104">
              <w:rPr>
                <w:noProof/>
              </w:rPr>
              <w:t>(3)</w:t>
            </w:r>
          </w:fldSimple>
        </w:sdtContent>
      </w:sdt>
      <w:r>
        <w:t xml:space="preserve"> é descrito um formato que tira partido das duas linguagens referidas no capítulo acima e foi </w:t>
      </w:r>
      <w:r w:rsidR="00F92DC3">
        <w:t>batizado</w:t>
      </w:r>
      <w:r>
        <w:t xml:space="preserve"> </w:t>
      </w:r>
      <w:proofErr w:type="spellStart"/>
      <w:r w:rsidRPr="00243E63">
        <w:t>UsiPXML</w:t>
      </w:r>
      <w:proofErr w:type="spellEnd"/>
      <w:r>
        <w:t xml:space="preserve"> (</w:t>
      </w:r>
      <w:proofErr w:type="spellStart"/>
      <w:r w:rsidRPr="00243E63">
        <w:rPr>
          <w:i/>
        </w:rPr>
        <w:t>User</w:t>
      </w:r>
      <w:proofErr w:type="spellEnd"/>
      <w:r w:rsidRPr="00243E63">
        <w:rPr>
          <w:i/>
        </w:rPr>
        <w:t xml:space="preserve"> Interface </w:t>
      </w:r>
      <w:proofErr w:type="spellStart"/>
      <w:r w:rsidRPr="00243E63">
        <w:rPr>
          <w:i/>
        </w:rPr>
        <w:t>Pattern</w:t>
      </w:r>
      <w:proofErr w:type="spellEnd"/>
      <w:r w:rsidRPr="00243E63">
        <w:rPr>
          <w:i/>
        </w:rPr>
        <w:t xml:space="preserve"> </w:t>
      </w:r>
      <w:proofErr w:type="spellStart"/>
      <w:r w:rsidRPr="00243E63">
        <w:rPr>
          <w:i/>
        </w:rPr>
        <w:t>Extensible</w:t>
      </w:r>
      <w:proofErr w:type="spellEnd"/>
      <w:r w:rsidRPr="00243E63">
        <w:rPr>
          <w:i/>
        </w:rPr>
        <w:t xml:space="preserve"> </w:t>
      </w:r>
      <w:proofErr w:type="spellStart"/>
      <w:r w:rsidRPr="00243E63">
        <w:rPr>
          <w:i/>
        </w:rPr>
        <w:t>Markup</w:t>
      </w:r>
      <w:proofErr w:type="spellEnd"/>
      <w:r w:rsidRPr="00243E63">
        <w:rPr>
          <w:i/>
        </w:rPr>
        <w:t xml:space="preserve"> </w:t>
      </w:r>
      <w:proofErr w:type="spellStart"/>
      <w:r w:rsidRPr="00243E63">
        <w:rPr>
          <w:i/>
        </w:rPr>
        <w:t>Language</w:t>
      </w:r>
      <w:proofErr w:type="spellEnd"/>
      <w:r>
        <w:t>)</w:t>
      </w:r>
      <w:r w:rsidR="00313779">
        <w:t xml:space="preserve">. </w:t>
      </w:r>
      <w:r w:rsidR="00494089">
        <w:t xml:space="preserve">A estrutura da linguagem está representada na </w:t>
      </w:r>
      <w:r w:rsidR="00615D5A">
        <w:fldChar w:fldCharType="begin"/>
      </w:r>
      <w:r w:rsidR="00494089">
        <w:instrText xml:space="preserve"> REF _Ref306561575 \h </w:instrText>
      </w:r>
      <w:r w:rsidR="00615D5A">
        <w:fldChar w:fldCharType="separate"/>
      </w:r>
      <w:r w:rsidR="00494089">
        <w:t xml:space="preserve">Figura </w:t>
      </w:r>
      <w:r w:rsidR="00494089">
        <w:rPr>
          <w:noProof/>
        </w:rPr>
        <w:t>1</w:t>
      </w:r>
      <w:r w:rsidR="00615D5A">
        <w:fldChar w:fldCharType="end"/>
      </w:r>
      <w:r w:rsidR="00494089">
        <w:t>. A linguagem é dividida em duas camadas. A primeira fornece informação contextual que deve ser interpretada por humanos e para isso faz uso da linguagem PLML descrita acima.</w:t>
      </w:r>
      <w:r w:rsidR="003004CE">
        <w:t xml:space="preserve"> A camada inferior fornece informação de implementação fazendo uso da linguagem </w:t>
      </w:r>
      <w:proofErr w:type="spellStart"/>
      <w:r w:rsidR="003004CE">
        <w:t>UsiXML</w:t>
      </w:r>
      <w:proofErr w:type="spellEnd"/>
      <w:r w:rsidR="003004CE">
        <w:t xml:space="preserve"> com algumas extensões que permitem atributos estruturais, uso de variáveis e referências a outros padrões. Esta última extensão parece particularmente interessante pois promove a reutilização de código.</w:t>
      </w:r>
    </w:p>
    <w:p w:rsidR="00494089" w:rsidRDefault="00D857AA" w:rsidP="0049408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333875" cy="26860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34" w:rsidRDefault="00494089" w:rsidP="00524534">
      <w:pPr>
        <w:pStyle w:val="Legenda"/>
        <w:jc w:val="center"/>
      </w:pPr>
      <w:bookmarkStart w:id="0" w:name="_Ref30656157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do </w:t>
      </w:r>
      <w:proofErr w:type="spellStart"/>
      <w:r>
        <w:t>UsiPXML</w:t>
      </w:r>
      <w:bookmarkEnd w:id="0"/>
      <w:proofErr w:type="spellEnd"/>
    </w:p>
    <w:p w:rsidR="00524534" w:rsidRPr="00524534" w:rsidRDefault="00524534" w:rsidP="00524534">
      <w:r>
        <w:t xml:space="preserve">As duas últimas linguagens primam pela </w:t>
      </w:r>
      <w:proofErr w:type="spellStart"/>
      <w:r w:rsidRPr="00F87E2F">
        <w:rPr>
          <w:i/>
        </w:rPr>
        <w:t>generatividad</w:t>
      </w:r>
      <w:r>
        <w:rPr>
          <w:i/>
        </w:rPr>
        <w:t>e</w:t>
      </w:r>
      <w:proofErr w:type="spellEnd"/>
      <w:r>
        <w:rPr>
          <w:i/>
        </w:rPr>
        <w:t xml:space="preserve"> </w:t>
      </w:r>
      <w:r>
        <w:t>e parecem ser as mais adequadas para este trabalho sendo que a primeira é mais concisa enquanto a segunda guarda informação numa forma mais estruturada.</w:t>
      </w:r>
    </w:p>
    <w:p w:rsidR="00D835AC" w:rsidRDefault="00D835AC" w:rsidP="0055728B">
      <w:pPr>
        <w:pStyle w:val="Ttulo1"/>
        <w:rPr>
          <w:i/>
        </w:rPr>
      </w:pPr>
      <w:r w:rsidRPr="00D835AC">
        <w:t>Motivação</w:t>
      </w:r>
    </w:p>
    <w:p w:rsidR="00D835AC" w:rsidRDefault="00731FFD" w:rsidP="00D835AC">
      <w:r>
        <w:t>A c</w:t>
      </w:r>
      <w:r w:rsidR="00F8529D">
        <w:t>onstrução</w:t>
      </w:r>
      <w:r w:rsidR="00E6740C">
        <w:t xml:space="preserve"> de </w:t>
      </w:r>
      <w:r w:rsidR="00E6740C">
        <w:rPr>
          <w:i/>
        </w:rPr>
        <w:t>interfaces</w:t>
      </w:r>
      <w:r w:rsidR="00F8529D">
        <w:rPr>
          <w:i/>
        </w:rPr>
        <w:t xml:space="preserve"> </w:t>
      </w:r>
      <w:r w:rsidR="00F8529D" w:rsidRPr="00F8529D">
        <w:t>com o utilizador</w:t>
      </w:r>
      <w:r>
        <w:t xml:space="preserve"> constitui um processo </w:t>
      </w:r>
      <w:r w:rsidR="00E6740C">
        <w:t>complexo e</w:t>
      </w:r>
      <w:r>
        <w:t xml:space="preserve"> muito exigente em termos de tempo </w:t>
      </w:r>
      <w:r w:rsidR="00F8529D">
        <w:t>envolvendo</w:t>
      </w:r>
      <w:r>
        <w:t xml:space="preserve"> a colaboração </w:t>
      </w:r>
      <w:r w:rsidR="00F8529D">
        <w:t>entre</w:t>
      </w:r>
      <w:r>
        <w:t xml:space="preserve"> programadores e </w:t>
      </w:r>
      <w:r>
        <w:rPr>
          <w:i/>
        </w:rPr>
        <w:t>designers</w:t>
      </w:r>
      <w:r w:rsidR="00983104">
        <w:rPr>
          <w:i/>
        </w:rPr>
        <w:t xml:space="preserve"> </w:t>
      </w:r>
      <w:sdt>
        <w:sdtPr>
          <w:rPr>
            <w:i/>
          </w:rPr>
          <w:id w:val="2254667"/>
          <w:citation/>
        </w:sdtPr>
        <w:sdtContent>
          <w:r w:rsidR="00615D5A">
            <w:rPr>
              <w:i/>
            </w:rPr>
            <w:fldChar w:fldCharType="begin"/>
          </w:r>
          <w:r w:rsidR="00983104">
            <w:rPr>
              <w:i/>
            </w:rPr>
            <w:instrText xml:space="preserve"> CITATION Izq09 \l 2070 </w:instrText>
          </w:r>
          <w:r w:rsidR="00615D5A">
            <w:rPr>
              <w:i/>
            </w:rPr>
            <w:fldChar w:fldCharType="separate"/>
          </w:r>
          <w:r w:rsidR="00983104" w:rsidRPr="00983104">
            <w:rPr>
              <w:noProof/>
            </w:rPr>
            <w:t>(4)</w:t>
          </w:r>
          <w:r w:rsidR="00615D5A">
            <w:rPr>
              <w:i/>
            </w:rPr>
            <w:fldChar w:fldCharType="end"/>
          </w:r>
        </w:sdtContent>
      </w:sdt>
      <w:r w:rsidR="00983104">
        <w:rPr>
          <w:i/>
        </w:rPr>
        <w:t>.</w:t>
      </w:r>
      <w:r w:rsidR="00255186">
        <w:t xml:space="preserve"> </w:t>
      </w:r>
      <w:r w:rsidR="00983104">
        <w:t>E</w:t>
      </w:r>
      <w:r w:rsidR="00255186">
        <w:t>m muitos casos,</w:t>
      </w:r>
      <w:r w:rsidR="00983104">
        <w:t xml:space="preserve"> envolve até</w:t>
      </w:r>
      <w:r w:rsidR="00255186">
        <w:t xml:space="preserve"> a construção de várias </w:t>
      </w:r>
      <w:r w:rsidR="00255186">
        <w:rPr>
          <w:i/>
        </w:rPr>
        <w:t xml:space="preserve">interfaces </w:t>
      </w:r>
      <w:r w:rsidR="00255186">
        <w:t>para diferentes dispositivos.</w:t>
      </w:r>
      <w:r>
        <w:t xml:space="preserve"> Como tal, faz sentido o investimento no desenvolvimento de técnicas de </w:t>
      </w:r>
      <w:r w:rsidR="00F8529D">
        <w:t>automação deste processo, ou parte dele,</w:t>
      </w:r>
      <w:r w:rsidR="00E6740C">
        <w:rPr>
          <w:i/>
        </w:rPr>
        <w:t xml:space="preserve"> </w:t>
      </w:r>
      <w:r w:rsidR="00F8529D">
        <w:t xml:space="preserve">de forma a tornar esta importante etapa </w:t>
      </w:r>
      <w:r w:rsidR="008D44AF">
        <w:t>o</w:t>
      </w:r>
      <w:r w:rsidR="00255186">
        <w:t xml:space="preserve"> menos dispendiosa possível</w:t>
      </w:r>
      <w:r w:rsidR="00E6740C">
        <w:t>. N</w:t>
      </w:r>
      <w:r>
        <w:t>o entanto a maioria das soluções actuais</w:t>
      </w:r>
      <w:r w:rsidR="00F8529D">
        <w:t xml:space="preserve"> </w:t>
      </w:r>
      <w:r w:rsidR="00F8529D">
        <w:lastRenderedPageBreak/>
        <w:t xml:space="preserve">para geração automática de </w:t>
      </w:r>
      <w:r w:rsidR="00F8529D">
        <w:rPr>
          <w:i/>
        </w:rPr>
        <w:t>interfaces</w:t>
      </w:r>
      <w:r>
        <w:t xml:space="preserve"> não têm em conta aspectos de usabilidade por não possuírem toda informação necessária para o efeito.</w:t>
      </w:r>
    </w:p>
    <w:p w:rsidR="006942FE" w:rsidRDefault="006942FE" w:rsidP="00D835AC">
      <w:r>
        <w:t xml:space="preserve">Na conjuntura actual é claro que qualquer forma de criação de </w:t>
      </w:r>
      <w:r>
        <w:rPr>
          <w:i/>
        </w:rPr>
        <w:t>interfaces</w:t>
      </w:r>
      <w:r>
        <w:t xml:space="preserve"> </w:t>
      </w:r>
      <w:r w:rsidR="00E6740C">
        <w:t xml:space="preserve">(automática ou manual) </w:t>
      </w:r>
      <w:r>
        <w:t xml:space="preserve">que não tenha em conta </w:t>
      </w:r>
      <w:r w:rsidR="00F8529D">
        <w:t>tod</w:t>
      </w:r>
      <w:r>
        <w:t>os</w:t>
      </w:r>
      <w:r w:rsidR="00255186">
        <w:t xml:space="preserve"> os</w:t>
      </w:r>
      <w:r>
        <w:t xml:space="preserve"> aspectos de usabilidade está destinada ao insucesso pois o factor diferenciador </w:t>
      </w:r>
      <w:r w:rsidR="00A0145E">
        <w:t xml:space="preserve">de uma aplicação é cada vez menos tecnológico e prende-se cada vez mais com a </w:t>
      </w:r>
      <w:r w:rsidR="002221E1">
        <w:t>forma como interage com o utilizador final</w:t>
      </w:r>
      <w:r w:rsidR="00A0145E">
        <w:t>.</w:t>
      </w:r>
    </w:p>
    <w:p w:rsidR="00A044EB" w:rsidRDefault="00A044EB" w:rsidP="00D835AC">
      <w:r>
        <w:t xml:space="preserve">A informação que não pode ser inferida a partir do código fonte tem que ser fornecida à ferramenta que vai gerar a </w:t>
      </w:r>
      <w:r>
        <w:rPr>
          <w:i/>
        </w:rPr>
        <w:t>interface</w:t>
      </w:r>
      <w:r>
        <w:t>. Em casos semelhantes onde é requerida informação adicional para efectuar</w:t>
      </w:r>
      <w:r w:rsidR="008D44AF">
        <w:t>,</w:t>
      </w:r>
      <w:r>
        <w:t xml:space="preserve"> de forma automática</w:t>
      </w:r>
      <w:r w:rsidR="008D44AF">
        <w:t>,</w:t>
      </w:r>
      <w:r>
        <w:t xml:space="preserve"> uma mudança de paradigma recorreu-se ao uso de anotações (ex. </w:t>
      </w:r>
      <w:proofErr w:type="spellStart"/>
      <w:r w:rsidRPr="00A044EB">
        <w:rPr>
          <w:i/>
        </w:rPr>
        <w:t>Hibernate</w:t>
      </w:r>
      <w:proofErr w:type="spellEnd"/>
      <w:r>
        <w:t xml:space="preserve">) que podem tanto ser inseridas no código da aplicação ou em ficheiros à parte com uma sintaxe própria, normalmente baseada em </w:t>
      </w:r>
      <w:r>
        <w:rPr>
          <w:i/>
        </w:rPr>
        <w:t>XML.</w:t>
      </w:r>
    </w:p>
    <w:p w:rsidR="00A044EB" w:rsidRPr="0091374B" w:rsidRDefault="00A044EB" w:rsidP="00D835AC">
      <w:r>
        <w:t xml:space="preserve">Outro aspecto importante </w:t>
      </w:r>
      <w:r w:rsidR="0091374B">
        <w:t xml:space="preserve">quando se tenta automatizar um processo é o recurso a padrões. Algo de que as soluções actuais para esta temática não estão a tirar o devido partido. Já existem diversos padrões para construção de </w:t>
      </w:r>
      <w:r w:rsidR="0091374B">
        <w:rPr>
          <w:i/>
        </w:rPr>
        <w:t>interfaces</w:t>
      </w:r>
      <w:r w:rsidR="0091374B">
        <w:t xml:space="preserve"> devidamente documentados e que podem e devem ser usados. Assim um utilizador terá a possibilidade de instruir a ferramenta para recorrer a um determinado padrão de </w:t>
      </w:r>
      <w:r w:rsidR="0091374B">
        <w:rPr>
          <w:i/>
        </w:rPr>
        <w:t>interface</w:t>
      </w:r>
      <w:r w:rsidR="0091374B">
        <w:t xml:space="preserve"> para uma determinada funcionalidade.</w:t>
      </w:r>
    </w:p>
    <w:p w:rsidR="00A0145E" w:rsidRDefault="00280CDA" w:rsidP="00D835AC">
      <w:r>
        <w:t xml:space="preserve">Nos últimos anos as aplicações </w:t>
      </w:r>
      <w:r>
        <w:rPr>
          <w:i/>
        </w:rPr>
        <w:t>Web</w:t>
      </w:r>
      <w:r>
        <w:t xml:space="preserve"> têm vindo a ocupar uma fatia importante no negócio do </w:t>
      </w:r>
      <w:r>
        <w:rPr>
          <w:i/>
        </w:rPr>
        <w:t>software</w:t>
      </w:r>
      <w:r w:rsidR="00050556">
        <w:t xml:space="preserve"> forçando o desenvolvimento de novas tecnologias a um ritmo impressionante. </w:t>
      </w:r>
      <w:r w:rsidR="00421A11">
        <w:t>Uma das</w:t>
      </w:r>
      <w:r w:rsidR="00050556">
        <w:t xml:space="preserve"> tecnologias mais usadas na construção de aplicações </w:t>
      </w:r>
      <w:r w:rsidR="00050556">
        <w:rPr>
          <w:i/>
        </w:rPr>
        <w:t>Web</w:t>
      </w:r>
      <w:r w:rsidR="00050556">
        <w:t xml:space="preserve"> </w:t>
      </w:r>
      <w:r w:rsidR="00421A11">
        <w:t xml:space="preserve">é o JEE. Trata-se de uma plataforma que permite desenvolver aplicações na linguagem </w:t>
      </w:r>
      <w:r w:rsidR="00421A11">
        <w:rPr>
          <w:i/>
        </w:rPr>
        <w:t>Java</w:t>
      </w:r>
      <w:r w:rsidR="00421A11">
        <w:t xml:space="preserve"> destinadas a correr em servidores aplicacionais como </w:t>
      </w:r>
      <w:proofErr w:type="spellStart"/>
      <w:r w:rsidR="00421A11">
        <w:rPr>
          <w:i/>
        </w:rPr>
        <w:t>JBoss</w:t>
      </w:r>
      <w:proofErr w:type="spellEnd"/>
      <w:r w:rsidR="00421A11">
        <w:t xml:space="preserve"> ou </w:t>
      </w:r>
      <w:proofErr w:type="spellStart"/>
      <w:r w:rsidR="00421A11">
        <w:rPr>
          <w:i/>
        </w:rPr>
        <w:t>Glassfish</w:t>
      </w:r>
      <w:proofErr w:type="spellEnd"/>
      <w:r w:rsidR="00421A11">
        <w:t xml:space="preserve"> e são, normalmente, acedidas a partir de um </w:t>
      </w:r>
      <w:r w:rsidR="00421A11">
        <w:rPr>
          <w:i/>
        </w:rPr>
        <w:t>browser.</w:t>
      </w:r>
      <w:r w:rsidR="00421A11">
        <w:t xml:space="preserve"> </w:t>
      </w:r>
      <w:r w:rsidR="002E2700">
        <w:t xml:space="preserve">A alta taxa de utilização deve-se tanto à diversidade de </w:t>
      </w:r>
      <w:proofErr w:type="spellStart"/>
      <w:r w:rsidR="002E2700">
        <w:rPr>
          <w:i/>
        </w:rPr>
        <w:t>frameworks</w:t>
      </w:r>
      <w:proofErr w:type="spellEnd"/>
      <w:r w:rsidR="002E2700">
        <w:t xml:space="preserve"> existentes e que facilitam o desenvolvimento como à escalabilidade dos servidores aplicacionais que adoptam a plataforma JEE.</w:t>
      </w:r>
    </w:p>
    <w:p w:rsidR="00B71490" w:rsidRDefault="00B71490" w:rsidP="00D835AC">
      <w:r>
        <w:t xml:space="preserve">Em conclusão, existe uma necessidade de melhorar o processo de criação de </w:t>
      </w:r>
      <w:r>
        <w:rPr>
          <w:i/>
        </w:rPr>
        <w:t>interfaces</w:t>
      </w:r>
      <w:r>
        <w:t xml:space="preserve">. Essa necessidade pode ser colmatada por uma ferramenta coma capacidade de automatizar parte do processo. A criação de </w:t>
      </w:r>
      <w:r>
        <w:rPr>
          <w:i/>
        </w:rPr>
        <w:t xml:space="preserve">interfaces </w:t>
      </w:r>
      <w:r>
        <w:t>está restringida por parâmetros de usabilidade muito importantes para o sucesso de uma aplicação. De forma a possibilitar uma ferramenta a ter em conta estas restrições pode</w:t>
      </w:r>
      <w:r w:rsidR="00FE0FB7">
        <w:t>m ser passados</w:t>
      </w:r>
      <w:r>
        <w:t xml:space="preserve"> através de anotações</w:t>
      </w:r>
      <w:r w:rsidR="00FE0FB7">
        <w:t xml:space="preserve"> alguns parâmetros que façam a ligação entre o código e um padrão de </w:t>
      </w:r>
      <w:r w:rsidR="00FE0FB7">
        <w:rPr>
          <w:i/>
        </w:rPr>
        <w:t>interface</w:t>
      </w:r>
      <w:r w:rsidR="00FE0FB7">
        <w:t xml:space="preserve"> que já tenha sido desenvolvido tendo em conta a usabilidade</w:t>
      </w:r>
      <w:r>
        <w:t>.</w:t>
      </w:r>
      <w:r w:rsidR="008D44AF">
        <w:t xml:space="preserve"> Quanto a tecnologia, as</w:t>
      </w:r>
      <w:r>
        <w:t xml:space="preserve"> mais </w:t>
      </w:r>
      <w:r w:rsidR="008D44AF">
        <w:t xml:space="preserve">importantes nos tempos que correm são as tecnologias viradas para a </w:t>
      </w:r>
      <w:r w:rsidR="008D44AF">
        <w:rPr>
          <w:i/>
        </w:rPr>
        <w:t>Web</w:t>
      </w:r>
      <w:r w:rsidR="008D44AF">
        <w:t>. Uma das mais utilizadas é a plataforma JEE mostrando-se assim como um excelente ponto de partida para um projecto deste tipo.</w:t>
      </w:r>
    </w:p>
    <w:p w:rsidR="006E6055" w:rsidRDefault="006E6055" w:rsidP="006E6055">
      <w:pPr>
        <w:pStyle w:val="Ttulo1"/>
      </w:pPr>
      <w:r>
        <w:t>Objectivos</w:t>
      </w:r>
    </w:p>
    <w:p w:rsidR="006E6055" w:rsidRDefault="006E6055" w:rsidP="006E6055">
      <w:r>
        <w:t xml:space="preserve">O principal objectivo deste trabalho é </w:t>
      </w:r>
      <w:r w:rsidR="008A6F11">
        <w:t>tornar</w:t>
      </w:r>
      <w:r>
        <w:t xml:space="preserve"> o processo de desenvolvimento de software</w:t>
      </w:r>
      <w:r w:rsidR="008A6F11">
        <w:t xml:space="preserve"> mais eficiente</w:t>
      </w:r>
      <w:r>
        <w:t xml:space="preserve"> </w:t>
      </w:r>
      <w:r w:rsidR="008A6F11">
        <w:t>ao</w:t>
      </w:r>
      <w:r>
        <w:t xml:space="preserve"> simpl</w:t>
      </w:r>
      <w:r w:rsidR="008A6F11">
        <w:t>ificar</w:t>
      </w:r>
      <w:r>
        <w:t xml:space="preserve"> a</w:t>
      </w:r>
      <w:r w:rsidR="008A6F11">
        <w:t xml:space="preserve"> fase de</w:t>
      </w:r>
      <w:r>
        <w:t xml:space="preserve"> criação de </w:t>
      </w:r>
      <w:r>
        <w:rPr>
          <w:i/>
        </w:rPr>
        <w:t>interfaces</w:t>
      </w:r>
      <w:r>
        <w:t xml:space="preserve">. </w:t>
      </w:r>
    </w:p>
    <w:p w:rsidR="001D4101" w:rsidRPr="007124A5" w:rsidRDefault="001D4101" w:rsidP="006E6055">
      <w:r>
        <w:lastRenderedPageBreak/>
        <w:t>Assim pretende-se criar uma ferramenta que seja capaz de processar o código da camada</w:t>
      </w:r>
      <w:r w:rsidR="007124A5">
        <w:t xml:space="preserve"> de negócio de uma aplicação e, através do recurso a anotações no código fonte, fazer a ligação a um padrão de </w:t>
      </w:r>
      <w:r w:rsidR="007124A5">
        <w:rPr>
          <w:i/>
        </w:rPr>
        <w:t>interface</w:t>
      </w:r>
      <w:r w:rsidR="007124A5">
        <w:t xml:space="preserve"> previamente seleccionado gerando assim a camada de apresentação para a aplicação.</w:t>
      </w:r>
    </w:p>
    <w:p w:rsidR="008A6F11" w:rsidRDefault="007124A5" w:rsidP="006E6055">
      <w:r>
        <w:t xml:space="preserve">Para o efeito vai-se tirar partido das linguagens existentes para especificação de </w:t>
      </w:r>
      <w:r>
        <w:rPr>
          <w:i/>
        </w:rPr>
        <w:t>interfaces</w:t>
      </w:r>
      <w:r>
        <w:t xml:space="preserve">, como é o caso do </w:t>
      </w:r>
      <w:proofErr w:type="spellStart"/>
      <w:r>
        <w:t>UsiXML</w:t>
      </w:r>
      <w:proofErr w:type="spellEnd"/>
      <w:r>
        <w:t xml:space="preserve"> e </w:t>
      </w:r>
      <w:proofErr w:type="spellStart"/>
      <w:r>
        <w:t>UsiPXML</w:t>
      </w:r>
      <w:proofErr w:type="spellEnd"/>
      <w:r w:rsidR="004B26F9">
        <w:t>, ambas referidas na contextualização.</w:t>
      </w:r>
    </w:p>
    <w:p w:rsidR="00BE3787" w:rsidRDefault="00BE3787" w:rsidP="00F92DC3">
      <w:pPr>
        <w:pStyle w:val="Ttulo1"/>
      </w:pPr>
      <w:r>
        <w:t>Metodologia</w:t>
      </w:r>
    </w:p>
    <w:p w:rsidR="00F92DC3" w:rsidRDefault="00F92DC3" w:rsidP="004D28F2">
      <w:r>
        <w:t>Para este trabalho de mestrado será aplicada uma metodologia para várias fases. Numa primeira fase será feita uma pesquisa bibliográfica sobre informação relevante para o tema, nomeadamente relativa aos assuntos referidos nas secções de contextualização e motivação. O levantamento e síntese do estado da arte será o próximo passo tendo como base a recolha de informação efetuada na primeira fase. A fase seguinte será a conceção da arquitetura da ferramenta a desenvolver seguida pelo desenvolvimento da mesma. Numa fase em que a ferramenta esteja estabilizada deve-se proceder ao desenvolvimento de um</w:t>
      </w:r>
      <w:r w:rsidR="004D28F2">
        <w:t xml:space="preserve"> caso de estudo que tire partido das funcionalidades e permita tirar conclusões sobre a sua relevância no panorama atual. Por último será feita uma análise dos resultados obtidos.</w:t>
      </w:r>
    </w:p>
    <w:p w:rsidR="004D28F2" w:rsidRDefault="004D28F2" w:rsidP="004D28F2">
      <w:pPr>
        <w:pStyle w:val="Ttulo1"/>
      </w:pPr>
      <w:r>
        <w:t>Calendarização</w:t>
      </w:r>
    </w:p>
    <w:p w:rsidR="004D28F2" w:rsidRDefault="004D28F2" w:rsidP="004D28F2">
      <w:r>
        <w:t xml:space="preserve">A duração da tese será aproximadamente de 10 meses. Mesmo com os objetivos bem definidos as datas apresentadas em baixo são uma aproximação e podem sofrer alterações com o decorrer do tempo. A dissertação será escrita em paralelo com todas as fases. </w:t>
      </w:r>
    </w:p>
    <w:p w:rsidR="004D28F2" w:rsidRDefault="004D28F2" w:rsidP="004D28F2">
      <w:pPr>
        <w:pStyle w:val="PargrafodaLista"/>
        <w:numPr>
          <w:ilvl w:val="0"/>
          <w:numId w:val="1"/>
        </w:numPr>
      </w:pPr>
      <w:r w:rsidRPr="004D28F2">
        <w:rPr>
          <w:b/>
        </w:rPr>
        <w:t>Outubro a Dezembro:</w:t>
      </w:r>
      <w:r>
        <w:t xml:space="preserve"> Pesquisa e leitura bibliográfica.</w:t>
      </w:r>
    </w:p>
    <w:p w:rsidR="004D28F2" w:rsidRDefault="004D28F2" w:rsidP="004D28F2">
      <w:pPr>
        <w:pStyle w:val="PargrafodaLista"/>
        <w:numPr>
          <w:ilvl w:val="0"/>
          <w:numId w:val="1"/>
        </w:numPr>
      </w:pPr>
      <w:r w:rsidRPr="004D28F2">
        <w:rPr>
          <w:b/>
        </w:rPr>
        <w:t>Dezembro a Janeiro:</w:t>
      </w:r>
      <w:r>
        <w:t xml:space="preserve"> Estudo e resumo da bibliografia selecionada. Elaboração do estado da arte.</w:t>
      </w:r>
    </w:p>
    <w:p w:rsidR="004D28F2" w:rsidRDefault="004D28F2" w:rsidP="004D28F2">
      <w:pPr>
        <w:pStyle w:val="PargrafodaLista"/>
        <w:numPr>
          <w:ilvl w:val="0"/>
          <w:numId w:val="1"/>
        </w:numPr>
      </w:pPr>
      <w:r w:rsidRPr="004D28F2">
        <w:rPr>
          <w:b/>
        </w:rPr>
        <w:t xml:space="preserve">Fevereiro a </w:t>
      </w:r>
      <w:r>
        <w:rPr>
          <w:b/>
        </w:rPr>
        <w:t>Abril</w:t>
      </w:r>
      <w:r w:rsidRPr="004D28F2">
        <w:rPr>
          <w:b/>
        </w:rPr>
        <w:t>:</w:t>
      </w:r>
      <w:r>
        <w:t xml:space="preserve"> Conceção da arquitetura da ferramenta a desenvolver.</w:t>
      </w:r>
    </w:p>
    <w:p w:rsidR="004D28F2" w:rsidRDefault="004D28F2" w:rsidP="004D28F2">
      <w:pPr>
        <w:pStyle w:val="PargrafodaLista"/>
        <w:numPr>
          <w:ilvl w:val="0"/>
          <w:numId w:val="1"/>
        </w:numPr>
      </w:pPr>
      <w:r>
        <w:rPr>
          <w:b/>
        </w:rPr>
        <w:t>Abril</w:t>
      </w:r>
      <w:r w:rsidRPr="004D28F2">
        <w:rPr>
          <w:b/>
        </w:rPr>
        <w:t xml:space="preserve"> a Julho:</w:t>
      </w:r>
      <w:r>
        <w:t xml:space="preserve"> Desenvolvimento da ferramenta propriamente dita.</w:t>
      </w:r>
    </w:p>
    <w:p w:rsidR="004D28F2" w:rsidRDefault="004D28F2" w:rsidP="004D28F2">
      <w:pPr>
        <w:pStyle w:val="PargrafodaLista"/>
        <w:numPr>
          <w:ilvl w:val="0"/>
          <w:numId w:val="1"/>
        </w:numPr>
      </w:pPr>
      <w:r w:rsidRPr="004D28F2">
        <w:rPr>
          <w:b/>
        </w:rPr>
        <w:t>Agosto</w:t>
      </w:r>
      <w:r>
        <w:rPr>
          <w:b/>
        </w:rPr>
        <w:t xml:space="preserve"> a Setembro</w:t>
      </w:r>
      <w:r w:rsidRPr="004D28F2">
        <w:rPr>
          <w:b/>
        </w:rPr>
        <w:t>:</w:t>
      </w:r>
      <w:r>
        <w:t xml:space="preserve"> Desenvolvimento de um caso de estudo e análise dos resultados obtidos.</w:t>
      </w:r>
    </w:p>
    <w:p w:rsidR="004D28F2" w:rsidRDefault="004D28F2" w:rsidP="004D28F2">
      <w:pPr>
        <w:pStyle w:val="PargrafodaLista"/>
        <w:numPr>
          <w:ilvl w:val="0"/>
          <w:numId w:val="1"/>
        </w:numPr>
      </w:pPr>
      <w:r>
        <w:rPr>
          <w:b/>
        </w:rPr>
        <w:t>Setembro a Agosto:</w:t>
      </w:r>
      <w:r>
        <w:t xml:space="preserve"> Finalização da escrita da dissertação.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67026"/>
        <w:docPartObj>
          <w:docPartGallery w:val="Bibliographies"/>
          <w:docPartUnique/>
        </w:docPartObj>
      </w:sdtPr>
      <w:sdtContent>
        <w:p w:rsidR="0055728B" w:rsidRDefault="0055728B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:rsidR="00983104" w:rsidRPr="003004CE" w:rsidRDefault="00615D5A" w:rsidP="00983104">
              <w:pPr>
                <w:pStyle w:val="Bibliografia"/>
                <w:rPr>
                  <w:noProof/>
                  <w:lang w:val="en-US"/>
                </w:rPr>
              </w:pPr>
              <w:r>
                <w:fldChar w:fldCharType="begin"/>
              </w:r>
              <w:r w:rsidR="0055728B" w:rsidRPr="003004CE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983104" w:rsidRPr="003004CE">
                <w:rPr>
                  <w:noProof/>
                  <w:lang w:val="en-US"/>
                </w:rPr>
                <w:t xml:space="preserve">1. </w:t>
              </w:r>
              <w:r w:rsidR="00983104" w:rsidRPr="003004CE">
                <w:rPr>
                  <w:b/>
                  <w:bCs/>
                  <w:noProof/>
                  <w:lang w:val="en-US"/>
                </w:rPr>
                <w:t>Gamma, Erich, et al.</w:t>
              </w:r>
              <w:r w:rsidR="00983104" w:rsidRPr="003004CE">
                <w:rPr>
                  <w:noProof/>
                  <w:lang w:val="en-US"/>
                </w:rPr>
                <w:t xml:space="preserve"> </w:t>
              </w:r>
              <w:r w:rsidR="00983104" w:rsidRPr="003004CE">
                <w:rPr>
                  <w:i/>
                  <w:iCs/>
                  <w:noProof/>
                  <w:lang w:val="en-US"/>
                </w:rPr>
                <w:t xml:space="preserve">Design Patterns - Elements of Reusable Object-Oriented Software. </w:t>
              </w:r>
              <w:r w:rsidR="00983104" w:rsidRPr="003004CE">
                <w:rPr>
                  <w:noProof/>
                  <w:lang w:val="en-US"/>
                </w:rPr>
                <w:t>s.l. : Addison-Wesley, 1994.</w:t>
              </w:r>
            </w:p>
            <w:p w:rsidR="00983104" w:rsidRPr="003004CE" w:rsidRDefault="00983104" w:rsidP="00983104">
              <w:pPr>
                <w:pStyle w:val="Bibliografia"/>
                <w:rPr>
                  <w:noProof/>
                  <w:lang w:val="en-US"/>
                </w:rPr>
              </w:pPr>
              <w:r w:rsidRPr="003004CE">
                <w:rPr>
                  <w:noProof/>
                  <w:lang w:val="en-US"/>
                </w:rPr>
                <w:t xml:space="preserve">2. </w:t>
              </w:r>
              <w:r w:rsidRPr="003004CE">
                <w:rPr>
                  <w:i/>
                  <w:iCs/>
                  <w:noProof/>
                  <w:lang w:val="en-US"/>
                </w:rPr>
                <w:t xml:space="preserve">Generative Pattern-Based Design of User Interfaces. </w:t>
              </w:r>
              <w:r>
                <w:rPr>
                  <w:b/>
                  <w:bCs/>
                  <w:noProof/>
                </w:rPr>
                <w:t>Vanderdonckt, Jean e Simarro, Francisco Montero.</w:t>
              </w:r>
              <w:r>
                <w:rPr>
                  <w:noProof/>
                </w:rPr>
                <w:t xml:space="preserve"> </w:t>
              </w:r>
              <w:r w:rsidRPr="003004CE">
                <w:rPr>
                  <w:noProof/>
                  <w:lang w:val="en-US"/>
                </w:rPr>
                <w:t>2010.</w:t>
              </w:r>
            </w:p>
            <w:p w:rsidR="00983104" w:rsidRPr="003004CE" w:rsidRDefault="00983104" w:rsidP="00983104">
              <w:pPr>
                <w:pStyle w:val="Bibliografia"/>
                <w:rPr>
                  <w:noProof/>
                  <w:lang w:val="en-US"/>
                </w:rPr>
              </w:pPr>
              <w:r w:rsidRPr="003004CE">
                <w:rPr>
                  <w:noProof/>
                  <w:lang w:val="en-US"/>
                </w:rPr>
                <w:t xml:space="preserve">3. </w:t>
              </w:r>
              <w:r w:rsidRPr="003004CE">
                <w:rPr>
                  <w:i/>
                  <w:iCs/>
                  <w:noProof/>
                  <w:lang w:val="en-US"/>
                </w:rPr>
                <w:t xml:space="preserve">Different Kinds of Pattern Support for Interactive Systems. </w:t>
              </w:r>
              <w:r w:rsidRPr="003004CE">
                <w:rPr>
                  <w:b/>
                  <w:bCs/>
                  <w:noProof/>
                  <w:lang w:val="en-US"/>
                </w:rPr>
                <w:t>Forbrig, Peter e Wolff, Andreas.</w:t>
              </w:r>
              <w:r w:rsidRPr="003004CE">
                <w:rPr>
                  <w:noProof/>
                  <w:lang w:val="en-US"/>
                </w:rPr>
                <w:t xml:space="preserve"> 2010.</w:t>
              </w:r>
            </w:p>
            <w:p w:rsidR="00983104" w:rsidRDefault="00983104" w:rsidP="00983104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4. </w:t>
              </w:r>
              <w:r>
                <w:rPr>
                  <w:i/>
                  <w:iCs/>
                  <w:noProof/>
                  <w:lang w:val="en-US"/>
                </w:rPr>
                <w:t xml:space="preserve">An annotation tool for enhancing the user interface Generation Process For Services. </w:t>
              </w:r>
              <w:r>
                <w:rPr>
                  <w:b/>
                  <w:bCs/>
                  <w:noProof/>
                  <w:lang w:val="en-US"/>
                </w:rPr>
                <w:t>Izquierdo, Paoli, et al.</w:t>
              </w:r>
              <w:r>
                <w:rPr>
                  <w:noProof/>
                  <w:lang w:val="en-US"/>
                </w:rPr>
                <w:t xml:space="preserve"> 2009.</w:t>
              </w:r>
            </w:p>
            <w:p w:rsidR="00FF2CD6" w:rsidRDefault="00615D5A" w:rsidP="00FF2CD6">
              <w:pPr>
                <w:autoSpaceDE w:val="0"/>
                <w:autoSpaceDN w:val="0"/>
                <w:adjustRightInd w:val="0"/>
                <w:spacing w:line="320" w:lineRule="exact"/>
                <w:jc w:val="right"/>
              </w:pPr>
              <w:r>
                <w:lastRenderedPageBreak/>
                <w:fldChar w:fldCharType="end"/>
              </w:r>
            </w:p>
          </w:sdtContent>
        </w:sdt>
      </w:sdtContent>
    </w:sdt>
    <w:p w:rsidR="00FF2CD6" w:rsidRPr="00BD72E6" w:rsidRDefault="00FF2CD6" w:rsidP="00FF2CD6">
      <w:pPr>
        <w:autoSpaceDE w:val="0"/>
        <w:autoSpaceDN w:val="0"/>
        <w:adjustRightInd w:val="0"/>
        <w:spacing w:line="320" w:lineRule="exact"/>
        <w:jc w:val="right"/>
        <w:rPr>
          <w:rStyle w:val="Forte"/>
        </w:rPr>
      </w:pPr>
      <w:r w:rsidRPr="00FF2CD6">
        <w:rPr>
          <w:rStyle w:val="Ttulo1Carcter"/>
          <w:rFonts w:ascii="Gill Sans MT" w:hAnsi="Gill Sans MT"/>
          <w:sz w:val="20"/>
        </w:rPr>
        <w:t xml:space="preserve"> </w:t>
      </w:r>
      <w:r>
        <w:rPr>
          <w:rStyle w:val="Forte"/>
          <w:rFonts w:ascii="Gill Sans MT" w:hAnsi="Gill Sans MT"/>
          <w:sz w:val="20"/>
        </w:rPr>
        <w:t>Universidade do Minho, Braga, 4</w:t>
      </w:r>
      <w:r w:rsidRPr="00BD72E6">
        <w:rPr>
          <w:rStyle w:val="Forte"/>
          <w:rFonts w:ascii="Gill Sans MT" w:hAnsi="Gill Sans MT"/>
          <w:sz w:val="20"/>
        </w:rPr>
        <w:t xml:space="preserve"> de </w:t>
      </w:r>
      <w:r>
        <w:rPr>
          <w:rStyle w:val="Forte"/>
          <w:rFonts w:ascii="Gill Sans MT" w:hAnsi="Gill Sans MT"/>
          <w:sz w:val="20"/>
        </w:rPr>
        <w:t>Novembro</w:t>
      </w:r>
      <w:r w:rsidRPr="00BD72E6">
        <w:rPr>
          <w:rStyle w:val="Forte"/>
          <w:rFonts w:ascii="Gill Sans MT" w:hAnsi="Gill Sans MT"/>
          <w:sz w:val="20"/>
        </w:rPr>
        <w:t xml:space="preserve"> de 201</w:t>
      </w:r>
      <w:r>
        <w:rPr>
          <w:rStyle w:val="Forte"/>
          <w:rFonts w:ascii="Gill Sans MT" w:hAnsi="Gill Sans MT"/>
          <w:sz w:val="20"/>
        </w:rPr>
        <w:t>1</w:t>
      </w:r>
    </w:p>
    <w:p w:rsidR="00FF2CD6" w:rsidRPr="00BD72E6" w:rsidRDefault="00FF2CD6" w:rsidP="00FF2CD6">
      <w:pPr>
        <w:autoSpaceDE w:val="0"/>
        <w:autoSpaceDN w:val="0"/>
        <w:adjustRightInd w:val="0"/>
        <w:spacing w:line="320" w:lineRule="exact"/>
        <w:jc w:val="right"/>
        <w:rPr>
          <w:rStyle w:val="Forte"/>
        </w:rPr>
      </w:pPr>
    </w:p>
    <w:p w:rsidR="00FF2CD6" w:rsidRPr="00BD72E6" w:rsidRDefault="00FF2CD6" w:rsidP="00FF2CD6">
      <w:pPr>
        <w:autoSpaceDE w:val="0"/>
        <w:autoSpaceDN w:val="0"/>
        <w:adjustRightInd w:val="0"/>
        <w:spacing w:line="320" w:lineRule="exact"/>
        <w:jc w:val="right"/>
        <w:rPr>
          <w:rStyle w:val="Forte"/>
        </w:rPr>
      </w:pPr>
    </w:p>
    <w:p w:rsidR="00FF2CD6" w:rsidRPr="00BD72E6" w:rsidRDefault="00FF2CD6" w:rsidP="00FF2CD6">
      <w:pPr>
        <w:autoSpaceDE w:val="0"/>
        <w:autoSpaceDN w:val="0"/>
        <w:adjustRightInd w:val="0"/>
        <w:spacing w:line="320" w:lineRule="exact"/>
        <w:jc w:val="right"/>
        <w:rPr>
          <w:rStyle w:val="Forte"/>
        </w:rPr>
      </w:pPr>
      <w:r>
        <w:rPr>
          <w:rStyle w:val="Forte"/>
          <w:rFonts w:ascii="Gill Sans MT" w:hAnsi="Gill Sans MT"/>
          <w:sz w:val="20"/>
        </w:rPr>
        <w:t>O Mestrando</w:t>
      </w:r>
      <w:r w:rsidRPr="00BD72E6">
        <w:rPr>
          <w:rStyle w:val="Forte"/>
          <w:rFonts w:ascii="Gill Sans MT" w:hAnsi="Gill Sans MT"/>
          <w:sz w:val="20"/>
        </w:rPr>
        <w:t>,</w:t>
      </w:r>
    </w:p>
    <w:p w:rsidR="00FF2CD6" w:rsidRPr="00FE702B" w:rsidRDefault="00FF2CD6" w:rsidP="00FF2CD6">
      <w:pPr>
        <w:jc w:val="both"/>
        <w:rPr>
          <w:rFonts w:ascii="Gill Sans" w:hAnsi="Gill Sans"/>
          <w:sz w:val="20"/>
        </w:rPr>
      </w:pPr>
    </w:p>
    <w:p w:rsidR="00FF2CD6" w:rsidRPr="00FE702B" w:rsidRDefault="00FF2CD6" w:rsidP="00FF2CD6">
      <w:pPr>
        <w:jc w:val="right"/>
        <w:rPr>
          <w:rFonts w:ascii="Gill Sans" w:hAnsi="Gill Sans"/>
          <w:sz w:val="20"/>
        </w:rPr>
      </w:pPr>
      <w:r w:rsidRPr="00FE702B">
        <w:rPr>
          <w:rFonts w:ascii="Gill Sans" w:hAnsi="Gill Sans"/>
          <w:sz w:val="20"/>
        </w:rPr>
        <w:t>___________________________________________</w:t>
      </w:r>
    </w:p>
    <w:p w:rsidR="00FF2CD6" w:rsidRPr="00FE702B" w:rsidRDefault="00FF2CD6" w:rsidP="00FF2CD6">
      <w:pPr>
        <w:jc w:val="right"/>
        <w:rPr>
          <w:rFonts w:ascii="Gill Sans" w:hAnsi="Gill Sans"/>
          <w:sz w:val="20"/>
        </w:rPr>
      </w:pPr>
      <w:r>
        <w:rPr>
          <w:rFonts w:ascii="Gill Sans" w:hAnsi="Gill Sans"/>
          <w:sz w:val="20"/>
        </w:rPr>
        <w:t>André Lopes Barbosa</w:t>
      </w:r>
    </w:p>
    <w:p w:rsidR="00FF2CD6" w:rsidRPr="00FE702B" w:rsidRDefault="00FF2CD6" w:rsidP="00FF2CD6">
      <w:pPr>
        <w:jc w:val="both"/>
        <w:rPr>
          <w:rFonts w:ascii="Gill Sans" w:hAnsi="Gill Sans"/>
          <w:sz w:val="20"/>
        </w:rPr>
      </w:pPr>
    </w:p>
    <w:p w:rsidR="00FF2CD6" w:rsidRPr="00FE702B" w:rsidRDefault="00FF2CD6" w:rsidP="00FF2CD6">
      <w:pPr>
        <w:jc w:val="both"/>
        <w:rPr>
          <w:rFonts w:ascii="Gill Sans" w:hAnsi="Gill Sans"/>
          <w:sz w:val="20"/>
        </w:rPr>
      </w:pPr>
    </w:p>
    <w:p w:rsidR="00FF2CD6" w:rsidRPr="00FE702B" w:rsidRDefault="00FF2CD6" w:rsidP="00FF2CD6">
      <w:pPr>
        <w:jc w:val="right"/>
        <w:rPr>
          <w:rFonts w:ascii="Gill Sans" w:hAnsi="Gill Sans"/>
          <w:sz w:val="20"/>
        </w:rPr>
      </w:pPr>
      <w:r w:rsidRPr="00FE702B">
        <w:rPr>
          <w:rFonts w:ascii="Gill Sans" w:hAnsi="Gill Sans"/>
          <w:sz w:val="20"/>
        </w:rPr>
        <w:t>O Orientador,</w:t>
      </w:r>
    </w:p>
    <w:p w:rsidR="00FF2CD6" w:rsidRPr="00FE702B" w:rsidRDefault="00FF2CD6" w:rsidP="00FF2CD6">
      <w:pPr>
        <w:jc w:val="right"/>
        <w:rPr>
          <w:rFonts w:ascii="Gill Sans" w:hAnsi="Gill Sans"/>
          <w:sz w:val="20"/>
        </w:rPr>
      </w:pPr>
    </w:p>
    <w:p w:rsidR="00FF2CD6" w:rsidRPr="00FE702B" w:rsidRDefault="00FF2CD6" w:rsidP="00FF2CD6">
      <w:pPr>
        <w:jc w:val="right"/>
        <w:rPr>
          <w:rFonts w:ascii="Gill Sans" w:hAnsi="Gill Sans"/>
          <w:sz w:val="20"/>
        </w:rPr>
      </w:pPr>
      <w:r w:rsidRPr="00FE702B">
        <w:rPr>
          <w:rFonts w:ascii="Gill Sans" w:hAnsi="Gill Sans"/>
          <w:sz w:val="20"/>
        </w:rPr>
        <w:t>___________________________________________</w:t>
      </w:r>
    </w:p>
    <w:p w:rsidR="00FF2CD6" w:rsidRDefault="00FF2CD6" w:rsidP="00FF2CD6">
      <w:pPr>
        <w:jc w:val="right"/>
        <w:rPr>
          <w:rFonts w:ascii="Gill Sans" w:hAnsi="Gill Sans"/>
          <w:sz w:val="20"/>
        </w:rPr>
      </w:pPr>
      <w:r>
        <w:rPr>
          <w:rFonts w:ascii="Gill Sans" w:hAnsi="Gill Sans"/>
          <w:sz w:val="20"/>
        </w:rPr>
        <w:t>António Nestor Ribeiro</w:t>
      </w:r>
    </w:p>
    <w:p w:rsidR="0055728B" w:rsidRPr="008D44AF" w:rsidRDefault="0055728B" w:rsidP="00D835AC"/>
    <w:sectPr w:rsidR="0055728B" w:rsidRPr="008D44AF" w:rsidSect="00F8529D">
      <w:footerReference w:type="default" r:id="rId9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2A0" w:rsidRDefault="002842A0" w:rsidP="00F8529D">
      <w:pPr>
        <w:spacing w:after="0" w:line="240" w:lineRule="auto"/>
      </w:pPr>
      <w:r>
        <w:separator/>
      </w:r>
    </w:p>
  </w:endnote>
  <w:endnote w:type="continuationSeparator" w:id="0">
    <w:p w:rsidR="002842A0" w:rsidRDefault="002842A0" w:rsidP="00F8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Vrinda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8042"/>
      <w:docPartObj>
        <w:docPartGallery w:val="Page Numbers (Bottom of Page)"/>
        <w:docPartUnique/>
      </w:docPartObj>
    </w:sdtPr>
    <w:sdtContent>
      <w:p w:rsidR="00807524" w:rsidRDefault="00615D5A">
        <w:pPr>
          <w:pStyle w:val="Rodap"/>
          <w:jc w:val="center"/>
        </w:pPr>
        <w:fldSimple w:instr=" PAGE   \* MERGEFORMAT ">
          <w:r w:rsidR="00FF2CD6">
            <w:rPr>
              <w:noProof/>
            </w:rPr>
            <w:t>1</w:t>
          </w:r>
        </w:fldSimple>
      </w:p>
    </w:sdtContent>
  </w:sdt>
  <w:p w:rsidR="00807524" w:rsidRDefault="008075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2A0" w:rsidRDefault="002842A0" w:rsidP="00F8529D">
      <w:pPr>
        <w:spacing w:after="0" w:line="240" w:lineRule="auto"/>
      </w:pPr>
      <w:r>
        <w:separator/>
      </w:r>
    </w:p>
  </w:footnote>
  <w:footnote w:type="continuationSeparator" w:id="0">
    <w:p w:rsidR="002842A0" w:rsidRDefault="002842A0" w:rsidP="00F8529D">
      <w:pPr>
        <w:spacing w:after="0" w:line="240" w:lineRule="auto"/>
      </w:pPr>
      <w:r>
        <w:continuationSeparator/>
      </w:r>
    </w:p>
  </w:footnote>
  <w:footnote w:id="1">
    <w:p w:rsidR="00807524" w:rsidRDefault="00807524">
      <w:pPr>
        <w:pStyle w:val="Textodenotaderodap"/>
      </w:pPr>
      <w:r>
        <w:rPr>
          <w:rStyle w:val="Refdenotaderodap"/>
        </w:rPr>
        <w:footnoteRef/>
      </w:r>
      <w:r>
        <w:t xml:space="preserve"> Capacidade de ser interpretado por uma máquina com o objectivo de gerar código fonte.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C4E2F"/>
    <w:multiLevelType w:val="hybridMultilevel"/>
    <w:tmpl w:val="2AF8CB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D50"/>
    <w:rsid w:val="00050556"/>
    <w:rsid w:val="00097128"/>
    <w:rsid w:val="001446BA"/>
    <w:rsid w:val="00197179"/>
    <w:rsid w:val="001D4101"/>
    <w:rsid w:val="002221E1"/>
    <w:rsid w:val="00243E63"/>
    <w:rsid w:val="00255186"/>
    <w:rsid w:val="00280CDA"/>
    <w:rsid w:val="002842A0"/>
    <w:rsid w:val="002E2700"/>
    <w:rsid w:val="003004CE"/>
    <w:rsid w:val="00313779"/>
    <w:rsid w:val="003A324D"/>
    <w:rsid w:val="00421A11"/>
    <w:rsid w:val="004849CC"/>
    <w:rsid w:val="00494089"/>
    <w:rsid w:val="004B26F9"/>
    <w:rsid w:val="004D28F2"/>
    <w:rsid w:val="00524534"/>
    <w:rsid w:val="0052517C"/>
    <w:rsid w:val="0055728B"/>
    <w:rsid w:val="00566B9E"/>
    <w:rsid w:val="005B244C"/>
    <w:rsid w:val="005F69E0"/>
    <w:rsid w:val="00615D5A"/>
    <w:rsid w:val="00621DB5"/>
    <w:rsid w:val="00623C10"/>
    <w:rsid w:val="00682DC4"/>
    <w:rsid w:val="00692961"/>
    <w:rsid w:val="006942FE"/>
    <w:rsid w:val="006E6055"/>
    <w:rsid w:val="00702D50"/>
    <w:rsid w:val="007124A5"/>
    <w:rsid w:val="00731FFD"/>
    <w:rsid w:val="007827FC"/>
    <w:rsid w:val="007853D4"/>
    <w:rsid w:val="007E04F4"/>
    <w:rsid w:val="007F05C4"/>
    <w:rsid w:val="00807524"/>
    <w:rsid w:val="0083389C"/>
    <w:rsid w:val="008A6F11"/>
    <w:rsid w:val="008A7561"/>
    <w:rsid w:val="008D44AF"/>
    <w:rsid w:val="0091374B"/>
    <w:rsid w:val="0094655C"/>
    <w:rsid w:val="00966769"/>
    <w:rsid w:val="00983104"/>
    <w:rsid w:val="00A0145E"/>
    <w:rsid w:val="00A044EB"/>
    <w:rsid w:val="00A10230"/>
    <w:rsid w:val="00B26E15"/>
    <w:rsid w:val="00B707EA"/>
    <w:rsid w:val="00B71490"/>
    <w:rsid w:val="00BB7EBF"/>
    <w:rsid w:val="00BE3787"/>
    <w:rsid w:val="00CF071C"/>
    <w:rsid w:val="00D467B4"/>
    <w:rsid w:val="00D67D7D"/>
    <w:rsid w:val="00D835AC"/>
    <w:rsid w:val="00D857AA"/>
    <w:rsid w:val="00E63DCA"/>
    <w:rsid w:val="00E6740C"/>
    <w:rsid w:val="00F10275"/>
    <w:rsid w:val="00F34EDA"/>
    <w:rsid w:val="00F5256F"/>
    <w:rsid w:val="00F61B15"/>
    <w:rsid w:val="00F8529D"/>
    <w:rsid w:val="00F87E2F"/>
    <w:rsid w:val="00F92DC3"/>
    <w:rsid w:val="00FA5B33"/>
    <w:rsid w:val="00FE0FB7"/>
    <w:rsid w:val="00FF2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FC"/>
    <w:rPr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702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702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338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702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702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Ttulo">
    <w:name w:val="Title"/>
    <w:basedOn w:val="Normal"/>
    <w:next w:val="Normal"/>
    <w:link w:val="TtuloCarcter"/>
    <w:uiPriority w:val="10"/>
    <w:qFormat/>
    <w:rsid w:val="00702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02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D835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D835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PT"/>
    </w:rPr>
  </w:style>
  <w:style w:type="paragraph" w:styleId="Cabealho">
    <w:name w:val="header"/>
    <w:basedOn w:val="Normal"/>
    <w:link w:val="CabealhoCarcter"/>
    <w:uiPriority w:val="99"/>
    <w:semiHidden/>
    <w:unhideWhenUsed/>
    <w:rsid w:val="00F8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F8529D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F85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8529D"/>
    <w:rPr>
      <w:lang w:val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57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28B"/>
    <w:rPr>
      <w:rFonts w:ascii="Tahoma" w:hAnsi="Tahoma" w:cs="Tahoma"/>
      <w:sz w:val="16"/>
      <w:szCs w:val="16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55728B"/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87E2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87E2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7E2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D857A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83389C"/>
    <w:rPr>
      <w:rFonts w:asciiTheme="majorHAnsi" w:eastAsiaTheme="majorEastAsia" w:hAnsiTheme="majorHAnsi" w:cstheme="majorBidi"/>
      <w:b/>
      <w:bCs/>
      <w:color w:val="4F81BD" w:themeColor="accent1"/>
      <w:lang w:val="pt-PT"/>
    </w:rPr>
  </w:style>
  <w:style w:type="paragraph" w:styleId="PargrafodaLista">
    <w:name w:val="List Paragraph"/>
    <w:basedOn w:val="Normal"/>
    <w:uiPriority w:val="34"/>
    <w:qFormat/>
    <w:rsid w:val="004D28F2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FF2C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Van10</b:Tag>
    <b:SourceType>ConferenceProceedings</b:SourceType>
    <b:Guid>{B1F5D031-58DD-4628-A62B-8DB1A9CBC233}</b:Guid>
    <b:LCID>0</b:LCID>
    <b:Author>
      <b:Author>
        <b:NameList>
          <b:Person>
            <b:Last>Vanderdonckt</b:Last>
            <b:First>Jean</b:First>
          </b:Person>
          <b:Person>
            <b:Last>Simarro</b:Last>
            <b:First>Francisco</b:First>
            <b:Middle>Montero</b:Middle>
          </b:Person>
        </b:NameList>
      </b:Author>
    </b:Author>
    <b:Title>Generative Pattern-Based Design of User Interfaces</b:Title>
    <b:Year>2010</b:Year>
    <b:RefOrder>2</b:RefOrder>
  </b:Source>
  <b:Source>
    <b:Tag>Gam94</b:Tag>
    <b:SourceType>Book</b:SourceType>
    <b:Guid>{E51A313E-3B95-4D1C-8388-742156E9A0CF}</b:Guid>
    <b:LCID>0</b:LCID>
    <b:Author>
      <b:Author>
        <b:NameList>
          <b:Person>
            <b:Last>Gamma</b:Last>
            <b:First>Erich</b:First>
          </b:Person>
          <b:Person>
            <b:Last>Helm</b:Last>
            <b:First>Richard</b:First>
          </b:Person>
          <b:Person>
            <b:Last>Johnson</b:Last>
            <b:First>Ralph</b:First>
          </b:Person>
          <b:Person>
            <b:Last>Vlissides</b:Last>
            <b:First>John</b:First>
          </b:Person>
        </b:NameList>
      </b:Author>
    </b:Author>
    <b:Title>Design Patterns - Elements of Reusable Object-Oriented Software</b:Title>
    <b:Year>1994</b:Year>
    <b:Publisher>Addison-Wesley</b:Publisher>
    <b:RefOrder>1</b:RefOrder>
  </b:Source>
  <b:Source>
    <b:Tag>For10</b:Tag>
    <b:SourceType>ConferenceProceedings</b:SourceType>
    <b:Guid>{2EBBFB35-9EAE-4F92-BC65-6A6F161B360E}</b:Guid>
    <b:LCID>0</b:LCID>
    <b:Author>
      <b:Author>
        <b:NameList>
          <b:Person>
            <b:Last>Forbrig</b:Last>
            <b:First>Peter</b:First>
          </b:Person>
          <b:Person>
            <b:Last>Wolff</b:Last>
            <b:First>Andreas</b:First>
          </b:Person>
        </b:NameList>
      </b:Author>
    </b:Author>
    <b:Title>Different Kinds of Pattern Support for Interactive Systems</b:Title>
    <b:Year>2010</b:Year>
    <b:RefOrder>3</b:RefOrder>
  </b:Source>
  <b:Source>
    <b:Tag>Izq09</b:Tag>
    <b:SourceType>ConferenceProceedings</b:SourceType>
    <b:Guid>{39FA3FD1-77E2-4C58-8C68-7C3DB0A80E54}</b:Guid>
    <b:LCID>1033</b:LCID>
    <b:Author>
      <b:Author>
        <b:NameList>
          <b:Person>
            <b:Last>Izquierdo</b:Last>
            <b:First>Paoli</b:First>
          </b:Person>
          <b:Person>
            <b:Last>Janeiro</b:Last>
            <b:First>Jordan</b:First>
          </b:Person>
          <b:Person>
            <b:Last>Hubsch</b:Last>
            <b:First>Gerald</b:First>
          </b:Person>
          <b:Person>
            <b:Last>Springer</b:Last>
            <b:First>Thomas</b:First>
          </b:Person>
          <b:Person>
            <b:Last>Schill</b:Last>
            <b:First>Alexander</b:First>
          </b:Person>
        </b:NameList>
      </b:Author>
    </b:Author>
    <b:Title>An annotation tool for enhancing the user interface Generation Process For Services</b:Title>
    <b:Year>2009</b:Year>
    <b:RefOrder>4</b:RefOrder>
  </b:Source>
</b:Sources>
</file>

<file path=customXml/itemProps1.xml><?xml version="1.0" encoding="utf-8"?>
<ds:datastoreItem xmlns:ds="http://schemas.openxmlformats.org/officeDocument/2006/customXml" ds:itemID="{1C98F1B8-913E-487B-B2EB-38098540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5</Pages>
  <Words>1620</Words>
  <Characters>8753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17</cp:revision>
  <cp:lastPrinted>2011-10-12T20:30:00Z</cp:lastPrinted>
  <dcterms:created xsi:type="dcterms:W3CDTF">2011-09-19T15:15:00Z</dcterms:created>
  <dcterms:modified xsi:type="dcterms:W3CDTF">2011-11-04T11:10:00Z</dcterms:modified>
</cp:coreProperties>
</file>