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9D7" w:rsidRDefault="005E29D7" w:rsidP="005E29D7">
      <w:pPr>
        <w:pStyle w:val="Heading1"/>
        <w:numPr>
          <w:ilvl w:val="0"/>
          <w:numId w:val="0"/>
        </w:numPr>
        <w:ind w:left="540"/>
      </w:pPr>
      <w:bookmarkStart w:id="0" w:name="_Ref485133826"/>
      <w:bookmarkStart w:id="1" w:name="_Toc487028266"/>
      <w:bookmarkStart w:id="2" w:name="_Toc487438091"/>
      <w:r>
        <w:t>Appendix B: Archive Workflow Checklist</w:t>
      </w:r>
      <w:bookmarkEnd w:id="0"/>
      <w:bookmarkEnd w:id="1"/>
      <w:bookmarkEnd w:id="2"/>
    </w:p>
    <w:p w:rsidR="005E29D7" w:rsidRDefault="005E29D7" w:rsidP="005E29D7">
      <w:r>
        <w:t xml:space="preserve">This checklist assumes that ITCD has approved a WR for archiving, CM has been notified, and CM has requested an accession number from FRC, downloaded applicable forms, completed and uploaded the forms. (See section </w:t>
      </w:r>
      <w:r>
        <w:fldChar w:fldCharType="begin"/>
      </w:r>
      <w:r>
        <w:instrText xml:space="preserve"> REF _Ref483400997 \r \h </w:instrText>
      </w:r>
      <w:r>
        <w:fldChar w:fldCharType="separate"/>
      </w:r>
      <w:r>
        <w:t>6.0</w:t>
      </w:r>
      <w:r>
        <w:fldChar w:fldCharType="end"/>
      </w:r>
      <w:r>
        <w:t>.)</w:t>
      </w:r>
    </w:p>
    <w:tbl>
      <w:tblPr>
        <w:tblStyle w:val="TableGrid1"/>
        <w:tblW w:w="13765" w:type="dxa"/>
        <w:tblLayout w:type="fixed"/>
        <w:tblLook w:val="01E0" w:firstRow="1" w:lastRow="1" w:firstColumn="1" w:lastColumn="1" w:noHBand="0" w:noVBand="0"/>
      </w:tblPr>
      <w:tblGrid>
        <w:gridCol w:w="4855"/>
        <w:gridCol w:w="3150"/>
        <w:gridCol w:w="2790"/>
        <w:gridCol w:w="2970"/>
      </w:tblGrid>
      <w:tr w:rsidR="004335F3" w:rsidRPr="0078113A" w:rsidTr="004335F3">
        <w:trPr>
          <w:cantSplit/>
          <w:tblHeader/>
        </w:trPr>
        <w:tc>
          <w:tcPr>
            <w:tcW w:w="4855" w:type="dxa"/>
            <w:shd w:val="clear" w:color="auto" w:fill="E6E6E6"/>
          </w:tcPr>
          <w:p w:rsidR="004335F3" w:rsidRPr="0078113A" w:rsidRDefault="004335F3" w:rsidP="00EB71D4">
            <w:pPr>
              <w:rPr>
                <w:rFonts w:eastAsia="Calibri"/>
                <w:b/>
                <w:sz w:val="22"/>
                <w:szCs w:val="22"/>
                <w:lang w:bidi="en-US"/>
              </w:rPr>
            </w:pPr>
            <w:r w:rsidRPr="0078113A">
              <w:rPr>
                <w:rFonts w:eastAsia="Calibri"/>
                <w:b/>
                <w:sz w:val="22"/>
                <w:szCs w:val="22"/>
                <w:lang w:bidi="en-US"/>
              </w:rPr>
              <w:t>Task</w:t>
            </w:r>
          </w:p>
        </w:tc>
        <w:tc>
          <w:tcPr>
            <w:tcW w:w="3150" w:type="dxa"/>
            <w:shd w:val="clear" w:color="auto" w:fill="E6E6E6"/>
          </w:tcPr>
          <w:p w:rsidR="004335F3" w:rsidRPr="0078113A" w:rsidRDefault="004335F3" w:rsidP="00EB71D4">
            <w:pPr>
              <w:rPr>
                <w:rFonts w:eastAsia="Calibri"/>
                <w:b/>
                <w:sz w:val="22"/>
                <w:szCs w:val="22"/>
                <w:lang w:bidi="en-US"/>
              </w:rPr>
            </w:pPr>
            <w:r w:rsidRPr="0078113A">
              <w:rPr>
                <w:rFonts w:eastAsia="Calibri"/>
                <w:b/>
                <w:sz w:val="22"/>
                <w:szCs w:val="22"/>
                <w:lang w:bidi="en-US"/>
              </w:rPr>
              <w:t>Responsible Party</w:t>
            </w:r>
          </w:p>
        </w:tc>
        <w:tc>
          <w:tcPr>
            <w:tcW w:w="2790" w:type="dxa"/>
            <w:shd w:val="clear" w:color="auto" w:fill="E6E6E6"/>
          </w:tcPr>
          <w:p w:rsidR="004335F3" w:rsidRPr="0078113A" w:rsidRDefault="004335F3" w:rsidP="00EB71D4">
            <w:pPr>
              <w:rPr>
                <w:rFonts w:eastAsia="Calibri"/>
                <w:b/>
                <w:sz w:val="22"/>
                <w:szCs w:val="22"/>
                <w:lang w:bidi="en-US"/>
              </w:rPr>
            </w:pPr>
            <w:r w:rsidRPr="0078113A">
              <w:rPr>
                <w:rFonts w:eastAsia="Calibri"/>
                <w:b/>
                <w:sz w:val="22"/>
                <w:szCs w:val="22"/>
                <w:lang w:bidi="en-US"/>
              </w:rPr>
              <w:t>Dependencies</w:t>
            </w:r>
            <w:r>
              <w:rPr>
                <w:rFonts w:eastAsia="Calibri"/>
                <w:b/>
                <w:sz w:val="22"/>
                <w:szCs w:val="22"/>
                <w:lang w:bidi="en-US"/>
              </w:rPr>
              <w:t>/Predecessors</w:t>
            </w:r>
          </w:p>
        </w:tc>
        <w:tc>
          <w:tcPr>
            <w:tcW w:w="2970" w:type="dxa"/>
            <w:shd w:val="clear" w:color="auto" w:fill="E6E6E6"/>
          </w:tcPr>
          <w:p w:rsidR="004335F3" w:rsidRPr="0078113A" w:rsidRDefault="004335F3" w:rsidP="00EB71D4">
            <w:pPr>
              <w:rPr>
                <w:rFonts w:eastAsia="Calibri"/>
                <w:b/>
                <w:lang w:bidi="en-US"/>
              </w:rPr>
            </w:pPr>
            <w:r>
              <w:rPr>
                <w:rFonts w:eastAsia="Calibri"/>
                <w:b/>
                <w:lang w:bidi="en-US"/>
              </w:rPr>
              <w:t>Complete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4855" w:type="dxa"/>
          </w:tcPr>
          <w:p w:rsidR="004335F3" w:rsidRPr="002F1B2B" w:rsidRDefault="004335F3" w:rsidP="005E29D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Notify Operations that forms are ready.</w:t>
            </w:r>
          </w:p>
        </w:tc>
        <w:tc>
          <w:tcPr>
            <w:tcW w:w="3150" w:type="dxa"/>
          </w:tcPr>
          <w:p w:rsidR="004335F3" w:rsidRPr="002F1B2B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CM</w:t>
            </w:r>
          </w:p>
        </w:tc>
        <w:tc>
          <w:tcPr>
            <w:tcW w:w="2790" w:type="dxa"/>
          </w:tcPr>
          <w:p w:rsidR="004335F3" w:rsidRPr="002F1B2B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Forms downloaded and completed, saved on shared drive.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12/12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</w:pPr>
            <w:r w:rsidRPr="0078113A">
              <w:rPr>
                <w:sz w:val="22"/>
                <w:szCs w:val="22"/>
              </w:rPr>
              <w:t xml:space="preserve">Identify documentation and </w:t>
            </w:r>
            <w:r>
              <w:rPr>
                <w:sz w:val="22"/>
                <w:szCs w:val="22"/>
              </w:rPr>
              <w:t xml:space="preserve">forward to Operations to </w:t>
            </w:r>
            <w:r w:rsidRPr="0078113A">
              <w:rPr>
                <w:sz w:val="22"/>
                <w:szCs w:val="22"/>
              </w:rPr>
              <w:t>save on</w:t>
            </w:r>
            <w:r>
              <w:rPr>
                <w:sz w:val="22"/>
                <w:szCs w:val="22"/>
              </w:rPr>
              <w:t>to</w:t>
            </w:r>
            <w:r w:rsidRPr="0078113A">
              <w:rPr>
                <w:sz w:val="22"/>
                <w:szCs w:val="22"/>
              </w:rPr>
              <w:t xml:space="preserve"> storage media</w:t>
            </w:r>
            <w:r>
              <w:rPr>
                <w:sz w:val="22"/>
                <w:szCs w:val="22"/>
              </w:rPr>
              <w:t xml:space="preserve"> with the code at Step 11.</w:t>
            </w:r>
          </w:p>
        </w:tc>
        <w:tc>
          <w:tcPr>
            <w:tcW w:w="315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CM</w:t>
            </w:r>
          </w:p>
        </w:tc>
        <w:tc>
          <w:tcPr>
            <w:tcW w:w="279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12/12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4855" w:type="dxa"/>
          </w:tcPr>
          <w:p w:rsidR="004335F3" w:rsidRPr="002F1B2B" w:rsidRDefault="004335F3" w:rsidP="005E29D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Download, print completed forms and labels, and apply labels as necessary.</w:t>
            </w:r>
          </w:p>
        </w:tc>
        <w:tc>
          <w:tcPr>
            <w:tcW w:w="3150" w:type="dxa"/>
          </w:tcPr>
          <w:p w:rsidR="004335F3" w:rsidRPr="002F1B2B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Operations</w:t>
            </w:r>
          </w:p>
        </w:tc>
        <w:tc>
          <w:tcPr>
            <w:tcW w:w="2790" w:type="dxa"/>
          </w:tcPr>
          <w:p w:rsidR="004335F3" w:rsidRPr="002F1B2B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1 &amp; 2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12/12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  <w:rPr>
                <w:rFonts w:eastAsia="Calibri"/>
                <w:sz w:val="22"/>
                <w:szCs w:val="22"/>
                <w:lang w:bidi="en-US"/>
              </w:rPr>
            </w:pPr>
            <w:r w:rsidRPr="0078113A">
              <w:rPr>
                <w:sz w:val="22"/>
                <w:szCs w:val="22"/>
              </w:rPr>
              <w:t>Identify dependencies (contained in architecture diagram and/or interface control document (ICD))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5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App Dev/Ops</w:t>
            </w:r>
          </w:p>
        </w:tc>
        <w:tc>
          <w:tcPr>
            <w:tcW w:w="279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WR approved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</w:rPr>
              <w:t xml:space="preserve">Identify and remove links on </w:t>
            </w:r>
            <w:r w:rsidRPr="0078113A">
              <w:rPr>
                <w:sz w:val="22"/>
                <w:szCs w:val="22"/>
              </w:rPr>
              <w:t>Web sites</w:t>
            </w:r>
            <w:r>
              <w:rPr>
                <w:sz w:val="22"/>
                <w:szCs w:val="22"/>
              </w:rPr>
              <w:t>.</w:t>
            </w:r>
            <w:r w:rsidRPr="0078113A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5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App Dev</w:t>
            </w:r>
          </w:p>
        </w:tc>
        <w:tc>
          <w:tcPr>
            <w:tcW w:w="279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WR approved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  <w:rPr>
                <w:rFonts w:eastAsia="Calibri"/>
                <w:sz w:val="22"/>
                <w:szCs w:val="22"/>
                <w:lang w:bidi="en-US"/>
              </w:rPr>
            </w:pPr>
            <w:r w:rsidRPr="0078113A">
              <w:rPr>
                <w:sz w:val="22"/>
                <w:szCs w:val="22"/>
              </w:rPr>
              <w:t xml:space="preserve">Update ICD in </w:t>
            </w:r>
            <w:r>
              <w:rPr>
                <w:sz w:val="22"/>
                <w:szCs w:val="22"/>
              </w:rPr>
              <w:t>RAM.</w:t>
            </w:r>
          </w:p>
        </w:tc>
        <w:tc>
          <w:tcPr>
            <w:tcW w:w="315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App Dev</w:t>
            </w:r>
          </w:p>
        </w:tc>
        <w:tc>
          <w:tcPr>
            <w:tcW w:w="279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 xml:space="preserve">Step 5 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12/18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  <w:rPr>
                <w:rFonts w:eastAsia="Calibri"/>
                <w:sz w:val="22"/>
                <w:szCs w:val="22"/>
                <w:lang w:bidi="en-US"/>
              </w:rPr>
            </w:pPr>
            <w:r w:rsidRPr="0078113A">
              <w:rPr>
                <w:sz w:val="22"/>
                <w:szCs w:val="22"/>
              </w:rPr>
              <w:t>Remove code from repository</w:t>
            </w:r>
            <w:r>
              <w:rPr>
                <w:sz w:val="22"/>
                <w:szCs w:val="22"/>
              </w:rPr>
              <w:t xml:space="preserve"> from GITHUB</w:t>
            </w:r>
          </w:p>
        </w:tc>
        <w:tc>
          <w:tcPr>
            <w:tcW w:w="315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CM</w:t>
            </w:r>
          </w:p>
        </w:tc>
        <w:tc>
          <w:tcPr>
            <w:tcW w:w="279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6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When CR is approved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1924FC" w:rsidRDefault="004335F3" w:rsidP="005E29D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</w:t>
            </w:r>
            <w:r w:rsidRPr="001924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database dump from </w:t>
            </w:r>
            <w:r w:rsidRPr="001924FC">
              <w:rPr>
                <w:sz w:val="22"/>
                <w:szCs w:val="22"/>
              </w:rPr>
              <w:t>DBA</w:t>
            </w:r>
            <w:r>
              <w:rPr>
                <w:sz w:val="22"/>
                <w:szCs w:val="22"/>
              </w:rPr>
              <w:t>s.</w:t>
            </w:r>
          </w:p>
        </w:tc>
        <w:tc>
          <w:tcPr>
            <w:tcW w:w="3150" w:type="dxa"/>
          </w:tcPr>
          <w:p w:rsidR="004335F3" w:rsidRPr="001924FC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Operations</w:t>
            </w:r>
          </w:p>
        </w:tc>
        <w:tc>
          <w:tcPr>
            <w:tcW w:w="2790" w:type="dxa"/>
          </w:tcPr>
          <w:p w:rsidR="004335F3" w:rsidRPr="001924FC" w:rsidRDefault="004335F3" w:rsidP="00EB71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7</w:t>
            </w:r>
          </w:p>
        </w:tc>
        <w:tc>
          <w:tcPr>
            <w:tcW w:w="2970" w:type="dxa"/>
          </w:tcPr>
          <w:p w:rsidR="004335F3" w:rsidRDefault="004335F3" w:rsidP="00EB71D4"/>
        </w:tc>
      </w:tr>
      <w:tr w:rsidR="004335F3" w:rsidRPr="002F1B2B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2F1B2B" w:rsidRDefault="004335F3" w:rsidP="005E29D7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Provide database code (if applicable).</w:t>
            </w:r>
          </w:p>
        </w:tc>
        <w:tc>
          <w:tcPr>
            <w:tcW w:w="3150" w:type="dxa"/>
          </w:tcPr>
          <w:p w:rsidR="004335F3" w:rsidRPr="002F1B2B" w:rsidRDefault="004335F3" w:rsidP="00EB71D4">
            <w:pPr>
              <w:rPr>
                <w:rFonts w:eastAsia="Calibri"/>
                <w:sz w:val="22"/>
                <w:lang w:bidi="en-US"/>
              </w:rPr>
            </w:pPr>
            <w:r>
              <w:rPr>
                <w:rFonts w:eastAsia="Calibri"/>
                <w:sz w:val="22"/>
                <w:lang w:bidi="en-US"/>
              </w:rPr>
              <w:t>DBA</w:t>
            </w:r>
          </w:p>
        </w:tc>
        <w:tc>
          <w:tcPr>
            <w:tcW w:w="2790" w:type="dxa"/>
          </w:tcPr>
          <w:p w:rsidR="004335F3" w:rsidRPr="002F1B2B" w:rsidRDefault="004335F3" w:rsidP="00EB71D4">
            <w:pPr>
              <w:rPr>
                <w:rFonts w:eastAsia="Calibri"/>
                <w:sz w:val="22"/>
                <w:lang w:bidi="en-US"/>
              </w:rPr>
            </w:pPr>
            <w:r>
              <w:rPr>
                <w:rFonts w:eastAsia="Calibri"/>
                <w:sz w:val="22"/>
                <w:lang w:bidi="en-US"/>
              </w:rPr>
              <w:t>Step 8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>Delete Launchpad profile.</w:t>
            </w:r>
          </w:p>
        </w:tc>
        <w:tc>
          <w:tcPr>
            <w:tcW w:w="315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Engineering</w:t>
            </w:r>
          </w:p>
        </w:tc>
        <w:tc>
          <w:tcPr>
            <w:tcW w:w="279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9</w:t>
            </w:r>
          </w:p>
        </w:tc>
        <w:tc>
          <w:tcPr>
            <w:tcW w:w="2970" w:type="dxa"/>
          </w:tcPr>
          <w:p w:rsidR="004335F3" w:rsidRDefault="003F317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12/18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C25308" w:rsidRDefault="004335F3" w:rsidP="005E29D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25308">
              <w:rPr>
                <w:sz w:val="22"/>
                <w:szCs w:val="22"/>
              </w:rPr>
              <w:t>Save all documents and code on storage media.</w:t>
            </w:r>
          </w:p>
        </w:tc>
        <w:tc>
          <w:tcPr>
            <w:tcW w:w="3150" w:type="dxa"/>
          </w:tcPr>
          <w:p w:rsidR="004335F3" w:rsidRPr="00C25308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 w:rsidRPr="00C25308">
              <w:rPr>
                <w:rFonts w:eastAsia="Calibri"/>
                <w:sz w:val="22"/>
                <w:szCs w:val="22"/>
                <w:lang w:bidi="en-US"/>
              </w:rPr>
              <w:t>Operations</w:t>
            </w:r>
          </w:p>
        </w:tc>
        <w:tc>
          <w:tcPr>
            <w:tcW w:w="2790" w:type="dxa"/>
          </w:tcPr>
          <w:p w:rsidR="004335F3" w:rsidRPr="00C25308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10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lastRenderedPageBreak/>
              <w:t xml:space="preserve">Archive Dev/Stage environments. </w:t>
            </w:r>
          </w:p>
        </w:tc>
        <w:tc>
          <w:tcPr>
            <w:tcW w:w="315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Engineering</w:t>
            </w:r>
          </w:p>
        </w:tc>
        <w:tc>
          <w:tcPr>
            <w:tcW w:w="279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11</w:t>
            </w:r>
          </w:p>
        </w:tc>
        <w:tc>
          <w:tcPr>
            <w:tcW w:w="2970" w:type="dxa"/>
          </w:tcPr>
          <w:p w:rsidR="004335F3" w:rsidRDefault="003F317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12/18</w:t>
            </w: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</w:rPr>
              <w:t>Execute Decommission CR.</w:t>
            </w:r>
          </w:p>
        </w:tc>
        <w:tc>
          <w:tcPr>
            <w:tcW w:w="315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 xml:space="preserve">Operations </w:t>
            </w:r>
          </w:p>
        </w:tc>
        <w:tc>
          <w:tcPr>
            <w:tcW w:w="279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12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C772E5" w:rsidRDefault="004335F3" w:rsidP="005E29D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772E5">
              <w:rPr>
                <w:sz w:val="22"/>
                <w:szCs w:val="22"/>
              </w:rPr>
              <w:t>Deliver packaged archive to FRC and Application Business Owner.</w:t>
            </w:r>
          </w:p>
        </w:tc>
        <w:tc>
          <w:tcPr>
            <w:tcW w:w="3150" w:type="dxa"/>
          </w:tcPr>
          <w:p w:rsidR="004335F3" w:rsidRPr="00DC7ED1" w:rsidRDefault="004335F3" w:rsidP="00EB71D4">
            <w:pPr>
              <w:rPr>
                <w:sz w:val="22"/>
                <w:szCs w:val="22"/>
              </w:rPr>
            </w:pPr>
            <w:r>
              <w:t>DM</w:t>
            </w:r>
          </w:p>
        </w:tc>
        <w:tc>
          <w:tcPr>
            <w:tcW w:w="2790" w:type="dxa"/>
          </w:tcPr>
          <w:p w:rsidR="004335F3" w:rsidRPr="00787469" w:rsidRDefault="004335F3" w:rsidP="00EB71D4">
            <w:pPr>
              <w:rPr>
                <w:sz w:val="22"/>
                <w:szCs w:val="22"/>
              </w:rPr>
            </w:pPr>
            <w:r w:rsidRPr="00787469">
              <w:rPr>
                <w:sz w:val="22"/>
                <w:szCs w:val="22"/>
              </w:rPr>
              <w:t>Step 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:rsidR="004335F3" w:rsidRPr="00787469" w:rsidRDefault="004335F3" w:rsidP="00EB71D4"/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  <w:rPr>
                <w:rFonts w:eastAsia="Calibri"/>
                <w:sz w:val="22"/>
                <w:szCs w:val="22"/>
                <w:lang w:bidi="en-US"/>
              </w:rPr>
            </w:pPr>
            <w:r w:rsidRPr="0078113A">
              <w:rPr>
                <w:sz w:val="22"/>
                <w:szCs w:val="22"/>
              </w:rPr>
              <w:t xml:space="preserve">Retire </w:t>
            </w:r>
            <w:proofErr w:type="gramStart"/>
            <w:r w:rsidRPr="0078113A">
              <w:rPr>
                <w:sz w:val="22"/>
                <w:szCs w:val="22"/>
              </w:rPr>
              <w:t>NAMS</w:t>
            </w:r>
            <w:proofErr w:type="gramEnd"/>
            <w:r w:rsidRPr="0078113A">
              <w:rPr>
                <w:sz w:val="22"/>
                <w:szCs w:val="22"/>
              </w:rPr>
              <w:t xml:space="preserve"> workflow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5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NAMS Administrator</w:t>
            </w:r>
          </w:p>
        </w:tc>
        <w:tc>
          <w:tcPr>
            <w:tcW w:w="2790" w:type="dxa"/>
          </w:tcPr>
          <w:p w:rsidR="004335F3" w:rsidRPr="0078113A" w:rsidRDefault="004335F3" w:rsidP="00EB71D4">
            <w:pPr>
              <w:rPr>
                <w:rFonts w:eastAsia="Calibri"/>
                <w:sz w:val="22"/>
                <w:szCs w:val="22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14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</w:tr>
      <w:tr w:rsidR="004335F3" w:rsidRPr="0078113A" w:rsidTr="004335F3">
        <w:tblPrEx>
          <w:tblLook w:val="04A0" w:firstRow="1" w:lastRow="0" w:firstColumn="1" w:lastColumn="0" w:noHBand="0" w:noVBand="1"/>
        </w:tblPrEx>
        <w:tc>
          <w:tcPr>
            <w:tcW w:w="4855" w:type="dxa"/>
          </w:tcPr>
          <w:p w:rsidR="004335F3" w:rsidRPr="0078113A" w:rsidRDefault="004335F3" w:rsidP="005E29D7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>Retire app/website in RAM, STRAW, and APAT, then ask WR requester to c</w:t>
            </w:r>
            <w:r w:rsidRPr="00FB73F5">
              <w:rPr>
                <w:sz w:val="22"/>
                <w:szCs w:val="22"/>
              </w:rPr>
              <w:t xml:space="preserve">lose </w:t>
            </w:r>
            <w:r>
              <w:rPr>
                <w:sz w:val="22"/>
                <w:szCs w:val="22"/>
              </w:rPr>
              <w:t>WR</w:t>
            </w:r>
            <w:r w:rsidRPr="00FB73F5">
              <w:rPr>
                <w:sz w:val="22"/>
                <w:szCs w:val="22"/>
              </w:rPr>
              <w:t xml:space="preserve"> in WRIS.</w:t>
            </w:r>
          </w:p>
        </w:tc>
        <w:tc>
          <w:tcPr>
            <w:tcW w:w="315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 w:rsidRPr="00FB73F5">
              <w:rPr>
                <w:sz w:val="22"/>
                <w:szCs w:val="22"/>
              </w:rPr>
              <w:t>CM</w:t>
            </w:r>
          </w:p>
        </w:tc>
        <w:tc>
          <w:tcPr>
            <w:tcW w:w="279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  <w:r>
              <w:rPr>
                <w:rFonts w:eastAsia="Calibri"/>
                <w:sz w:val="22"/>
                <w:szCs w:val="22"/>
                <w:lang w:bidi="en-US"/>
              </w:rPr>
              <w:t>Step 15</w:t>
            </w:r>
          </w:p>
        </w:tc>
        <w:tc>
          <w:tcPr>
            <w:tcW w:w="2970" w:type="dxa"/>
          </w:tcPr>
          <w:p w:rsidR="004335F3" w:rsidRDefault="004335F3" w:rsidP="00EB71D4">
            <w:pPr>
              <w:rPr>
                <w:rFonts w:eastAsia="Calibri"/>
                <w:lang w:bidi="en-US"/>
              </w:rPr>
            </w:pPr>
          </w:p>
        </w:tc>
      </w:tr>
    </w:tbl>
    <w:p w:rsidR="003F3173" w:rsidRDefault="003F3173" w:rsidP="002423FC"/>
    <w:p w:rsidR="002423FC" w:rsidRDefault="003F3173" w:rsidP="002423FC">
      <w:r>
        <w:t>Ask Michael Newell to retire CMTS in NAMs</w:t>
      </w:r>
    </w:p>
    <w:p w:rsidR="003F3173" w:rsidRDefault="003F3173" w:rsidP="002423FC">
      <w:r>
        <w:t>Update status and state what is complete and what is left</w:t>
      </w:r>
    </w:p>
    <w:p w:rsidR="003F3173" w:rsidRDefault="003F3173" w:rsidP="003F3173">
      <w:r>
        <w:br w:type="page"/>
      </w:r>
    </w:p>
    <w:p w:rsidR="003F3173" w:rsidRDefault="003F3173" w:rsidP="002423FC"/>
    <w:tbl>
      <w:tblPr>
        <w:tblW w:w="12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5"/>
        <w:gridCol w:w="3150"/>
        <w:gridCol w:w="4050"/>
      </w:tblGrid>
      <w:tr w:rsidR="002423FC" w:rsidTr="003F3173">
        <w:trPr>
          <w:cantSplit/>
          <w:tblHeader/>
        </w:trPr>
        <w:tc>
          <w:tcPr>
            <w:tcW w:w="4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rFonts w:ascii="Verdana" w:eastAsiaTheme="minorHAnsi" w:hAnsi="Verdana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Responsible Party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Dependencies/Predecessors</w:t>
            </w:r>
          </w:p>
        </w:tc>
      </w:tr>
      <w:tr w:rsidR="002423FC" w:rsidTr="003F3173">
        <w:trPr>
          <w:trHeight w:val="269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Operations that forms are ready.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Forms downloaded and completed, saved on shared drive.</w:t>
            </w:r>
          </w:p>
        </w:tc>
      </w:tr>
      <w:tr w:rsidR="002423FC" w:rsidTr="003F3173">
        <w:trPr>
          <w:trHeight w:val="269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documentation and forward to Operations to save onto storage media with the code at Step 11.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3FC" w:rsidRDefault="002423FC">
            <w:pPr>
              <w:rPr>
                <w:sz w:val="20"/>
                <w:szCs w:val="20"/>
              </w:rPr>
            </w:pPr>
          </w:p>
        </w:tc>
      </w:tr>
      <w:tr w:rsidR="002423FC" w:rsidTr="003F3173">
        <w:trPr>
          <w:trHeight w:val="269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sz w:val="20"/>
                <w:szCs w:val="20"/>
              </w:rPr>
              <w:t>Download, print completed forms and labels, and apply labels as necessary.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 &amp; 2</w:t>
            </w:r>
          </w:p>
        </w:tc>
      </w:tr>
      <w:tr w:rsidR="002423FC" w:rsidTr="003F3173">
        <w:trPr>
          <w:trHeight w:val="269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dependencies (contained in architecture diagram and/or interface control document (ICD)).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Dev/Ops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 approved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and remove links on Web sites.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Dev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 approved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ICD in RAM.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Dev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5 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code from repository.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6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database dump from DBAs.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7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database code (if applicable).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8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Launchpad profile.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9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sz w:val="20"/>
                <w:szCs w:val="20"/>
              </w:rPr>
              <w:t>Save all documents and code on storage media.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10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Archive Dev/Stage environments.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11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sz w:val="20"/>
                <w:szCs w:val="20"/>
              </w:rPr>
              <w:t>Execute Decommission CR.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Operations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12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 packaged archive to FRC and Application Business Owner.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13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Retire </w:t>
            </w:r>
            <w:proofErr w:type="gramStart"/>
            <w:r>
              <w:rPr>
                <w:sz w:val="20"/>
                <w:szCs w:val="20"/>
              </w:rPr>
              <w:t>NAMS</w:t>
            </w:r>
            <w:proofErr w:type="gramEnd"/>
            <w:r>
              <w:rPr>
                <w:sz w:val="20"/>
                <w:szCs w:val="20"/>
              </w:rPr>
              <w:t xml:space="preserve"> workflow.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NAMS Administrator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14</w:t>
            </w:r>
          </w:p>
        </w:tc>
      </w:tr>
      <w:tr w:rsidR="002423FC" w:rsidTr="003F3173"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 w:rsidP="002423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Retire app/website in RAM, STRAW, and APAT, then ask WR requester to close WR in WRIS.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3FC" w:rsidRDefault="002423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15</w:t>
            </w:r>
          </w:p>
        </w:tc>
      </w:tr>
    </w:tbl>
    <w:p w:rsidR="002039EA" w:rsidRDefault="005515E4"/>
    <w:p w:rsidR="00251207" w:rsidRDefault="00251207">
      <w:r>
        <w:t>Tasks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363636"/>
                <w:shd w:val="clear" w:color="auto" w:fill="DFE3E8"/>
              </w:rPr>
              <w:t>Task Name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Request and gain Accession Number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Download, complete, and upload media labels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Identify dependencies from ICD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Identify and remove links on Web sites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ICD in RAM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Remove code from repository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Request DB dump from DBAs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Provide database code (if applicable)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Delete Launchpad profile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Save all code on storage media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Archive dev/Stage environments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Execute </w:t>
            </w:r>
            <w:proofErr w:type="spellStart"/>
            <w:r w:rsidRPr="00251207">
              <w:rPr>
                <w:rFonts w:ascii="Calibri" w:eastAsia="Times New Roman" w:hAnsi="Calibri" w:cs="Calibri"/>
                <w:color w:val="000000"/>
              </w:rPr>
              <w:t>Decommision</w:t>
            </w:r>
            <w:proofErr w:type="spellEnd"/>
            <w:r w:rsidRPr="00251207">
              <w:rPr>
                <w:rFonts w:ascii="Calibri" w:eastAsia="Times New Roman" w:hAnsi="Calibri" w:cs="Calibri"/>
                <w:color w:val="000000"/>
              </w:rPr>
              <w:t xml:space="preserve"> CR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b/>
                <w:bCs/>
                <w:color w:val="000000"/>
              </w:rPr>
              <w:t>Deliver Media and Documentation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Deliver Approved Media to FRC and Application Owner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b/>
                <w:bCs/>
                <w:color w:val="000000"/>
              </w:rPr>
              <w:t>Post CR Activities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Shutdown VM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RAM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NAMS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APAT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STRAW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>Gain Concurrence from Customer to Close WR</w:t>
            </w:r>
          </w:p>
        </w:tc>
      </w:tr>
    </w:tbl>
    <w:p w:rsidR="00251207" w:rsidRDefault="00251207">
      <w:r>
        <w:lastRenderedPageBreak/>
        <w:t>Remaining tasks</w:t>
      </w:r>
    </w:p>
    <w:p w:rsidR="00251207" w:rsidRDefault="00251207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310"/>
        <w:gridCol w:w="1980"/>
      </w:tblGrid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bookmarkStart w:id="3" w:name="_GoBack" w:colFirst="0" w:colLast="2"/>
            <w:r w:rsidRPr="00712C51">
              <w:rPr>
                <w:rFonts w:ascii="Calibri" w:eastAsia="Times New Roman" w:hAnsi="Calibri" w:cs="Calibri"/>
                <w:color w:val="363636"/>
                <w:shd w:val="clear" w:color="auto" w:fill="DFE3E8"/>
              </w:rPr>
              <w:t>% Complete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363636"/>
                <w:shd w:val="clear" w:color="auto" w:fill="DFE3E8"/>
              </w:rPr>
              <w:t>Task Name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363636"/>
                <w:shd w:val="clear" w:color="auto" w:fill="DFE3E8"/>
              </w:rPr>
              <w:t>Resource Names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Identify dependencies from ICD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App Dev/Ops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Identify and remove links on Web sites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App Dev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Update ICD in RAM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App Dev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Remove code from repository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Provide database code (if applicable)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DBA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b/>
                <w:bCs/>
                <w:color w:val="000000"/>
              </w:rPr>
              <w:t>Deliver Media and Documentation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Deliver Approved Media to FRC and Application Owner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DM/PM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b/>
                <w:bCs/>
                <w:color w:val="000000"/>
              </w:rPr>
              <w:t>Post CR Activities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Shutdown VM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OPS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Update RAM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Update NAMS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NAMS Admin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Update APAT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 xml:space="preserve">   Update STRAW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CM[50%]</w:t>
            </w:r>
          </w:p>
        </w:tc>
      </w:tr>
      <w:tr w:rsidR="00712C51" w:rsidRPr="00712C51" w:rsidTr="00712C51">
        <w:tc>
          <w:tcPr>
            <w:tcW w:w="1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53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Gain Concurrence from Customer to Close WR</w:t>
            </w:r>
          </w:p>
        </w:tc>
        <w:tc>
          <w:tcPr>
            <w:tcW w:w="1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12C51" w:rsidRPr="00712C51" w:rsidRDefault="00712C51" w:rsidP="00712C51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712C51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bookmarkEnd w:id="3"/>
    </w:tbl>
    <w:p w:rsidR="00712C51" w:rsidRDefault="00712C51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363636"/>
                <w:shd w:val="clear" w:color="auto" w:fill="DFE3E8"/>
              </w:rPr>
              <w:t>Task Name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Identify dependencies from ICD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Identify and remove links on Web sites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ICD in RAM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Remove code from repository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Provide database code (if applicable)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Delete Launchpad profile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Save all code on storage media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Archive dev/Stage environments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Execute </w:t>
            </w:r>
            <w:proofErr w:type="spellStart"/>
            <w:r w:rsidRPr="00251207">
              <w:rPr>
                <w:rFonts w:ascii="Calibri" w:eastAsia="Times New Roman" w:hAnsi="Calibri" w:cs="Calibri"/>
                <w:color w:val="000000"/>
              </w:rPr>
              <w:t>Decommision</w:t>
            </w:r>
            <w:proofErr w:type="spellEnd"/>
            <w:r w:rsidRPr="00251207">
              <w:rPr>
                <w:rFonts w:ascii="Calibri" w:eastAsia="Times New Roman" w:hAnsi="Calibri" w:cs="Calibri"/>
                <w:color w:val="000000"/>
              </w:rPr>
              <w:t xml:space="preserve"> CR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b/>
                <w:bCs/>
                <w:color w:val="000000"/>
              </w:rPr>
              <w:t>Deliver Media and Documentation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Deliver Approved Media to FRC and Application Owner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b/>
                <w:bCs/>
                <w:color w:val="000000"/>
              </w:rPr>
              <w:t>Post CR Activities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Shutdown VM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RAM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NAMS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APAT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 xml:space="preserve">   Update STRAW</w:t>
            </w:r>
          </w:p>
        </w:tc>
      </w:tr>
      <w:tr w:rsidR="00251207" w:rsidRPr="00251207" w:rsidTr="00251207">
        <w:tc>
          <w:tcPr>
            <w:tcW w:w="86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51207" w:rsidRPr="00251207" w:rsidRDefault="00251207" w:rsidP="00251207">
            <w:pPr>
              <w:spacing w:before="0" w:after="0" w:line="240" w:lineRule="auto"/>
              <w:rPr>
                <w:rFonts w:ascii="Calibri" w:eastAsia="Times New Roman" w:hAnsi="Calibri" w:cs="Calibri"/>
              </w:rPr>
            </w:pPr>
            <w:r w:rsidRPr="00251207">
              <w:rPr>
                <w:rFonts w:ascii="Calibri" w:eastAsia="Times New Roman" w:hAnsi="Calibri" w:cs="Calibri"/>
                <w:color w:val="000000"/>
              </w:rPr>
              <w:t>Gain Concurrence from Customer to Close WR</w:t>
            </w:r>
          </w:p>
        </w:tc>
      </w:tr>
    </w:tbl>
    <w:p w:rsidR="00251207" w:rsidRDefault="00251207"/>
    <w:sectPr w:rsidR="00251207" w:rsidSect="004335F3">
      <w:pgSz w:w="15840" w:h="12240" w:orient="landscape"/>
      <w:pgMar w:top="90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AFAC9C2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80EF7"/>
    <w:multiLevelType w:val="hybridMultilevel"/>
    <w:tmpl w:val="99C0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D7"/>
    <w:rsid w:val="002423FC"/>
    <w:rsid w:val="00251207"/>
    <w:rsid w:val="003D1C41"/>
    <w:rsid w:val="003F3173"/>
    <w:rsid w:val="004335F3"/>
    <w:rsid w:val="005515E4"/>
    <w:rsid w:val="005E29D7"/>
    <w:rsid w:val="00712C51"/>
    <w:rsid w:val="00815D40"/>
    <w:rsid w:val="00AB33FF"/>
    <w:rsid w:val="00BE22DD"/>
    <w:rsid w:val="00D2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A3FA5-FAC9-4C65-A7E0-5DD0603F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D7"/>
    <w:pPr>
      <w:spacing w:before="120" w:after="120"/>
    </w:pPr>
    <w:rPr>
      <w:rFonts w:ascii="Arial" w:eastAsiaTheme="minorEastAsia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9D7"/>
    <w:pPr>
      <w:keepNext/>
      <w:keepLines/>
      <w:numPr>
        <w:numId w:val="1"/>
      </w:numPr>
      <w:spacing w:before="240"/>
      <w:ind w:left="630" w:hanging="630"/>
      <w:outlineLvl w:val="0"/>
    </w:pPr>
    <w:rPr>
      <w:rFonts w:ascii="Arial Bold" w:eastAsiaTheme="majorEastAsia" w:hAnsi="Arial Bold"/>
      <w:b/>
      <w:bCs/>
      <w:caps/>
      <w:color w:val="000000" w:themeColor="text1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D7"/>
    <w:pPr>
      <w:keepNext/>
      <w:keepLines/>
      <w:numPr>
        <w:ilvl w:val="1"/>
        <w:numId w:val="1"/>
      </w:numPr>
      <w:outlineLvl w:val="1"/>
    </w:pPr>
    <w:rPr>
      <w:rFonts w:eastAsiaTheme="majorEastAsia"/>
      <w:b/>
      <w:bCs/>
      <w:cap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9D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9D7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D7"/>
    <w:rPr>
      <w:rFonts w:ascii="Arial Bold" w:eastAsiaTheme="majorEastAsia" w:hAnsi="Arial Bold" w:cs="Arial"/>
      <w:b/>
      <w:bCs/>
      <w:caps/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29D7"/>
    <w:rPr>
      <w:rFonts w:ascii="Arial" w:eastAsiaTheme="majorEastAsia" w:hAnsi="Arial" w:cs="Arial"/>
      <w:b/>
      <w:bCs/>
      <w:cap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E29D7"/>
    <w:rPr>
      <w:rFonts w:ascii="Arial" w:eastAsiaTheme="majorEastAsia" w:hAnsi="Arial" w:cs="Arial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E29D7"/>
    <w:rPr>
      <w:rFonts w:ascii="Arial" w:eastAsiaTheme="majorEastAsia" w:hAnsi="Arial" w:cs="Arial"/>
      <w:bCs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E29D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5E29D7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20D4-F183-445B-946C-938929C5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 Barrie</dc:creator>
  <cp:keywords/>
  <dc:description/>
  <cp:lastModifiedBy>Ammie Barrie</cp:lastModifiedBy>
  <cp:revision>8</cp:revision>
  <dcterms:created xsi:type="dcterms:W3CDTF">2017-12-14T20:54:00Z</dcterms:created>
  <dcterms:modified xsi:type="dcterms:W3CDTF">2017-12-20T19:05:00Z</dcterms:modified>
</cp:coreProperties>
</file>