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722186" cy="1347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8739" l="19601" r="0" t="62843"/>
                    <a:stretch>
                      <a:fillRect/>
                    </a:stretch>
                  </pic:blipFill>
                  <pic:spPr>
                    <a:xfrm>
                      <a:off x="0" y="0"/>
                      <a:ext cx="5722186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92.1259842519685" w:right="-4.724409448817823" w:hanging="1133.8582677165355"/>
        <w:rPr>
          <w:rFonts w:ascii="Georgia" w:cs="Georgia" w:eastAsia="Georgia" w:hAnsi="Georgia"/>
          <w:color w:val="2f2f37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Метод — </w:t>
      </w:r>
      <w:r w:rsidDel="00000000" w:rsidR="00000000" w:rsidRPr="00000000">
        <w:rPr>
          <w:rFonts w:ascii="Georgia" w:cs="Georgia" w:eastAsia="Georgia" w:hAnsi="Georgia"/>
          <w:b w:val="1"/>
          <w:color w:val="2f2f37"/>
          <w:sz w:val="28"/>
          <w:szCs w:val="28"/>
          <w:rtl w:val="0"/>
        </w:rPr>
        <w:t xml:space="preserve">GET 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— використовується для запиту даних від вказаного ресурсу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Статус — </w:t>
      </w:r>
      <w:r w:rsidDel="00000000" w:rsidR="00000000" w:rsidRPr="00000000">
        <w:rPr>
          <w:rFonts w:ascii="Georgia" w:cs="Georgia" w:eastAsia="Georgia" w:hAnsi="Georgia"/>
          <w:b w:val="1"/>
          <w:color w:val="202838"/>
          <w:sz w:val="28"/>
          <w:szCs w:val="28"/>
          <w:rtl w:val="0"/>
        </w:rPr>
        <w:t xml:space="preserve">200 </w:t>
      </w:r>
      <w:r w:rsidDel="00000000" w:rsidR="00000000" w:rsidRPr="00000000">
        <w:rPr>
          <w:rFonts w:ascii="Georgia" w:cs="Georgia" w:eastAsia="Georgia" w:hAnsi="Georgia"/>
          <w:color w:val="202838"/>
          <w:sz w:val="28"/>
          <w:szCs w:val="28"/>
          <w:rtl w:val="0"/>
        </w:rPr>
        <w:t xml:space="preserve">OK  («добре»)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7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92.1259842519685" w:right="-4.724409448817823" w:hanging="1133.8582677165355"/>
        <w:rPr>
          <w:rFonts w:ascii="Georgia" w:cs="Georgia" w:eastAsia="Georgia" w:hAnsi="Georgia"/>
          <w:color w:val="2f2f37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Метод — </w:t>
      </w:r>
      <w:r w:rsidDel="00000000" w:rsidR="00000000" w:rsidRPr="00000000">
        <w:rPr>
          <w:rFonts w:ascii="Georgia" w:cs="Georgia" w:eastAsia="Georgia" w:hAnsi="Georgia"/>
          <w:b w:val="1"/>
          <w:color w:val="2f2f37"/>
          <w:sz w:val="28"/>
          <w:szCs w:val="28"/>
          <w:rtl w:val="0"/>
        </w:rPr>
        <w:t xml:space="preserve">GET 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— використовується для запиту даних від вказаного ресурсу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Статус — </w:t>
      </w:r>
      <w:r w:rsidDel="00000000" w:rsidR="00000000" w:rsidRPr="00000000">
        <w:rPr>
          <w:rFonts w:ascii="Georgia" w:cs="Georgia" w:eastAsia="Georgia" w:hAnsi="Georgia"/>
          <w:b w:val="1"/>
          <w:color w:val="202838"/>
          <w:sz w:val="28"/>
          <w:szCs w:val="28"/>
          <w:rtl w:val="0"/>
        </w:rPr>
        <w:t xml:space="preserve">301 </w:t>
      </w:r>
      <w:r w:rsidDel="00000000" w:rsidR="00000000" w:rsidRPr="00000000">
        <w:rPr>
          <w:rFonts w:ascii="Georgia" w:cs="Georgia" w:eastAsia="Georgia" w:hAnsi="Georgia"/>
          <w:color w:val="202838"/>
          <w:sz w:val="28"/>
          <w:szCs w:val="28"/>
          <w:rtl w:val="0"/>
        </w:rPr>
        <w:t xml:space="preserve">Moved Permanently  («переміщено назавжди»)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C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710238" cy="103933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224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03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92.1259842519685" w:right="-4.724409448817823" w:hanging="1133.8582677165355"/>
        <w:rPr>
          <w:rFonts w:ascii="Georgia" w:cs="Georgia" w:eastAsia="Georgia" w:hAnsi="Georgia"/>
          <w:color w:val="2f2f37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Метод - </w:t>
      </w:r>
      <w:r w:rsidDel="00000000" w:rsidR="00000000" w:rsidRPr="00000000">
        <w:rPr>
          <w:rFonts w:ascii="Georgia" w:cs="Georgia" w:eastAsia="Georgia" w:hAnsi="Georgia"/>
          <w:b w:val="1"/>
          <w:color w:val="2f2f37"/>
          <w:sz w:val="28"/>
          <w:szCs w:val="28"/>
          <w:highlight w:val="white"/>
          <w:rtl w:val="0"/>
        </w:rPr>
        <w:t xml:space="preserve">PUT 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 — метод 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highlight w:val="white"/>
          <w:rtl w:val="0"/>
        </w:rPr>
        <w:t xml:space="preserve">використовується для надсилання даних на сервер для створення/оновлення ресурсу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Статус — </w:t>
      </w:r>
      <w:r w:rsidDel="00000000" w:rsidR="00000000" w:rsidRPr="00000000">
        <w:rPr>
          <w:rFonts w:ascii="Georgia" w:cs="Georgia" w:eastAsia="Georgia" w:hAnsi="Georgia"/>
          <w:b w:val="1"/>
          <w:color w:val="202838"/>
          <w:sz w:val="28"/>
          <w:szCs w:val="28"/>
          <w:rtl w:val="0"/>
        </w:rPr>
        <w:t xml:space="preserve">200 </w:t>
      </w:r>
      <w:r w:rsidDel="00000000" w:rsidR="00000000" w:rsidRPr="00000000">
        <w:rPr>
          <w:rFonts w:ascii="Georgia" w:cs="Georgia" w:eastAsia="Georgia" w:hAnsi="Georgia"/>
          <w:color w:val="202838"/>
          <w:sz w:val="28"/>
          <w:szCs w:val="28"/>
          <w:rtl w:val="0"/>
        </w:rPr>
        <w:t xml:space="preserve">OK  («добре»)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11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1.2" w:lineRule="auto"/>
        <w:ind w:left="1000" w:hanging="1140"/>
        <w:rPr>
          <w:rFonts w:ascii="Georgia" w:cs="Georgia" w:eastAsia="Georgia" w:hAnsi="Georgia"/>
          <w:color w:val="2f2f37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Метод — </w:t>
      </w:r>
      <w:r w:rsidDel="00000000" w:rsidR="00000000" w:rsidRPr="00000000">
        <w:rPr>
          <w:rFonts w:ascii="Georgia" w:cs="Georgia" w:eastAsia="Georgia" w:hAnsi="Georgia"/>
          <w:b w:val="1"/>
          <w:color w:val="2f2f37"/>
          <w:sz w:val="28"/>
          <w:szCs w:val="28"/>
          <w:rtl w:val="0"/>
        </w:rPr>
        <w:t xml:space="preserve">GET 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— використовується для запиту даних від вказаного ресурсу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992.1259842519685" w:right="-4.724409448817823" w:hanging="1133.8582677165355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1c1e21"/>
          <w:sz w:val="28"/>
          <w:szCs w:val="28"/>
          <w:rtl w:val="0"/>
        </w:rPr>
        <w:t xml:space="preserve">Статус — </w:t>
      </w:r>
      <w:r w:rsidDel="00000000" w:rsidR="00000000" w:rsidRPr="00000000">
        <w:rPr>
          <w:rFonts w:ascii="Georgia" w:cs="Georgia" w:eastAsia="Georgia" w:hAnsi="Georgia"/>
          <w:b w:val="1"/>
          <w:color w:val="202838"/>
          <w:sz w:val="28"/>
          <w:szCs w:val="28"/>
          <w:rtl w:val="0"/>
        </w:rPr>
        <w:t xml:space="preserve">526 </w:t>
      </w:r>
      <w:r w:rsidDel="00000000" w:rsidR="00000000" w:rsidRPr="00000000">
        <w:rPr>
          <w:rFonts w:ascii="Georgia" w:cs="Georgia" w:eastAsia="Georgia" w:hAnsi="Georgia"/>
          <w:color w:val="202838"/>
          <w:sz w:val="28"/>
          <w:szCs w:val="28"/>
          <w:rtl w:val="0"/>
        </w:rPr>
        <w:t xml:space="preserve">Invalid SSL Certificate  («недійсний сертифікат SSL»)</w:t>
      </w:r>
      <w:r w:rsidDel="00000000" w:rsidR="00000000" w:rsidRPr="00000000">
        <w:rPr>
          <w:rFonts w:ascii="Georgia" w:cs="Georgia" w:eastAsia="Georgia" w:hAnsi="Georgia"/>
          <w:color w:val="2f2f37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.73228346456688" w:right="-4.724409448817823" w:firstLine="0"/>
        <w:rPr>
          <w:rFonts w:ascii="Georgia" w:cs="Georgia" w:eastAsia="Georgia" w:hAnsi="Georgia"/>
          <w:color w:val="2f2f37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1133.8582677165355" w:right="5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