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BF65" w14:textId="16931E3F" w:rsidR="00130BBB" w:rsidRPr="00130BBB" w:rsidRDefault="00130BBB">
      <w:pPr>
        <w:rPr>
          <w:lang w:val="en-US"/>
        </w:rPr>
      </w:pPr>
      <w:r>
        <w:rPr>
          <w:lang w:val="en-US"/>
        </w:rPr>
        <w:t>Project specification and additional details (scrum)</w:t>
      </w:r>
    </w:p>
    <w:sectPr w:rsidR="00130BBB" w:rsidRPr="00130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6FD87C"/>
    <w:rsid w:val="00130BBB"/>
    <w:rsid w:val="00FD56EC"/>
    <w:rsid w:val="4B6FD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D87C"/>
  <w15:chartTrackingRefBased/>
  <w15:docId w15:val="{7596DBD5-F305-4905-ACBC-D83510FF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Angarita</dc:creator>
  <cp:keywords/>
  <dc:description/>
  <cp:lastModifiedBy>Natalia Angarita</cp:lastModifiedBy>
  <cp:revision>2</cp:revision>
  <dcterms:created xsi:type="dcterms:W3CDTF">2021-08-14T04:26:00Z</dcterms:created>
  <dcterms:modified xsi:type="dcterms:W3CDTF">2021-08-16T17:57:00Z</dcterms:modified>
</cp:coreProperties>
</file>