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sz w:val="22"/>
          <w:szCs w:val="22"/>
        </w:rPr>
        <w:id w:val="-1073433560"/>
        <w:docPartObj>
          <w:docPartGallery w:val="Cover Pages"/>
          <w:docPartUnique/>
        </w:docPartObj>
      </w:sdtPr>
      <w:sdtEndPr/>
      <w:sdtContent>
        <w:p w14:paraId="32BCF2B8" w14:textId="77777777" w:rsidR="00DA6E18" w:rsidRPr="00571EAF" w:rsidRDefault="00DA6E18">
          <w:pPr>
            <w:pStyle w:val="Sinespaciado"/>
            <w:rPr>
              <w:rFonts w:cstheme="minorHAnsi"/>
              <w:sz w:val="22"/>
              <w:szCs w:val="22"/>
            </w:rPr>
          </w:pPr>
          <w:r w:rsidRPr="00571EAF">
            <w:rPr>
              <w:rFonts w:cstheme="minorHAnsi"/>
              <w:noProof/>
              <w:sz w:val="22"/>
              <w:szCs w:val="22"/>
            </w:rPr>
            <mc:AlternateContent>
              <mc:Choice Requires="wpg">
                <w:drawing>
                  <wp:anchor distT="0" distB="0" distL="114300" distR="114300" simplePos="0" relativeHeight="251658240" behindDoc="1" locked="0" layoutInCell="1" allowOverlap="1" wp14:anchorId="32BCF644" wp14:editId="32BCF64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BCF65F" w14:textId="43326940" w:rsidR="00DA6E18" w:rsidRDefault="00DA6E18" w:rsidP="009E6D7F">
                                  <w:pPr>
                                    <w:pStyle w:val="Sinespaciado"/>
                                    <w:jc w:val="center"/>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7" name="Forma libre 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upo 19"/>
                              <wpg:cNvGrpSpPr>
                                <a:grpSpLocks noChangeAspect="1"/>
                              </wpg:cNvGrpSpPr>
                              <wpg:grpSpPr>
                                <a:xfrm>
                                  <a:off x="80645" y="4826972"/>
                                  <a:ext cx="1306273" cy="2505863"/>
                                  <a:chOff x="80645" y="4649964"/>
                                  <a:chExt cx="874712" cy="1677988"/>
                                </a:xfrm>
                              </wpg:grpSpPr>
                              <wps:wsp>
                                <wps:cNvPr id="20" name="Forma libre 2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BCF644" id="Grupo 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14:paraId="32BCF65F" w14:textId="43326940" w:rsidR="00DA6E18" w:rsidRDefault="00DA6E18" w:rsidP="009E6D7F">
                            <w:pPr>
                              <w:pStyle w:val="Sinespaciado"/>
                              <w:jc w:val="center"/>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7"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8"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9"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0"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1"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2"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13"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14"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a7wAAAANsAAAAPAAAAZHJzL2Rvd25yZXYueG1sRE9NSwMx&#10;EL0L/Q9hCt5sVtE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tpNGu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5"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16"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" path="m,l31,65r-8,l,xe" fillcolor="#44546a [3215]" strokecolor="#44546a [3215]" strokeweight="0">
                          <v:path arrowok="t" o:connecttype="custom" o:connectlocs="0,0;49213,103188;36513,103188;0,0" o:connectangles="0,0,0,0"/>
                        </v:shape>
                        <v:shape id="Forma libre 17"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orma libre 18"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1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orma libre 20"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1"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2"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23"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4"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pwfxQAAANsAAAAPAAAAZHJzL2Rvd25yZXYueG1sRI9La8Mw&#10;EITvgf4HsYXeErmmBO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CxApwf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25"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26"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27"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28"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29"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30"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z8wQAAANsAAAAPAAAAZHJzL2Rvd25yZXYueG1sRE/Pa8Iw&#10;FL4P/B/CE7zNVIW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GQC/Pz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71EAF">
            <w:rPr>
              <w:rFonts w:cstheme="minorHAnsi"/>
              <w:noProof/>
              <w:sz w:val="22"/>
              <w:szCs w:val="22"/>
            </w:rPr>
            <mc:AlternateContent>
              <mc:Choice Requires="wps">
                <w:drawing>
                  <wp:anchor distT="0" distB="0" distL="114300" distR="114300" simplePos="0" relativeHeight="251658242" behindDoc="0" locked="0" layoutInCell="1" allowOverlap="1" wp14:anchorId="32BCF646" wp14:editId="32BCF64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BCF660" w14:textId="01615623" w:rsidR="00DA6E18" w:rsidRPr="00DA6E18" w:rsidRDefault="00A16A78">
                                <w:pPr>
                                  <w:pStyle w:val="Sinespaciado"/>
                                  <w:rPr>
                                    <w:color w:val="5B9BD5" w:themeColor="accent1"/>
                                    <w:sz w:val="26"/>
                                    <w:szCs w:val="26"/>
                                    <w:lang w:val="es-CR"/>
                                  </w:rPr>
                                </w:pPr>
                                <w:sdt>
                                  <w:sdtPr>
                                    <w:rPr>
                                      <w:color w:val="5B9BD5" w:themeColor="accent1"/>
                                      <w:sz w:val="26"/>
                                      <w:szCs w:val="26"/>
                                      <w:lang w:val="es-CR"/>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A6E18" w:rsidRPr="00DA6E18">
                                      <w:rPr>
                                        <w:color w:val="5B9BD5" w:themeColor="accent1"/>
                                        <w:sz w:val="26"/>
                                        <w:szCs w:val="26"/>
                                        <w:lang w:val="es-CR"/>
                                      </w:rPr>
                                      <w:t xml:space="preserve">Área de Gestión Ambiental </w:t>
                                    </w:r>
                                    <w:r w:rsidR="0094403F">
                                      <w:rPr>
                                        <w:color w:val="5B9BD5" w:themeColor="accent1"/>
                                        <w:sz w:val="26"/>
                                        <w:szCs w:val="26"/>
                                        <w:lang w:val="es-CR"/>
                                      </w:rPr>
                                      <w:t>y Social</w:t>
                                    </w:r>
                                  </w:sdtContent>
                                </w:sdt>
                              </w:p>
                              <w:p w14:paraId="32BCF661" w14:textId="77777777" w:rsidR="00DA6E18" w:rsidRPr="00DA6E18" w:rsidRDefault="00A16A78">
                                <w:pPr>
                                  <w:pStyle w:val="Sinespaciado"/>
                                  <w:rPr>
                                    <w:color w:val="595959" w:themeColor="text1" w:themeTint="A6"/>
                                    <w:sz w:val="20"/>
                                    <w:szCs w:val="20"/>
                                    <w:lang w:val="es-CR"/>
                                  </w:rPr>
                                </w:pPr>
                                <w:sdt>
                                  <w:sdtPr>
                                    <w:rPr>
                                      <w:caps/>
                                      <w:color w:val="595959" w:themeColor="text1" w:themeTint="A6"/>
                                      <w:sz w:val="20"/>
                                      <w:szCs w:val="20"/>
                                      <w:lang w:val="es-CR"/>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DA6E18" w:rsidRPr="00DA6E18">
                                      <w:rPr>
                                        <w:caps/>
                                        <w:color w:val="595959" w:themeColor="text1" w:themeTint="A6"/>
                                        <w:sz w:val="20"/>
                                        <w:szCs w:val="20"/>
                                        <w:lang w:val="es-CR"/>
                                      </w:rPr>
                                      <w:t>Empresas berthier ebi de costa rica s.a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2BCF646" id="_x0000_t202" coordsize="21600,21600" o:spt="202" path="m,l,21600r21600,l21600,xe">
                    <v:stroke joinstyle="miter"/>
                    <v:path gradientshapeok="t" o:connecttype="rect"/>
                  </v:shapetype>
                  <v:shape id="Cuadro de texto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32BCF660" w14:textId="01615623" w:rsidR="00DA6E18" w:rsidRPr="00DA6E18" w:rsidRDefault="00580ADD">
                          <w:pPr>
                            <w:pStyle w:val="Sinespaciado"/>
                            <w:rPr>
                              <w:color w:val="5B9BD5" w:themeColor="accent1"/>
                              <w:sz w:val="26"/>
                              <w:szCs w:val="26"/>
                              <w:lang w:val="es-CR"/>
                            </w:rPr>
                          </w:pPr>
                          <w:sdt>
                            <w:sdtPr>
                              <w:rPr>
                                <w:color w:val="5B9BD5" w:themeColor="accent1"/>
                                <w:sz w:val="26"/>
                                <w:szCs w:val="26"/>
                                <w:lang w:val="es-CR"/>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A6E18" w:rsidRPr="00DA6E18">
                                <w:rPr>
                                  <w:color w:val="5B9BD5" w:themeColor="accent1"/>
                                  <w:sz w:val="26"/>
                                  <w:szCs w:val="26"/>
                                  <w:lang w:val="es-CR"/>
                                </w:rPr>
                                <w:t xml:space="preserve">Área de Gestión Ambiental </w:t>
                              </w:r>
                              <w:r w:rsidR="0094403F">
                                <w:rPr>
                                  <w:color w:val="5B9BD5" w:themeColor="accent1"/>
                                  <w:sz w:val="26"/>
                                  <w:szCs w:val="26"/>
                                  <w:lang w:val="es-CR"/>
                                </w:rPr>
                                <w:t>y Social</w:t>
                              </w:r>
                            </w:sdtContent>
                          </w:sdt>
                        </w:p>
                        <w:p w14:paraId="32BCF661" w14:textId="77777777" w:rsidR="00DA6E18" w:rsidRPr="00DA6E18" w:rsidRDefault="00580ADD">
                          <w:pPr>
                            <w:pStyle w:val="Sinespaciado"/>
                            <w:rPr>
                              <w:color w:val="595959" w:themeColor="text1" w:themeTint="A6"/>
                              <w:sz w:val="20"/>
                              <w:szCs w:val="20"/>
                              <w:lang w:val="es-CR"/>
                            </w:rPr>
                          </w:pPr>
                          <w:sdt>
                            <w:sdtPr>
                              <w:rPr>
                                <w:caps/>
                                <w:color w:val="595959" w:themeColor="text1" w:themeTint="A6"/>
                                <w:sz w:val="20"/>
                                <w:szCs w:val="20"/>
                                <w:lang w:val="es-CR"/>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DA6E18" w:rsidRPr="00DA6E18">
                                <w:rPr>
                                  <w:caps/>
                                  <w:color w:val="595959" w:themeColor="text1" w:themeTint="A6"/>
                                  <w:sz w:val="20"/>
                                  <w:szCs w:val="20"/>
                                  <w:lang w:val="es-CR"/>
                                </w:rPr>
                                <w:t xml:space="preserve">Empresas berthier ebi de costa rica </w:t>
                              </w:r>
                              <w:proofErr w:type="gramStart"/>
                              <w:r w:rsidR="00DA6E18" w:rsidRPr="00DA6E18">
                                <w:rPr>
                                  <w:caps/>
                                  <w:color w:val="595959" w:themeColor="text1" w:themeTint="A6"/>
                                  <w:sz w:val="20"/>
                                  <w:szCs w:val="20"/>
                                  <w:lang w:val="es-CR"/>
                                </w:rPr>
                                <w:t>s.a</w:t>
                              </w:r>
                              <w:proofErr w:type="gramEnd"/>
                            </w:sdtContent>
                          </w:sdt>
                        </w:p>
                      </w:txbxContent>
                    </v:textbox>
                    <w10:wrap anchorx="page" anchory="page"/>
                  </v:shape>
                </w:pict>
              </mc:Fallback>
            </mc:AlternateContent>
          </w:r>
          <w:r w:rsidRPr="00571EAF">
            <w:rPr>
              <w:rFonts w:cstheme="minorHAnsi"/>
              <w:noProof/>
              <w:sz w:val="22"/>
              <w:szCs w:val="22"/>
            </w:rPr>
            <mc:AlternateContent>
              <mc:Choice Requires="wps">
                <w:drawing>
                  <wp:anchor distT="0" distB="0" distL="114300" distR="114300" simplePos="0" relativeHeight="251658241" behindDoc="0" locked="0" layoutInCell="1" allowOverlap="1" wp14:anchorId="32BCF648" wp14:editId="32BCF64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1" name="Cuadro de texto 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BCF662" w14:textId="688BF348" w:rsidR="00DA6E18" w:rsidRDefault="00A16A7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3077B">
                                      <w:rPr>
                                        <w:rFonts w:asciiTheme="majorHAnsi" w:eastAsiaTheme="majorEastAsia" w:hAnsiTheme="majorHAnsi" w:cstheme="majorBidi"/>
                                        <w:color w:val="262626" w:themeColor="text1" w:themeTint="D9"/>
                                        <w:sz w:val="72"/>
                                        <w:szCs w:val="72"/>
                                      </w:rPr>
                                      <w:t>Informe de GEI</w:t>
                                    </w:r>
                                  </w:sdtContent>
                                </w:sdt>
                              </w:p>
                              <w:p w14:paraId="32BCF663" w14:textId="7A7C4B1F" w:rsidR="00DA6E18" w:rsidRDefault="00A16A7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A6E18">
                                      <w:rPr>
                                        <w:color w:val="404040" w:themeColor="text1" w:themeTint="BF"/>
                                        <w:sz w:val="36"/>
                                        <w:szCs w:val="36"/>
                                      </w:rPr>
                                      <w:t>201</w:t>
                                    </w:r>
                                    <w:r w:rsidR="00487EE3">
                                      <w:rPr>
                                        <w:color w:val="404040" w:themeColor="text1" w:themeTint="BF"/>
                                        <w:sz w:val="36"/>
                                        <w:szCs w:val="36"/>
                                      </w:rPr>
                                      <w:t>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2BCF648" id="Cuadro de texto 31"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Hz0cqZ+AgAAYwUAAA4A&#10;AAAAAAAAAAAAAAAALgIAAGRycy9lMm9Eb2MueG1sUEsBAi0AFAAGAAgAAAAhAMjPqBXYAAAABQEA&#10;AA8AAAAAAAAAAAAAAAAA2AQAAGRycy9kb3ducmV2LnhtbFBLBQYAAAAABAAEAPMAAADdBQAAAAA=&#10;" filled="f" stroked="f" strokeweight=".5pt">
                    <v:textbox style="mso-fit-shape-to-text:t" inset="0,0,0,0">
                      <w:txbxContent>
                        <w:p w14:paraId="32BCF662" w14:textId="688BF348" w:rsidR="00DA6E18" w:rsidRDefault="00580AD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3077B">
                                <w:rPr>
                                  <w:rFonts w:asciiTheme="majorHAnsi" w:eastAsiaTheme="majorEastAsia" w:hAnsiTheme="majorHAnsi" w:cstheme="majorBidi"/>
                                  <w:color w:val="262626" w:themeColor="text1" w:themeTint="D9"/>
                                  <w:sz w:val="72"/>
                                  <w:szCs w:val="72"/>
                                </w:rPr>
                                <w:t>Informe de GEI</w:t>
                              </w:r>
                            </w:sdtContent>
                          </w:sdt>
                        </w:p>
                        <w:p w14:paraId="32BCF663" w14:textId="7A7C4B1F" w:rsidR="00DA6E18" w:rsidRDefault="00580AD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A6E18">
                                <w:rPr>
                                  <w:color w:val="404040" w:themeColor="text1" w:themeTint="BF"/>
                                  <w:sz w:val="36"/>
                                  <w:szCs w:val="36"/>
                                </w:rPr>
                                <w:t>201</w:t>
                              </w:r>
                              <w:r w:rsidR="00487EE3">
                                <w:rPr>
                                  <w:color w:val="404040" w:themeColor="text1" w:themeTint="BF"/>
                                  <w:sz w:val="36"/>
                                  <w:szCs w:val="36"/>
                                </w:rPr>
                                <w:t>9</w:t>
                              </w:r>
                            </w:sdtContent>
                          </w:sdt>
                        </w:p>
                      </w:txbxContent>
                    </v:textbox>
                    <w10:wrap anchorx="page" anchory="page"/>
                  </v:shape>
                </w:pict>
              </mc:Fallback>
            </mc:AlternateContent>
          </w:r>
        </w:p>
        <w:p w14:paraId="32BCF2B9" w14:textId="77777777" w:rsidR="00DA6E18" w:rsidRPr="00571EAF" w:rsidRDefault="00DA6E18" w:rsidP="005A6F6A">
          <w:pPr>
            <w:rPr>
              <w:rFonts w:cstheme="minorHAnsi"/>
              <w:sz w:val="22"/>
              <w:szCs w:val="22"/>
            </w:rPr>
          </w:pPr>
          <w:r w:rsidRPr="00571EAF">
            <w:rPr>
              <w:rFonts w:eastAsiaTheme="minorHAnsi" w:cstheme="minorHAnsi"/>
              <w:sz w:val="22"/>
              <w:szCs w:val="22"/>
              <w:lang w:val="es-CR"/>
            </w:rPr>
            <w:br w:type="page"/>
          </w:r>
        </w:p>
      </w:sdtContent>
    </w:sdt>
    <w:p w14:paraId="32BCF2BA" w14:textId="2A2BAEF3" w:rsidR="00DA6E18" w:rsidRPr="007F52F9" w:rsidRDefault="00DA6E18" w:rsidP="00DA6E18">
      <w:pPr>
        <w:pStyle w:val="Textoindependiente"/>
        <w:numPr>
          <w:ilvl w:val="0"/>
          <w:numId w:val="6"/>
        </w:numPr>
        <w:ind w:right="4"/>
        <w:jc w:val="both"/>
        <w:rPr>
          <w:rFonts w:asciiTheme="minorHAnsi" w:hAnsiTheme="minorHAnsi" w:cstheme="minorHAnsi"/>
          <w:b/>
          <w:bCs/>
          <w:spacing w:val="-6"/>
          <w:sz w:val="22"/>
          <w:szCs w:val="22"/>
        </w:rPr>
      </w:pPr>
      <w:r w:rsidRPr="007F52F9">
        <w:rPr>
          <w:rFonts w:asciiTheme="minorHAnsi" w:hAnsiTheme="minorHAnsi" w:cstheme="minorHAnsi"/>
          <w:b/>
          <w:bCs/>
          <w:spacing w:val="-6"/>
          <w:sz w:val="22"/>
          <w:szCs w:val="22"/>
        </w:rPr>
        <w:lastRenderedPageBreak/>
        <w:t>Descripción de la organización.</w:t>
      </w:r>
    </w:p>
    <w:p w14:paraId="32BCF2BB" w14:textId="77777777" w:rsidR="00DA6E18" w:rsidRPr="00571EAF" w:rsidRDefault="00DA6E18" w:rsidP="00DA6E18">
      <w:pPr>
        <w:pStyle w:val="Textoindependiente"/>
        <w:ind w:left="656" w:right="4"/>
        <w:jc w:val="both"/>
        <w:rPr>
          <w:rFonts w:asciiTheme="minorHAnsi" w:hAnsiTheme="minorHAnsi" w:cstheme="minorHAnsi"/>
          <w:spacing w:val="-6"/>
          <w:sz w:val="22"/>
          <w:szCs w:val="22"/>
        </w:rPr>
      </w:pPr>
    </w:p>
    <w:p w14:paraId="32BCF2BC" w14:textId="77777777" w:rsidR="00DA6E18" w:rsidRPr="00571EAF" w:rsidRDefault="00DA6E18" w:rsidP="00DA6E18">
      <w:pPr>
        <w:pStyle w:val="Textoindependiente"/>
        <w:ind w:right="4"/>
        <w:jc w:val="both"/>
        <w:rPr>
          <w:rFonts w:asciiTheme="minorHAnsi" w:hAnsiTheme="minorHAnsi" w:cstheme="minorHAnsi"/>
          <w:sz w:val="22"/>
          <w:szCs w:val="22"/>
        </w:rPr>
      </w:pPr>
      <w:r w:rsidRPr="00571EAF">
        <w:rPr>
          <w:rFonts w:asciiTheme="minorHAnsi" w:hAnsiTheme="minorHAnsi" w:cstheme="minorHAnsi"/>
          <w:spacing w:val="-6"/>
          <w:sz w:val="22"/>
          <w:szCs w:val="22"/>
        </w:rPr>
        <w:t xml:space="preserve">Empresas </w:t>
      </w:r>
      <w:r w:rsidRPr="00571EAF">
        <w:rPr>
          <w:rFonts w:asciiTheme="minorHAnsi" w:hAnsiTheme="minorHAnsi" w:cstheme="minorHAnsi"/>
          <w:spacing w:val="-9"/>
          <w:sz w:val="22"/>
          <w:szCs w:val="22"/>
        </w:rPr>
        <w:t xml:space="preserve">Berthier </w:t>
      </w:r>
      <w:r w:rsidRPr="00571EAF">
        <w:rPr>
          <w:rFonts w:asciiTheme="minorHAnsi" w:hAnsiTheme="minorHAnsi" w:cstheme="minorHAnsi"/>
          <w:spacing w:val="-8"/>
          <w:sz w:val="22"/>
          <w:szCs w:val="22"/>
        </w:rPr>
        <w:t xml:space="preserve">EBI </w:t>
      </w:r>
      <w:r w:rsidRPr="00571EAF">
        <w:rPr>
          <w:rFonts w:asciiTheme="minorHAnsi" w:hAnsiTheme="minorHAnsi" w:cstheme="minorHAnsi"/>
          <w:sz w:val="22"/>
          <w:szCs w:val="22"/>
        </w:rPr>
        <w:t xml:space="preserve">de Costa </w:t>
      </w:r>
      <w:r w:rsidRPr="00571EAF">
        <w:rPr>
          <w:rFonts w:asciiTheme="minorHAnsi" w:hAnsiTheme="minorHAnsi" w:cstheme="minorHAnsi"/>
          <w:spacing w:val="-9"/>
          <w:sz w:val="22"/>
          <w:szCs w:val="22"/>
        </w:rPr>
        <w:t xml:space="preserve">Rica </w:t>
      </w:r>
      <w:r w:rsidRPr="00571EAF">
        <w:rPr>
          <w:rFonts w:asciiTheme="minorHAnsi" w:hAnsiTheme="minorHAnsi" w:cstheme="minorHAnsi"/>
          <w:sz w:val="22"/>
          <w:szCs w:val="22"/>
        </w:rPr>
        <w:t xml:space="preserve">S.A. se </w:t>
      </w:r>
      <w:r w:rsidRPr="00571EAF">
        <w:rPr>
          <w:rFonts w:asciiTheme="minorHAnsi" w:hAnsiTheme="minorHAnsi" w:cstheme="minorHAnsi"/>
          <w:spacing w:val="-5"/>
          <w:sz w:val="22"/>
          <w:szCs w:val="22"/>
        </w:rPr>
        <w:t xml:space="preserve">establece </w:t>
      </w:r>
      <w:r w:rsidRPr="00571EAF">
        <w:rPr>
          <w:rFonts w:asciiTheme="minorHAnsi" w:hAnsiTheme="minorHAnsi" w:cstheme="minorHAnsi"/>
          <w:sz w:val="22"/>
          <w:szCs w:val="22"/>
        </w:rPr>
        <w:t xml:space="preserve">en el </w:t>
      </w:r>
      <w:r w:rsidRPr="00571EAF">
        <w:rPr>
          <w:rFonts w:asciiTheme="minorHAnsi" w:hAnsiTheme="minorHAnsi" w:cstheme="minorHAnsi"/>
          <w:spacing w:val="-6"/>
          <w:sz w:val="22"/>
          <w:szCs w:val="22"/>
        </w:rPr>
        <w:t xml:space="preserve">País </w:t>
      </w:r>
      <w:r w:rsidRPr="00571EAF">
        <w:rPr>
          <w:rFonts w:asciiTheme="minorHAnsi" w:hAnsiTheme="minorHAnsi" w:cstheme="minorHAnsi"/>
          <w:sz w:val="22"/>
          <w:szCs w:val="22"/>
        </w:rPr>
        <w:t xml:space="preserve">en el </w:t>
      </w:r>
      <w:r w:rsidRPr="00571EAF">
        <w:rPr>
          <w:rFonts w:asciiTheme="minorHAnsi" w:hAnsiTheme="minorHAnsi" w:cstheme="minorHAnsi"/>
          <w:spacing w:val="-8"/>
          <w:sz w:val="22"/>
          <w:szCs w:val="22"/>
        </w:rPr>
        <w:t xml:space="preserve">segundo </w:t>
      </w:r>
      <w:r w:rsidRPr="00571EAF">
        <w:rPr>
          <w:rFonts w:asciiTheme="minorHAnsi" w:hAnsiTheme="minorHAnsi" w:cstheme="minorHAnsi"/>
          <w:spacing w:val="-11"/>
          <w:sz w:val="22"/>
          <w:szCs w:val="22"/>
        </w:rPr>
        <w:t xml:space="preserve">quinquenio </w:t>
      </w:r>
      <w:r w:rsidRPr="00571EAF">
        <w:rPr>
          <w:rFonts w:asciiTheme="minorHAnsi" w:hAnsiTheme="minorHAnsi" w:cstheme="minorHAnsi"/>
          <w:sz w:val="22"/>
          <w:szCs w:val="22"/>
        </w:rPr>
        <w:t xml:space="preserve">de </w:t>
      </w:r>
      <w:r w:rsidRPr="00571EAF">
        <w:rPr>
          <w:rFonts w:asciiTheme="minorHAnsi" w:hAnsiTheme="minorHAnsi" w:cstheme="minorHAnsi"/>
          <w:spacing w:val="-11"/>
          <w:sz w:val="22"/>
          <w:szCs w:val="22"/>
        </w:rPr>
        <w:t xml:space="preserve">la </w:t>
      </w:r>
      <w:r w:rsidRPr="00571EAF">
        <w:rPr>
          <w:rFonts w:asciiTheme="minorHAnsi" w:hAnsiTheme="minorHAnsi" w:cstheme="minorHAnsi"/>
          <w:sz w:val="22"/>
          <w:szCs w:val="22"/>
        </w:rPr>
        <w:t xml:space="preserve">década de </w:t>
      </w:r>
      <w:r w:rsidRPr="00571EAF">
        <w:rPr>
          <w:rFonts w:asciiTheme="minorHAnsi" w:hAnsiTheme="minorHAnsi" w:cstheme="minorHAnsi"/>
          <w:spacing w:val="-8"/>
          <w:sz w:val="22"/>
          <w:szCs w:val="22"/>
        </w:rPr>
        <w:t xml:space="preserve">los </w:t>
      </w:r>
      <w:r w:rsidRPr="00571EAF">
        <w:rPr>
          <w:rFonts w:asciiTheme="minorHAnsi" w:hAnsiTheme="minorHAnsi" w:cstheme="minorHAnsi"/>
          <w:spacing w:val="-5"/>
          <w:sz w:val="22"/>
          <w:szCs w:val="22"/>
        </w:rPr>
        <w:t xml:space="preserve">años </w:t>
      </w:r>
      <w:r w:rsidRPr="00571EAF">
        <w:rPr>
          <w:rFonts w:asciiTheme="minorHAnsi" w:hAnsiTheme="minorHAnsi" w:cstheme="minorHAnsi"/>
          <w:sz w:val="22"/>
          <w:szCs w:val="22"/>
        </w:rPr>
        <w:t xml:space="preserve">90, e </w:t>
      </w:r>
      <w:r w:rsidRPr="00571EAF">
        <w:rPr>
          <w:rFonts w:asciiTheme="minorHAnsi" w:hAnsiTheme="minorHAnsi" w:cstheme="minorHAnsi"/>
          <w:spacing w:val="-14"/>
          <w:sz w:val="22"/>
          <w:szCs w:val="22"/>
        </w:rPr>
        <w:t xml:space="preserve">inicia </w:t>
      </w:r>
      <w:r w:rsidRPr="00571EAF">
        <w:rPr>
          <w:rFonts w:asciiTheme="minorHAnsi" w:hAnsiTheme="minorHAnsi" w:cstheme="minorHAnsi"/>
          <w:spacing w:val="-4"/>
          <w:sz w:val="22"/>
          <w:szCs w:val="22"/>
        </w:rPr>
        <w:t xml:space="preserve">dando </w:t>
      </w:r>
      <w:r w:rsidRPr="00571EAF">
        <w:rPr>
          <w:rFonts w:asciiTheme="minorHAnsi" w:hAnsiTheme="minorHAnsi" w:cstheme="minorHAnsi"/>
          <w:spacing w:val="-10"/>
          <w:sz w:val="22"/>
          <w:szCs w:val="22"/>
        </w:rPr>
        <w:t xml:space="preserve">servicio </w:t>
      </w:r>
      <w:r w:rsidRPr="00571EAF">
        <w:rPr>
          <w:rFonts w:asciiTheme="minorHAnsi" w:hAnsiTheme="minorHAnsi" w:cstheme="minorHAnsi"/>
          <w:sz w:val="22"/>
          <w:szCs w:val="22"/>
        </w:rPr>
        <w:t xml:space="preserve">de </w:t>
      </w:r>
      <w:r w:rsidRPr="00571EAF">
        <w:rPr>
          <w:rFonts w:asciiTheme="minorHAnsi" w:hAnsiTheme="minorHAnsi" w:cstheme="minorHAnsi"/>
          <w:spacing w:val="-6"/>
          <w:sz w:val="22"/>
          <w:szCs w:val="22"/>
        </w:rPr>
        <w:t xml:space="preserve">recolección </w:t>
      </w:r>
      <w:r w:rsidRPr="00571EAF">
        <w:rPr>
          <w:rFonts w:asciiTheme="minorHAnsi" w:hAnsiTheme="minorHAnsi" w:cstheme="minorHAnsi"/>
          <w:sz w:val="22"/>
          <w:szCs w:val="22"/>
        </w:rPr>
        <w:t xml:space="preserve">de </w:t>
      </w:r>
      <w:r w:rsidRPr="00571EAF">
        <w:rPr>
          <w:rFonts w:asciiTheme="minorHAnsi" w:hAnsiTheme="minorHAnsi" w:cstheme="minorHAnsi"/>
          <w:spacing w:val="-7"/>
          <w:sz w:val="22"/>
          <w:szCs w:val="22"/>
        </w:rPr>
        <w:t>residuos</w:t>
      </w:r>
      <w:r w:rsidRPr="00571EAF">
        <w:rPr>
          <w:rFonts w:asciiTheme="minorHAnsi" w:hAnsiTheme="minorHAnsi" w:cstheme="minorHAnsi"/>
          <w:spacing w:val="46"/>
          <w:sz w:val="22"/>
          <w:szCs w:val="22"/>
        </w:rPr>
        <w:t xml:space="preserve"> </w:t>
      </w:r>
      <w:r w:rsidRPr="00571EAF">
        <w:rPr>
          <w:rFonts w:asciiTheme="minorHAnsi" w:hAnsiTheme="minorHAnsi" w:cstheme="minorHAnsi"/>
          <w:spacing w:val="-7"/>
          <w:sz w:val="22"/>
          <w:szCs w:val="22"/>
        </w:rPr>
        <w:t xml:space="preserve">sólidos. </w:t>
      </w:r>
      <w:r w:rsidRPr="00571EAF">
        <w:rPr>
          <w:rFonts w:asciiTheme="minorHAnsi" w:hAnsiTheme="minorHAnsi" w:cstheme="minorHAnsi"/>
          <w:spacing w:val="-8"/>
          <w:sz w:val="22"/>
          <w:szCs w:val="22"/>
        </w:rPr>
        <w:t xml:space="preserve">Paralelamente, </w:t>
      </w:r>
      <w:r w:rsidRPr="00571EAF">
        <w:rPr>
          <w:rFonts w:asciiTheme="minorHAnsi" w:hAnsiTheme="minorHAnsi" w:cstheme="minorHAnsi"/>
          <w:sz w:val="22"/>
          <w:szCs w:val="22"/>
        </w:rPr>
        <w:t xml:space="preserve">en </w:t>
      </w:r>
      <w:r w:rsidRPr="00571EAF">
        <w:rPr>
          <w:rFonts w:asciiTheme="minorHAnsi" w:hAnsiTheme="minorHAnsi" w:cstheme="minorHAnsi"/>
          <w:spacing w:val="-2"/>
          <w:sz w:val="22"/>
          <w:szCs w:val="22"/>
        </w:rPr>
        <w:t xml:space="preserve">esa </w:t>
      </w:r>
      <w:r w:rsidRPr="00571EAF">
        <w:rPr>
          <w:rFonts w:asciiTheme="minorHAnsi" w:hAnsiTheme="minorHAnsi" w:cstheme="minorHAnsi"/>
          <w:sz w:val="22"/>
          <w:szCs w:val="22"/>
        </w:rPr>
        <w:t xml:space="preserve">época, el </w:t>
      </w:r>
      <w:r w:rsidRPr="00571EAF">
        <w:rPr>
          <w:rFonts w:asciiTheme="minorHAnsi" w:hAnsiTheme="minorHAnsi" w:cstheme="minorHAnsi"/>
          <w:spacing w:val="-11"/>
          <w:sz w:val="22"/>
          <w:szCs w:val="22"/>
        </w:rPr>
        <w:t xml:space="preserve">Ministerio </w:t>
      </w:r>
      <w:r w:rsidRPr="00571EAF">
        <w:rPr>
          <w:rFonts w:asciiTheme="minorHAnsi" w:hAnsiTheme="minorHAnsi" w:cstheme="minorHAnsi"/>
          <w:sz w:val="22"/>
          <w:szCs w:val="22"/>
        </w:rPr>
        <w:t xml:space="preserve">de </w:t>
      </w:r>
      <w:r w:rsidRPr="00571EAF">
        <w:rPr>
          <w:rFonts w:asciiTheme="minorHAnsi" w:hAnsiTheme="minorHAnsi" w:cstheme="minorHAnsi"/>
          <w:spacing w:val="-8"/>
          <w:sz w:val="22"/>
          <w:szCs w:val="22"/>
        </w:rPr>
        <w:t xml:space="preserve">Salud </w:t>
      </w:r>
      <w:r w:rsidRPr="00571EAF">
        <w:rPr>
          <w:rFonts w:asciiTheme="minorHAnsi" w:hAnsiTheme="minorHAnsi" w:cstheme="minorHAnsi"/>
          <w:spacing w:val="-6"/>
          <w:sz w:val="22"/>
          <w:szCs w:val="22"/>
        </w:rPr>
        <w:t xml:space="preserve">necesitaba </w:t>
      </w:r>
      <w:r w:rsidRPr="00571EAF">
        <w:rPr>
          <w:rFonts w:asciiTheme="minorHAnsi" w:hAnsiTheme="minorHAnsi" w:cstheme="minorHAnsi"/>
          <w:spacing w:val="-7"/>
          <w:sz w:val="22"/>
          <w:szCs w:val="22"/>
        </w:rPr>
        <w:t xml:space="preserve">resolver </w:t>
      </w:r>
      <w:r w:rsidRPr="00571EAF">
        <w:rPr>
          <w:rFonts w:asciiTheme="minorHAnsi" w:hAnsiTheme="minorHAnsi" w:cstheme="minorHAnsi"/>
          <w:sz w:val="22"/>
          <w:szCs w:val="22"/>
        </w:rPr>
        <w:t xml:space="preserve">el </w:t>
      </w:r>
      <w:r w:rsidRPr="00571EAF">
        <w:rPr>
          <w:rFonts w:asciiTheme="minorHAnsi" w:hAnsiTheme="minorHAnsi" w:cstheme="minorHAnsi"/>
          <w:spacing w:val="-7"/>
          <w:sz w:val="22"/>
          <w:szCs w:val="22"/>
        </w:rPr>
        <w:t xml:space="preserve">serio problema </w:t>
      </w:r>
      <w:r w:rsidRPr="00571EAF">
        <w:rPr>
          <w:rFonts w:asciiTheme="minorHAnsi" w:hAnsiTheme="minorHAnsi" w:cstheme="minorHAnsi"/>
          <w:sz w:val="22"/>
          <w:szCs w:val="22"/>
        </w:rPr>
        <w:t xml:space="preserve">del </w:t>
      </w:r>
      <w:r w:rsidRPr="00571EAF">
        <w:rPr>
          <w:rFonts w:asciiTheme="minorHAnsi" w:hAnsiTheme="minorHAnsi" w:cstheme="minorHAnsi"/>
          <w:spacing w:val="-9"/>
          <w:sz w:val="22"/>
          <w:szCs w:val="22"/>
        </w:rPr>
        <w:t xml:space="preserve">tratamiento </w:t>
      </w:r>
      <w:r w:rsidRPr="00571EAF">
        <w:rPr>
          <w:rFonts w:asciiTheme="minorHAnsi" w:hAnsiTheme="minorHAnsi" w:cstheme="minorHAnsi"/>
          <w:sz w:val="22"/>
          <w:szCs w:val="22"/>
        </w:rPr>
        <w:t>y</w:t>
      </w:r>
      <w:r w:rsidRPr="00571EAF">
        <w:rPr>
          <w:rFonts w:asciiTheme="minorHAnsi" w:hAnsiTheme="minorHAnsi" w:cstheme="minorHAnsi"/>
          <w:spacing w:val="60"/>
          <w:sz w:val="22"/>
          <w:szCs w:val="22"/>
        </w:rPr>
        <w:t xml:space="preserve"> </w:t>
      </w:r>
      <w:r w:rsidRPr="00571EAF">
        <w:rPr>
          <w:rFonts w:asciiTheme="minorHAnsi" w:hAnsiTheme="minorHAnsi" w:cstheme="minorHAnsi"/>
          <w:spacing w:val="-7"/>
          <w:sz w:val="22"/>
          <w:szCs w:val="22"/>
        </w:rPr>
        <w:t>disposición</w:t>
      </w:r>
      <w:r w:rsidRPr="00571EAF">
        <w:rPr>
          <w:rFonts w:asciiTheme="minorHAnsi" w:hAnsiTheme="minorHAnsi" w:cstheme="minorHAnsi"/>
          <w:spacing w:val="46"/>
          <w:sz w:val="22"/>
          <w:szCs w:val="22"/>
        </w:rPr>
        <w:t xml:space="preserve"> </w:t>
      </w:r>
      <w:r w:rsidRPr="00571EAF">
        <w:rPr>
          <w:rFonts w:asciiTheme="minorHAnsi" w:hAnsiTheme="minorHAnsi" w:cstheme="minorHAnsi"/>
          <w:spacing w:val="-14"/>
          <w:sz w:val="22"/>
          <w:szCs w:val="22"/>
        </w:rPr>
        <w:t xml:space="preserve">final, </w:t>
      </w:r>
      <w:r w:rsidRPr="00571EAF">
        <w:rPr>
          <w:rFonts w:asciiTheme="minorHAnsi" w:hAnsiTheme="minorHAnsi" w:cstheme="minorHAnsi"/>
          <w:spacing w:val="-5"/>
          <w:sz w:val="22"/>
          <w:szCs w:val="22"/>
        </w:rPr>
        <w:t xml:space="preserve">pues </w:t>
      </w:r>
      <w:r w:rsidRPr="00571EAF">
        <w:rPr>
          <w:rFonts w:asciiTheme="minorHAnsi" w:hAnsiTheme="minorHAnsi" w:cstheme="minorHAnsi"/>
          <w:spacing w:val="-8"/>
          <w:sz w:val="22"/>
          <w:szCs w:val="22"/>
        </w:rPr>
        <w:t xml:space="preserve">los </w:t>
      </w:r>
      <w:r w:rsidRPr="00571EAF">
        <w:rPr>
          <w:rFonts w:asciiTheme="minorHAnsi" w:hAnsiTheme="minorHAnsi" w:cstheme="minorHAnsi"/>
          <w:spacing w:val="-10"/>
          <w:sz w:val="22"/>
          <w:szCs w:val="22"/>
        </w:rPr>
        <w:t xml:space="preserve">lugares </w:t>
      </w:r>
      <w:r w:rsidRPr="00571EAF">
        <w:rPr>
          <w:rFonts w:asciiTheme="minorHAnsi" w:hAnsiTheme="minorHAnsi" w:cstheme="minorHAnsi"/>
          <w:spacing w:val="-6"/>
          <w:sz w:val="22"/>
          <w:szCs w:val="22"/>
        </w:rPr>
        <w:t xml:space="preserve">que </w:t>
      </w:r>
      <w:r w:rsidRPr="00571EAF">
        <w:rPr>
          <w:rFonts w:asciiTheme="minorHAnsi" w:hAnsiTheme="minorHAnsi" w:cstheme="minorHAnsi"/>
          <w:sz w:val="22"/>
          <w:szCs w:val="22"/>
        </w:rPr>
        <w:t xml:space="preserve">operaban en </w:t>
      </w:r>
      <w:r w:rsidRPr="00571EAF">
        <w:rPr>
          <w:rFonts w:asciiTheme="minorHAnsi" w:hAnsiTheme="minorHAnsi" w:cstheme="minorHAnsi"/>
          <w:spacing w:val="-10"/>
          <w:sz w:val="22"/>
          <w:szCs w:val="22"/>
        </w:rPr>
        <w:t xml:space="preserve">Alajuela </w:t>
      </w:r>
      <w:r w:rsidRPr="00571EAF">
        <w:rPr>
          <w:rFonts w:asciiTheme="minorHAnsi" w:hAnsiTheme="minorHAnsi" w:cstheme="minorHAnsi"/>
          <w:sz w:val="22"/>
          <w:szCs w:val="22"/>
        </w:rPr>
        <w:t xml:space="preserve">y </w:t>
      </w:r>
      <w:r w:rsidRPr="00571EAF">
        <w:rPr>
          <w:rFonts w:asciiTheme="minorHAnsi" w:hAnsiTheme="minorHAnsi" w:cstheme="minorHAnsi"/>
          <w:spacing w:val="-11"/>
          <w:sz w:val="22"/>
          <w:szCs w:val="22"/>
        </w:rPr>
        <w:t xml:space="preserve">Río Azul </w:t>
      </w:r>
      <w:r w:rsidRPr="00571EAF">
        <w:rPr>
          <w:rFonts w:asciiTheme="minorHAnsi" w:hAnsiTheme="minorHAnsi" w:cstheme="minorHAnsi"/>
          <w:sz w:val="22"/>
          <w:szCs w:val="22"/>
        </w:rPr>
        <w:t xml:space="preserve">(San </w:t>
      </w:r>
      <w:r w:rsidRPr="00571EAF">
        <w:rPr>
          <w:rFonts w:asciiTheme="minorHAnsi" w:hAnsiTheme="minorHAnsi" w:cstheme="minorHAnsi"/>
          <w:spacing w:val="-10"/>
          <w:sz w:val="22"/>
          <w:szCs w:val="22"/>
        </w:rPr>
        <w:t xml:space="preserve">Antonio </w:t>
      </w:r>
      <w:r w:rsidRPr="00571EAF">
        <w:rPr>
          <w:rFonts w:asciiTheme="minorHAnsi" w:hAnsiTheme="minorHAnsi" w:cstheme="minorHAnsi"/>
          <w:sz w:val="22"/>
          <w:szCs w:val="22"/>
        </w:rPr>
        <w:t xml:space="preserve">de </w:t>
      </w:r>
      <w:r w:rsidRPr="00571EAF">
        <w:rPr>
          <w:rFonts w:asciiTheme="minorHAnsi" w:hAnsiTheme="minorHAnsi" w:cstheme="minorHAnsi"/>
          <w:spacing w:val="-5"/>
          <w:sz w:val="22"/>
          <w:szCs w:val="22"/>
        </w:rPr>
        <w:t xml:space="preserve">Desamparados) </w:t>
      </w:r>
      <w:r w:rsidRPr="00571EAF">
        <w:rPr>
          <w:rFonts w:asciiTheme="minorHAnsi" w:hAnsiTheme="minorHAnsi" w:cstheme="minorHAnsi"/>
          <w:spacing w:val="-6"/>
          <w:sz w:val="22"/>
          <w:szCs w:val="22"/>
        </w:rPr>
        <w:t>como s</w:t>
      </w:r>
      <w:r w:rsidRPr="00571EAF">
        <w:rPr>
          <w:rFonts w:asciiTheme="minorHAnsi" w:hAnsiTheme="minorHAnsi" w:cstheme="minorHAnsi"/>
          <w:spacing w:val="-10"/>
          <w:sz w:val="22"/>
          <w:szCs w:val="22"/>
        </w:rPr>
        <w:t xml:space="preserve">itios </w:t>
      </w:r>
      <w:r w:rsidRPr="00571EAF">
        <w:rPr>
          <w:rFonts w:asciiTheme="minorHAnsi" w:hAnsiTheme="minorHAnsi" w:cstheme="minorHAnsi"/>
          <w:sz w:val="22"/>
          <w:szCs w:val="22"/>
        </w:rPr>
        <w:t xml:space="preserve">de </w:t>
      </w:r>
      <w:r w:rsidRPr="00571EAF">
        <w:rPr>
          <w:rFonts w:asciiTheme="minorHAnsi" w:hAnsiTheme="minorHAnsi" w:cstheme="minorHAnsi"/>
          <w:spacing w:val="-7"/>
          <w:sz w:val="22"/>
          <w:szCs w:val="22"/>
        </w:rPr>
        <w:t xml:space="preserve">disposición </w:t>
      </w:r>
      <w:r w:rsidRPr="00571EAF">
        <w:rPr>
          <w:rFonts w:asciiTheme="minorHAnsi" w:hAnsiTheme="minorHAnsi" w:cstheme="minorHAnsi"/>
          <w:spacing w:val="-12"/>
          <w:sz w:val="22"/>
          <w:szCs w:val="22"/>
        </w:rPr>
        <w:t>final</w:t>
      </w:r>
      <w:r w:rsidRPr="00571EAF">
        <w:rPr>
          <w:rFonts w:asciiTheme="minorHAnsi" w:hAnsiTheme="minorHAnsi" w:cstheme="minorHAnsi"/>
          <w:spacing w:val="36"/>
          <w:sz w:val="22"/>
          <w:szCs w:val="22"/>
        </w:rPr>
        <w:t xml:space="preserve"> </w:t>
      </w:r>
      <w:r w:rsidRPr="00571EAF">
        <w:rPr>
          <w:rFonts w:asciiTheme="minorHAnsi" w:hAnsiTheme="minorHAnsi" w:cstheme="minorHAnsi"/>
          <w:sz w:val="22"/>
          <w:szCs w:val="22"/>
        </w:rPr>
        <w:t>de</w:t>
      </w:r>
      <w:r w:rsidRPr="00571EAF">
        <w:rPr>
          <w:rFonts w:asciiTheme="minorHAnsi" w:hAnsiTheme="minorHAnsi" w:cstheme="minorHAnsi"/>
          <w:spacing w:val="60"/>
          <w:sz w:val="22"/>
          <w:szCs w:val="22"/>
        </w:rPr>
        <w:t xml:space="preserve"> </w:t>
      </w:r>
      <w:r w:rsidRPr="00571EAF">
        <w:rPr>
          <w:rFonts w:asciiTheme="minorHAnsi" w:hAnsiTheme="minorHAnsi" w:cstheme="minorHAnsi"/>
          <w:spacing w:val="-7"/>
          <w:sz w:val="22"/>
          <w:szCs w:val="22"/>
        </w:rPr>
        <w:t xml:space="preserve">residuos sólidos, </w:t>
      </w:r>
      <w:r w:rsidRPr="00571EAF">
        <w:rPr>
          <w:rFonts w:asciiTheme="minorHAnsi" w:hAnsiTheme="minorHAnsi" w:cstheme="minorHAnsi"/>
          <w:spacing w:val="-6"/>
          <w:sz w:val="22"/>
          <w:szCs w:val="22"/>
        </w:rPr>
        <w:t xml:space="preserve">generaban </w:t>
      </w:r>
      <w:r w:rsidRPr="00571EAF">
        <w:rPr>
          <w:rFonts w:asciiTheme="minorHAnsi" w:hAnsiTheme="minorHAnsi" w:cstheme="minorHAnsi"/>
          <w:spacing w:val="-7"/>
          <w:sz w:val="22"/>
          <w:szCs w:val="22"/>
        </w:rPr>
        <w:t xml:space="preserve">controversia </w:t>
      </w:r>
      <w:r w:rsidRPr="00571EAF">
        <w:rPr>
          <w:rFonts w:asciiTheme="minorHAnsi" w:hAnsiTheme="minorHAnsi" w:cstheme="minorHAnsi"/>
          <w:sz w:val="22"/>
          <w:szCs w:val="22"/>
        </w:rPr>
        <w:t xml:space="preserve">y </w:t>
      </w:r>
      <w:r w:rsidRPr="00571EAF">
        <w:rPr>
          <w:rFonts w:asciiTheme="minorHAnsi" w:hAnsiTheme="minorHAnsi" w:cstheme="minorHAnsi"/>
          <w:spacing w:val="-10"/>
          <w:sz w:val="22"/>
          <w:szCs w:val="22"/>
        </w:rPr>
        <w:t xml:space="preserve">molestia </w:t>
      </w:r>
      <w:r w:rsidRPr="00571EAF">
        <w:rPr>
          <w:rFonts w:asciiTheme="minorHAnsi" w:hAnsiTheme="minorHAnsi" w:cstheme="minorHAnsi"/>
          <w:spacing w:val="-5"/>
          <w:sz w:val="22"/>
          <w:szCs w:val="22"/>
        </w:rPr>
        <w:t xml:space="preserve">social </w:t>
      </w:r>
      <w:r w:rsidRPr="00571EAF">
        <w:rPr>
          <w:rFonts w:asciiTheme="minorHAnsi" w:hAnsiTheme="minorHAnsi" w:cstheme="minorHAnsi"/>
          <w:sz w:val="22"/>
          <w:szCs w:val="22"/>
        </w:rPr>
        <w:t xml:space="preserve">por </w:t>
      </w:r>
      <w:r w:rsidRPr="00571EAF">
        <w:rPr>
          <w:rFonts w:asciiTheme="minorHAnsi" w:hAnsiTheme="minorHAnsi" w:cstheme="minorHAnsi"/>
          <w:spacing w:val="-8"/>
          <w:sz w:val="22"/>
          <w:szCs w:val="22"/>
        </w:rPr>
        <w:t xml:space="preserve">las </w:t>
      </w:r>
      <w:r w:rsidRPr="00571EAF">
        <w:rPr>
          <w:rFonts w:asciiTheme="minorHAnsi" w:hAnsiTheme="minorHAnsi" w:cstheme="minorHAnsi"/>
          <w:spacing w:val="-10"/>
          <w:sz w:val="22"/>
          <w:szCs w:val="22"/>
        </w:rPr>
        <w:t xml:space="preserve">dificultades </w:t>
      </w:r>
      <w:r w:rsidRPr="00571EAF">
        <w:rPr>
          <w:rFonts w:asciiTheme="minorHAnsi" w:hAnsiTheme="minorHAnsi" w:cstheme="minorHAnsi"/>
          <w:sz w:val="22"/>
          <w:szCs w:val="22"/>
        </w:rPr>
        <w:t xml:space="preserve">de </w:t>
      </w:r>
      <w:r w:rsidRPr="00571EAF">
        <w:rPr>
          <w:rFonts w:asciiTheme="minorHAnsi" w:hAnsiTheme="minorHAnsi" w:cstheme="minorHAnsi"/>
          <w:spacing w:val="-14"/>
          <w:sz w:val="22"/>
          <w:szCs w:val="22"/>
        </w:rPr>
        <w:t xml:space="preserve">higiene </w:t>
      </w:r>
      <w:r w:rsidRPr="00571EAF">
        <w:rPr>
          <w:rFonts w:asciiTheme="minorHAnsi" w:hAnsiTheme="minorHAnsi" w:cstheme="minorHAnsi"/>
          <w:spacing w:val="-9"/>
          <w:sz w:val="22"/>
          <w:szCs w:val="22"/>
        </w:rPr>
        <w:t xml:space="preserve">pública </w:t>
      </w:r>
      <w:r w:rsidRPr="00571EAF">
        <w:rPr>
          <w:rFonts w:asciiTheme="minorHAnsi" w:hAnsiTheme="minorHAnsi" w:cstheme="minorHAnsi"/>
          <w:sz w:val="22"/>
          <w:szCs w:val="22"/>
        </w:rPr>
        <w:t xml:space="preserve">y </w:t>
      </w:r>
      <w:r w:rsidRPr="00571EAF">
        <w:rPr>
          <w:rFonts w:asciiTheme="minorHAnsi" w:hAnsiTheme="minorHAnsi" w:cstheme="minorHAnsi"/>
          <w:spacing w:val="-9"/>
          <w:sz w:val="22"/>
          <w:szCs w:val="22"/>
        </w:rPr>
        <w:t xml:space="preserve">ambiente </w:t>
      </w:r>
      <w:r w:rsidRPr="00571EAF">
        <w:rPr>
          <w:rFonts w:asciiTheme="minorHAnsi" w:hAnsiTheme="minorHAnsi" w:cstheme="minorHAnsi"/>
          <w:spacing w:val="-6"/>
          <w:sz w:val="22"/>
          <w:szCs w:val="22"/>
        </w:rPr>
        <w:t xml:space="preserve">que </w:t>
      </w:r>
      <w:r w:rsidRPr="00571EAF">
        <w:rPr>
          <w:rFonts w:asciiTheme="minorHAnsi" w:hAnsiTheme="minorHAnsi" w:cstheme="minorHAnsi"/>
          <w:spacing w:val="-4"/>
          <w:sz w:val="22"/>
          <w:szCs w:val="22"/>
        </w:rPr>
        <w:t>presentaban.</w:t>
      </w:r>
    </w:p>
    <w:p w14:paraId="32BCF2BD" w14:textId="77777777" w:rsidR="00DA6E18" w:rsidRPr="00571EAF" w:rsidRDefault="00DA6E18" w:rsidP="00DA6E18">
      <w:pPr>
        <w:pStyle w:val="Textoindependiente"/>
        <w:spacing w:before="10"/>
        <w:ind w:right="4"/>
        <w:jc w:val="both"/>
        <w:rPr>
          <w:rFonts w:asciiTheme="minorHAnsi" w:hAnsiTheme="minorHAnsi" w:cstheme="minorHAnsi"/>
          <w:spacing w:val="-6"/>
          <w:sz w:val="22"/>
          <w:szCs w:val="22"/>
        </w:rPr>
      </w:pPr>
    </w:p>
    <w:p w14:paraId="32BCF2BE" w14:textId="70070A59" w:rsidR="00DA6E18" w:rsidRPr="00571EAF" w:rsidRDefault="00DA6E18" w:rsidP="00DA6E18">
      <w:pPr>
        <w:pStyle w:val="Textoindependiente"/>
        <w:spacing w:before="10"/>
        <w:ind w:right="4"/>
        <w:jc w:val="both"/>
        <w:rPr>
          <w:rFonts w:asciiTheme="minorHAnsi" w:hAnsiTheme="minorHAnsi" w:cstheme="minorHAnsi"/>
          <w:sz w:val="22"/>
          <w:szCs w:val="22"/>
        </w:rPr>
      </w:pPr>
      <w:r w:rsidRPr="00571EAF">
        <w:rPr>
          <w:rFonts w:asciiTheme="minorHAnsi" w:hAnsiTheme="minorHAnsi" w:cstheme="minorHAnsi"/>
          <w:spacing w:val="-6"/>
          <w:sz w:val="22"/>
          <w:szCs w:val="22"/>
        </w:rPr>
        <w:t xml:space="preserve">En </w:t>
      </w:r>
      <w:r w:rsidRPr="00571EAF">
        <w:rPr>
          <w:rFonts w:asciiTheme="minorHAnsi" w:hAnsiTheme="minorHAnsi" w:cstheme="minorHAnsi"/>
          <w:sz w:val="22"/>
          <w:szCs w:val="22"/>
        </w:rPr>
        <w:t xml:space="preserve">el </w:t>
      </w:r>
      <w:r w:rsidRPr="00571EAF">
        <w:rPr>
          <w:rFonts w:asciiTheme="minorHAnsi" w:hAnsiTheme="minorHAnsi" w:cstheme="minorHAnsi"/>
          <w:spacing w:val="-6"/>
          <w:sz w:val="22"/>
          <w:szCs w:val="22"/>
        </w:rPr>
        <w:t xml:space="preserve">año </w:t>
      </w:r>
      <w:r w:rsidRPr="00571EAF">
        <w:rPr>
          <w:rFonts w:asciiTheme="minorHAnsi" w:hAnsiTheme="minorHAnsi" w:cstheme="minorHAnsi"/>
          <w:sz w:val="22"/>
          <w:szCs w:val="22"/>
        </w:rPr>
        <w:t xml:space="preserve">2000, en </w:t>
      </w:r>
      <w:r w:rsidRPr="00571EAF">
        <w:rPr>
          <w:rFonts w:asciiTheme="minorHAnsi" w:hAnsiTheme="minorHAnsi" w:cstheme="minorHAnsi"/>
          <w:spacing w:val="-11"/>
          <w:sz w:val="22"/>
          <w:szCs w:val="22"/>
        </w:rPr>
        <w:t xml:space="preserve">la </w:t>
      </w:r>
      <w:r w:rsidRPr="00571EAF">
        <w:rPr>
          <w:rFonts w:asciiTheme="minorHAnsi" w:hAnsiTheme="minorHAnsi" w:cstheme="minorHAnsi"/>
          <w:spacing w:val="-9"/>
          <w:sz w:val="22"/>
          <w:szCs w:val="22"/>
        </w:rPr>
        <w:t xml:space="preserve">comunidad </w:t>
      </w:r>
      <w:r w:rsidRPr="00571EAF">
        <w:rPr>
          <w:rFonts w:asciiTheme="minorHAnsi" w:hAnsiTheme="minorHAnsi" w:cstheme="minorHAnsi"/>
          <w:sz w:val="22"/>
          <w:szCs w:val="22"/>
        </w:rPr>
        <w:t xml:space="preserve">de </w:t>
      </w:r>
      <w:r w:rsidRPr="00571EAF">
        <w:rPr>
          <w:rFonts w:asciiTheme="minorHAnsi" w:hAnsiTheme="minorHAnsi" w:cstheme="minorHAnsi"/>
          <w:spacing w:val="-6"/>
          <w:sz w:val="22"/>
          <w:szCs w:val="22"/>
        </w:rPr>
        <w:t xml:space="preserve">La </w:t>
      </w:r>
      <w:r w:rsidRPr="00571EAF">
        <w:rPr>
          <w:rFonts w:asciiTheme="minorHAnsi" w:hAnsiTheme="minorHAnsi" w:cstheme="minorHAnsi"/>
          <w:spacing w:val="-4"/>
          <w:sz w:val="22"/>
          <w:szCs w:val="22"/>
        </w:rPr>
        <w:t xml:space="preserve">Carpio, La </w:t>
      </w:r>
      <w:r w:rsidRPr="00571EAF">
        <w:rPr>
          <w:rFonts w:asciiTheme="minorHAnsi" w:hAnsiTheme="minorHAnsi" w:cstheme="minorHAnsi"/>
          <w:spacing w:val="-6"/>
          <w:sz w:val="22"/>
          <w:szCs w:val="22"/>
        </w:rPr>
        <w:t xml:space="preserve">Uruca, </w:t>
      </w:r>
      <w:r w:rsidRPr="00571EAF">
        <w:rPr>
          <w:rFonts w:asciiTheme="minorHAnsi" w:hAnsiTheme="minorHAnsi" w:cstheme="minorHAnsi"/>
          <w:spacing w:val="-8"/>
          <w:sz w:val="22"/>
          <w:szCs w:val="22"/>
        </w:rPr>
        <w:t xml:space="preserve">EBI </w:t>
      </w:r>
      <w:r w:rsidRPr="00571EAF">
        <w:rPr>
          <w:rFonts w:asciiTheme="minorHAnsi" w:hAnsiTheme="minorHAnsi" w:cstheme="minorHAnsi"/>
          <w:sz w:val="22"/>
          <w:szCs w:val="22"/>
        </w:rPr>
        <w:t xml:space="preserve">de Costa </w:t>
      </w:r>
      <w:r w:rsidRPr="00571EAF">
        <w:rPr>
          <w:rFonts w:asciiTheme="minorHAnsi" w:hAnsiTheme="minorHAnsi" w:cstheme="minorHAnsi"/>
          <w:spacing w:val="-9"/>
          <w:sz w:val="22"/>
          <w:szCs w:val="22"/>
        </w:rPr>
        <w:t xml:space="preserve">Rica </w:t>
      </w:r>
      <w:r w:rsidRPr="00571EAF">
        <w:rPr>
          <w:rFonts w:asciiTheme="minorHAnsi" w:hAnsiTheme="minorHAnsi" w:cstheme="minorHAnsi"/>
          <w:spacing w:val="-12"/>
          <w:sz w:val="22"/>
          <w:szCs w:val="22"/>
        </w:rPr>
        <w:t xml:space="preserve">inaugura </w:t>
      </w:r>
      <w:r w:rsidRPr="00571EAF">
        <w:rPr>
          <w:rFonts w:asciiTheme="minorHAnsi" w:hAnsiTheme="minorHAnsi" w:cstheme="minorHAnsi"/>
          <w:sz w:val="22"/>
          <w:szCs w:val="22"/>
        </w:rPr>
        <w:t xml:space="preserve">su </w:t>
      </w:r>
      <w:r w:rsidRPr="00571EAF">
        <w:rPr>
          <w:rFonts w:asciiTheme="minorHAnsi" w:hAnsiTheme="minorHAnsi" w:cstheme="minorHAnsi"/>
          <w:spacing w:val="-9"/>
          <w:sz w:val="22"/>
          <w:szCs w:val="22"/>
        </w:rPr>
        <w:t xml:space="preserve">primer </w:t>
      </w:r>
      <w:r w:rsidRPr="00571EAF">
        <w:rPr>
          <w:rFonts w:asciiTheme="minorHAnsi" w:hAnsiTheme="minorHAnsi" w:cstheme="minorHAnsi"/>
          <w:spacing w:val="-10"/>
          <w:sz w:val="22"/>
          <w:szCs w:val="22"/>
        </w:rPr>
        <w:t xml:space="preserve">relleno </w:t>
      </w:r>
      <w:r w:rsidRPr="00571EAF">
        <w:rPr>
          <w:rFonts w:asciiTheme="minorHAnsi" w:hAnsiTheme="minorHAnsi" w:cstheme="minorHAnsi"/>
          <w:spacing w:val="-9"/>
          <w:sz w:val="22"/>
          <w:szCs w:val="22"/>
        </w:rPr>
        <w:t xml:space="preserve">sanitario </w:t>
      </w:r>
      <w:r w:rsidRPr="00571EAF">
        <w:rPr>
          <w:rFonts w:asciiTheme="minorHAnsi" w:hAnsiTheme="minorHAnsi" w:cstheme="minorHAnsi"/>
          <w:spacing w:val="-8"/>
          <w:sz w:val="22"/>
          <w:szCs w:val="22"/>
        </w:rPr>
        <w:t xml:space="preserve">mecanizado, </w:t>
      </w:r>
      <w:r w:rsidRPr="00571EAF">
        <w:rPr>
          <w:rFonts w:asciiTheme="minorHAnsi" w:hAnsiTheme="minorHAnsi" w:cstheme="minorHAnsi"/>
          <w:sz w:val="22"/>
          <w:szCs w:val="22"/>
        </w:rPr>
        <w:t xml:space="preserve">con </w:t>
      </w:r>
      <w:r w:rsidRPr="00571EAF">
        <w:rPr>
          <w:rFonts w:asciiTheme="minorHAnsi" w:hAnsiTheme="minorHAnsi" w:cstheme="minorHAnsi"/>
          <w:spacing w:val="-8"/>
          <w:sz w:val="22"/>
          <w:szCs w:val="22"/>
        </w:rPr>
        <w:t xml:space="preserve">un modelo </w:t>
      </w:r>
      <w:r w:rsidRPr="00571EAF">
        <w:rPr>
          <w:rFonts w:asciiTheme="minorHAnsi" w:hAnsiTheme="minorHAnsi" w:cstheme="minorHAnsi"/>
          <w:spacing w:val="-5"/>
          <w:sz w:val="22"/>
          <w:szCs w:val="22"/>
        </w:rPr>
        <w:t xml:space="preserve">novedoso </w:t>
      </w:r>
      <w:r w:rsidRPr="00571EAF">
        <w:rPr>
          <w:rFonts w:asciiTheme="minorHAnsi" w:hAnsiTheme="minorHAnsi" w:cstheme="minorHAnsi"/>
          <w:spacing w:val="-6"/>
          <w:sz w:val="22"/>
          <w:szCs w:val="22"/>
        </w:rPr>
        <w:t xml:space="preserve">que </w:t>
      </w:r>
      <w:r w:rsidRPr="00571EAF">
        <w:rPr>
          <w:rFonts w:asciiTheme="minorHAnsi" w:hAnsiTheme="minorHAnsi" w:cstheme="minorHAnsi"/>
          <w:spacing w:val="-9"/>
          <w:sz w:val="22"/>
          <w:szCs w:val="22"/>
        </w:rPr>
        <w:t xml:space="preserve">garantizaba </w:t>
      </w:r>
      <w:r w:rsidRPr="00571EAF">
        <w:rPr>
          <w:rFonts w:asciiTheme="minorHAnsi" w:hAnsiTheme="minorHAnsi" w:cstheme="minorHAnsi"/>
          <w:spacing w:val="-8"/>
          <w:sz w:val="22"/>
          <w:szCs w:val="22"/>
        </w:rPr>
        <w:t xml:space="preserve">un </w:t>
      </w:r>
      <w:r w:rsidRPr="00571EAF">
        <w:rPr>
          <w:rFonts w:asciiTheme="minorHAnsi" w:hAnsiTheme="minorHAnsi" w:cstheme="minorHAnsi"/>
          <w:spacing w:val="-9"/>
          <w:sz w:val="22"/>
          <w:szCs w:val="22"/>
        </w:rPr>
        <w:t xml:space="preserve">tratamiento </w:t>
      </w:r>
      <w:r w:rsidRPr="00571EAF">
        <w:rPr>
          <w:rFonts w:asciiTheme="minorHAnsi" w:hAnsiTheme="minorHAnsi" w:cstheme="minorHAnsi"/>
          <w:spacing w:val="-3"/>
          <w:sz w:val="22"/>
          <w:szCs w:val="22"/>
        </w:rPr>
        <w:t xml:space="preserve">adecuado </w:t>
      </w:r>
      <w:r w:rsidRPr="00571EAF">
        <w:rPr>
          <w:rFonts w:asciiTheme="minorHAnsi" w:hAnsiTheme="minorHAnsi" w:cstheme="minorHAnsi"/>
          <w:sz w:val="22"/>
          <w:szCs w:val="22"/>
        </w:rPr>
        <w:t xml:space="preserve">de </w:t>
      </w:r>
      <w:r w:rsidRPr="00571EAF">
        <w:rPr>
          <w:rFonts w:asciiTheme="minorHAnsi" w:hAnsiTheme="minorHAnsi" w:cstheme="minorHAnsi"/>
          <w:spacing w:val="-8"/>
          <w:sz w:val="22"/>
          <w:szCs w:val="22"/>
        </w:rPr>
        <w:t xml:space="preserve">los </w:t>
      </w:r>
      <w:r w:rsidRPr="00571EAF">
        <w:rPr>
          <w:rFonts w:asciiTheme="minorHAnsi" w:hAnsiTheme="minorHAnsi" w:cstheme="minorHAnsi"/>
          <w:spacing w:val="-12"/>
          <w:sz w:val="22"/>
          <w:szCs w:val="22"/>
        </w:rPr>
        <w:t xml:space="preserve">lixiviados, </w:t>
      </w:r>
      <w:r w:rsidRPr="00571EAF">
        <w:rPr>
          <w:rFonts w:asciiTheme="minorHAnsi" w:hAnsiTheme="minorHAnsi" w:cstheme="minorHAnsi"/>
          <w:spacing w:val="-8"/>
          <w:sz w:val="22"/>
          <w:szCs w:val="22"/>
        </w:rPr>
        <w:t xml:space="preserve">las </w:t>
      </w:r>
      <w:r w:rsidRPr="00571EAF">
        <w:rPr>
          <w:rFonts w:asciiTheme="minorHAnsi" w:hAnsiTheme="minorHAnsi" w:cstheme="minorHAnsi"/>
          <w:spacing w:val="-10"/>
          <w:sz w:val="22"/>
          <w:szCs w:val="22"/>
        </w:rPr>
        <w:t xml:space="preserve">emisiones </w:t>
      </w:r>
      <w:r w:rsidRPr="00571EAF">
        <w:rPr>
          <w:rFonts w:asciiTheme="minorHAnsi" w:hAnsiTheme="minorHAnsi" w:cstheme="minorHAnsi"/>
          <w:spacing w:val="-9"/>
          <w:sz w:val="22"/>
          <w:szCs w:val="22"/>
        </w:rPr>
        <w:t xml:space="preserve">contaminantes </w:t>
      </w:r>
      <w:r w:rsidRPr="00571EAF">
        <w:rPr>
          <w:rFonts w:asciiTheme="minorHAnsi" w:hAnsiTheme="minorHAnsi" w:cstheme="minorHAnsi"/>
          <w:sz w:val="22"/>
          <w:szCs w:val="22"/>
        </w:rPr>
        <w:t xml:space="preserve">y </w:t>
      </w:r>
      <w:r w:rsidRPr="00571EAF">
        <w:rPr>
          <w:rFonts w:asciiTheme="minorHAnsi" w:hAnsiTheme="minorHAnsi" w:cstheme="minorHAnsi"/>
          <w:spacing w:val="-11"/>
          <w:sz w:val="22"/>
          <w:szCs w:val="22"/>
        </w:rPr>
        <w:t xml:space="preserve">la </w:t>
      </w:r>
      <w:r w:rsidRPr="00571EAF">
        <w:rPr>
          <w:rFonts w:asciiTheme="minorHAnsi" w:hAnsiTheme="minorHAnsi" w:cstheme="minorHAnsi"/>
          <w:spacing w:val="-3"/>
          <w:sz w:val="22"/>
          <w:szCs w:val="22"/>
        </w:rPr>
        <w:t xml:space="preserve">parte </w:t>
      </w:r>
      <w:r w:rsidRPr="00571EAF">
        <w:rPr>
          <w:rFonts w:asciiTheme="minorHAnsi" w:hAnsiTheme="minorHAnsi" w:cstheme="minorHAnsi"/>
          <w:spacing w:val="-8"/>
          <w:sz w:val="22"/>
          <w:szCs w:val="22"/>
        </w:rPr>
        <w:t xml:space="preserve">sólida </w:t>
      </w:r>
      <w:r w:rsidRPr="00571EAF">
        <w:rPr>
          <w:rFonts w:asciiTheme="minorHAnsi" w:hAnsiTheme="minorHAnsi" w:cstheme="minorHAnsi"/>
          <w:sz w:val="22"/>
          <w:szCs w:val="22"/>
        </w:rPr>
        <w:t xml:space="preserve">del </w:t>
      </w:r>
      <w:r w:rsidRPr="00571EAF">
        <w:rPr>
          <w:rFonts w:asciiTheme="minorHAnsi" w:hAnsiTheme="minorHAnsi" w:cstheme="minorHAnsi"/>
          <w:spacing w:val="-7"/>
          <w:sz w:val="22"/>
          <w:szCs w:val="22"/>
        </w:rPr>
        <w:t xml:space="preserve">residuo. </w:t>
      </w:r>
      <w:r w:rsidRPr="00571EAF">
        <w:rPr>
          <w:rFonts w:asciiTheme="minorHAnsi" w:hAnsiTheme="minorHAnsi" w:cstheme="minorHAnsi"/>
          <w:spacing w:val="-6"/>
          <w:sz w:val="22"/>
          <w:szCs w:val="22"/>
        </w:rPr>
        <w:t xml:space="preserve">Esta </w:t>
      </w:r>
      <w:r w:rsidRPr="00571EAF">
        <w:rPr>
          <w:rFonts w:asciiTheme="minorHAnsi" w:hAnsiTheme="minorHAnsi" w:cstheme="minorHAnsi"/>
          <w:spacing w:val="-10"/>
          <w:sz w:val="22"/>
          <w:szCs w:val="22"/>
        </w:rPr>
        <w:t xml:space="preserve">forma </w:t>
      </w:r>
      <w:r w:rsidRPr="00571EAF">
        <w:rPr>
          <w:rFonts w:asciiTheme="minorHAnsi" w:hAnsiTheme="minorHAnsi" w:cstheme="minorHAnsi"/>
          <w:spacing w:val="-9"/>
          <w:sz w:val="22"/>
          <w:szCs w:val="22"/>
        </w:rPr>
        <w:t xml:space="preserve">integral </w:t>
      </w:r>
      <w:r w:rsidRPr="00571EAF">
        <w:rPr>
          <w:rFonts w:asciiTheme="minorHAnsi" w:hAnsiTheme="minorHAnsi" w:cstheme="minorHAnsi"/>
          <w:sz w:val="22"/>
          <w:szCs w:val="22"/>
        </w:rPr>
        <w:t xml:space="preserve">de </w:t>
      </w:r>
      <w:r w:rsidRPr="00571EAF">
        <w:rPr>
          <w:rFonts w:asciiTheme="minorHAnsi" w:hAnsiTheme="minorHAnsi" w:cstheme="minorHAnsi"/>
          <w:spacing w:val="-9"/>
          <w:sz w:val="22"/>
          <w:szCs w:val="22"/>
        </w:rPr>
        <w:t xml:space="preserve">tratamiento </w:t>
      </w:r>
      <w:r w:rsidRPr="00571EAF">
        <w:rPr>
          <w:rFonts w:asciiTheme="minorHAnsi" w:hAnsiTheme="minorHAnsi" w:cstheme="minorHAnsi"/>
          <w:spacing w:val="-12"/>
          <w:sz w:val="22"/>
          <w:szCs w:val="22"/>
        </w:rPr>
        <w:t xml:space="preserve">cumple </w:t>
      </w:r>
      <w:r w:rsidRPr="00571EAF">
        <w:rPr>
          <w:rFonts w:asciiTheme="minorHAnsi" w:hAnsiTheme="minorHAnsi" w:cstheme="minorHAnsi"/>
          <w:spacing w:val="-5"/>
          <w:sz w:val="22"/>
          <w:szCs w:val="22"/>
        </w:rPr>
        <w:t xml:space="preserve">además, </w:t>
      </w:r>
      <w:r w:rsidRPr="00571EAF">
        <w:rPr>
          <w:rFonts w:asciiTheme="minorHAnsi" w:hAnsiTheme="minorHAnsi" w:cstheme="minorHAnsi"/>
          <w:sz w:val="22"/>
          <w:szCs w:val="22"/>
        </w:rPr>
        <w:t xml:space="preserve">con </w:t>
      </w:r>
      <w:r w:rsidRPr="00571EAF">
        <w:rPr>
          <w:rFonts w:asciiTheme="minorHAnsi" w:hAnsiTheme="minorHAnsi" w:cstheme="minorHAnsi"/>
          <w:spacing w:val="-8"/>
          <w:sz w:val="22"/>
          <w:szCs w:val="22"/>
        </w:rPr>
        <w:t xml:space="preserve">los </w:t>
      </w:r>
      <w:r w:rsidRPr="00571EAF">
        <w:rPr>
          <w:rFonts w:asciiTheme="minorHAnsi" w:hAnsiTheme="minorHAnsi" w:cstheme="minorHAnsi"/>
          <w:spacing w:val="-3"/>
          <w:sz w:val="22"/>
          <w:szCs w:val="22"/>
        </w:rPr>
        <w:t>aspectos</w:t>
      </w:r>
      <w:r w:rsidRPr="00571EAF">
        <w:rPr>
          <w:rFonts w:asciiTheme="minorHAnsi" w:hAnsiTheme="minorHAnsi" w:cstheme="minorHAnsi"/>
          <w:spacing w:val="54"/>
          <w:sz w:val="22"/>
          <w:szCs w:val="22"/>
        </w:rPr>
        <w:t xml:space="preserve"> </w:t>
      </w:r>
      <w:r w:rsidRPr="00571EAF">
        <w:rPr>
          <w:rFonts w:asciiTheme="minorHAnsi" w:hAnsiTheme="minorHAnsi" w:cstheme="minorHAnsi"/>
          <w:sz w:val="22"/>
          <w:szCs w:val="22"/>
        </w:rPr>
        <w:t>del</w:t>
      </w:r>
      <w:r w:rsidRPr="00571EAF">
        <w:rPr>
          <w:rFonts w:asciiTheme="minorHAnsi" w:hAnsiTheme="minorHAnsi" w:cstheme="minorHAnsi"/>
          <w:spacing w:val="60"/>
          <w:sz w:val="22"/>
          <w:szCs w:val="22"/>
        </w:rPr>
        <w:t xml:space="preserve"> </w:t>
      </w:r>
      <w:r w:rsidRPr="00571EAF">
        <w:rPr>
          <w:rFonts w:asciiTheme="minorHAnsi" w:hAnsiTheme="minorHAnsi" w:cstheme="minorHAnsi"/>
          <w:spacing w:val="-5"/>
          <w:sz w:val="22"/>
          <w:szCs w:val="22"/>
        </w:rPr>
        <w:t xml:space="preserve">control </w:t>
      </w:r>
      <w:r w:rsidRPr="00571EAF">
        <w:rPr>
          <w:rFonts w:asciiTheme="minorHAnsi" w:hAnsiTheme="minorHAnsi" w:cstheme="minorHAnsi"/>
          <w:spacing w:val="-13"/>
          <w:sz w:val="22"/>
          <w:szCs w:val="22"/>
        </w:rPr>
        <w:t xml:space="preserve">higiénico </w:t>
      </w:r>
      <w:r w:rsidRPr="00571EAF">
        <w:rPr>
          <w:rFonts w:asciiTheme="minorHAnsi" w:hAnsiTheme="minorHAnsi" w:cstheme="minorHAnsi"/>
          <w:sz w:val="22"/>
          <w:szCs w:val="22"/>
        </w:rPr>
        <w:t xml:space="preserve">y </w:t>
      </w:r>
      <w:r w:rsidRPr="00571EAF">
        <w:rPr>
          <w:rFonts w:asciiTheme="minorHAnsi" w:hAnsiTheme="minorHAnsi" w:cstheme="minorHAnsi"/>
          <w:spacing w:val="-9"/>
          <w:sz w:val="22"/>
          <w:szCs w:val="22"/>
        </w:rPr>
        <w:t xml:space="preserve">ambiental </w:t>
      </w:r>
      <w:r w:rsidRPr="00571EAF">
        <w:rPr>
          <w:rFonts w:asciiTheme="minorHAnsi" w:hAnsiTheme="minorHAnsi" w:cstheme="minorHAnsi"/>
          <w:sz w:val="22"/>
          <w:szCs w:val="22"/>
        </w:rPr>
        <w:t xml:space="preserve">y el </w:t>
      </w:r>
      <w:r w:rsidRPr="00571EAF">
        <w:rPr>
          <w:rFonts w:asciiTheme="minorHAnsi" w:hAnsiTheme="minorHAnsi" w:cstheme="minorHAnsi"/>
          <w:spacing w:val="-9"/>
          <w:sz w:val="22"/>
          <w:szCs w:val="22"/>
        </w:rPr>
        <w:t xml:space="preserve">primer </w:t>
      </w:r>
      <w:r w:rsidRPr="00571EAF">
        <w:rPr>
          <w:rFonts w:asciiTheme="minorHAnsi" w:hAnsiTheme="minorHAnsi" w:cstheme="minorHAnsi"/>
          <w:spacing w:val="-10"/>
          <w:sz w:val="22"/>
          <w:szCs w:val="22"/>
        </w:rPr>
        <w:t xml:space="preserve">relleno </w:t>
      </w:r>
      <w:r w:rsidRPr="00571EAF">
        <w:rPr>
          <w:rFonts w:asciiTheme="minorHAnsi" w:hAnsiTheme="minorHAnsi" w:cstheme="minorHAnsi"/>
          <w:spacing w:val="-9"/>
          <w:sz w:val="22"/>
          <w:szCs w:val="22"/>
        </w:rPr>
        <w:t xml:space="preserve">sanitario </w:t>
      </w:r>
      <w:r w:rsidRPr="00571EAF">
        <w:rPr>
          <w:rFonts w:asciiTheme="minorHAnsi" w:hAnsiTheme="minorHAnsi" w:cstheme="minorHAnsi"/>
          <w:sz w:val="22"/>
          <w:szCs w:val="22"/>
        </w:rPr>
        <w:t xml:space="preserve">de </w:t>
      </w:r>
      <w:r w:rsidRPr="00571EAF">
        <w:rPr>
          <w:rFonts w:asciiTheme="minorHAnsi" w:hAnsiTheme="minorHAnsi" w:cstheme="minorHAnsi"/>
          <w:spacing w:val="-4"/>
          <w:sz w:val="22"/>
          <w:szCs w:val="22"/>
        </w:rPr>
        <w:t xml:space="preserve">este </w:t>
      </w:r>
      <w:r w:rsidRPr="00571EAF">
        <w:rPr>
          <w:rFonts w:asciiTheme="minorHAnsi" w:hAnsiTheme="minorHAnsi" w:cstheme="minorHAnsi"/>
          <w:spacing w:val="-8"/>
          <w:sz w:val="22"/>
          <w:szCs w:val="22"/>
        </w:rPr>
        <w:t xml:space="preserve">tipo </w:t>
      </w:r>
      <w:r w:rsidRPr="00571EAF">
        <w:rPr>
          <w:rFonts w:asciiTheme="minorHAnsi" w:hAnsiTheme="minorHAnsi" w:cstheme="minorHAnsi"/>
          <w:sz w:val="22"/>
          <w:szCs w:val="22"/>
        </w:rPr>
        <w:t xml:space="preserve">se </w:t>
      </w:r>
      <w:r w:rsidRPr="00571EAF">
        <w:rPr>
          <w:rFonts w:asciiTheme="minorHAnsi" w:hAnsiTheme="minorHAnsi" w:cstheme="minorHAnsi"/>
          <w:spacing w:val="-10"/>
          <w:sz w:val="22"/>
          <w:szCs w:val="22"/>
        </w:rPr>
        <w:t xml:space="preserve">denominó </w:t>
      </w:r>
      <w:r w:rsidRPr="00571EAF">
        <w:rPr>
          <w:rFonts w:asciiTheme="minorHAnsi" w:hAnsiTheme="minorHAnsi" w:cstheme="minorHAnsi"/>
          <w:spacing w:val="-4"/>
          <w:sz w:val="22"/>
          <w:szCs w:val="22"/>
        </w:rPr>
        <w:t xml:space="preserve">Parque </w:t>
      </w:r>
      <w:r w:rsidRPr="00571EAF">
        <w:rPr>
          <w:rFonts w:asciiTheme="minorHAnsi" w:hAnsiTheme="minorHAnsi" w:cstheme="minorHAnsi"/>
          <w:sz w:val="22"/>
          <w:szCs w:val="22"/>
        </w:rPr>
        <w:t xml:space="preserve">de </w:t>
      </w:r>
      <w:r w:rsidRPr="00571EAF">
        <w:rPr>
          <w:rFonts w:asciiTheme="minorHAnsi" w:hAnsiTheme="minorHAnsi" w:cstheme="minorHAnsi"/>
          <w:spacing w:val="-8"/>
          <w:sz w:val="22"/>
          <w:szCs w:val="22"/>
        </w:rPr>
        <w:t xml:space="preserve">Tecnología Ambiental </w:t>
      </w:r>
      <w:r w:rsidRPr="00571EAF">
        <w:rPr>
          <w:rFonts w:asciiTheme="minorHAnsi" w:hAnsiTheme="minorHAnsi" w:cstheme="minorHAnsi"/>
          <w:spacing w:val="-7"/>
          <w:sz w:val="22"/>
          <w:szCs w:val="22"/>
        </w:rPr>
        <w:t>Uruka</w:t>
      </w:r>
      <w:r w:rsidR="00B550B6">
        <w:rPr>
          <w:rFonts w:asciiTheme="minorHAnsi" w:hAnsiTheme="minorHAnsi" w:cstheme="minorHAnsi"/>
          <w:spacing w:val="-7"/>
          <w:sz w:val="22"/>
          <w:szCs w:val="22"/>
        </w:rPr>
        <w:t>.</w:t>
      </w:r>
    </w:p>
    <w:p w14:paraId="32BCF2BF" w14:textId="77777777" w:rsidR="00DA6E18" w:rsidRPr="00571EAF" w:rsidRDefault="00DA6E18" w:rsidP="00DA6E18">
      <w:pPr>
        <w:pStyle w:val="Textoindependiente"/>
        <w:spacing w:before="7"/>
        <w:ind w:right="4"/>
        <w:jc w:val="both"/>
        <w:rPr>
          <w:rFonts w:asciiTheme="minorHAnsi" w:hAnsiTheme="minorHAnsi" w:cstheme="minorHAnsi"/>
          <w:sz w:val="22"/>
          <w:szCs w:val="22"/>
        </w:rPr>
      </w:pPr>
    </w:p>
    <w:p w14:paraId="32BCF2C0" w14:textId="49523BF6" w:rsidR="00DA6E18" w:rsidRPr="00571EAF" w:rsidRDefault="00DA6E18" w:rsidP="00DA6E18">
      <w:pPr>
        <w:pStyle w:val="Textoindependiente"/>
        <w:spacing w:before="7"/>
        <w:ind w:right="4"/>
        <w:jc w:val="both"/>
        <w:rPr>
          <w:rFonts w:asciiTheme="minorHAnsi" w:hAnsiTheme="minorHAnsi" w:cstheme="minorHAnsi"/>
          <w:sz w:val="22"/>
          <w:szCs w:val="22"/>
        </w:rPr>
      </w:pPr>
      <w:r w:rsidRPr="00571EAF">
        <w:rPr>
          <w:rFonts w:asciiTheme="minorHAnsi" w:hAnsiTheme="minorHAnsi" w:cstheme="minorHAnsi"/>
          <w:sz w:val="22"/>
          <w:szCs w:val="22"/>
        </w:rPr>
        <w:t xml:space="preserve">Para el </w:t>
      </w:r>
      <w:r w:rsidRPr="00571EAF">
        <w:rPr>
          <w:rFonts w:asciiTheme="minorHAnsi" w:hAnsiTheme="minorHAnsi" w:cstheme="minorHAnsi"/>
          <w:spacing w:val="-6"/>
          <w:sz w:val="22"/>
          <w:szCs w:val="22"/>
        </w:rPr>
        <w:t xml:space="preserve">año </w:t>
      </w:r>
      <w:r w:rsidRPr="00571EAF">
        <w:rPr>
          <w:rFonts w:asciiTheme="minorHAnsi" w:hAnsiTheme="minorHAnsi" w:cstheme="minorHAnsi"/>
          <w:sz w:val="22"/>
          <w:szCs w:val="22"/>
        </w:rPr>
        <w:t xml:space="preserve">2009, </w:t>
      </w:r>
      <w:r w:rsidRPr="00571EAF">
        <w:rPr>
          <w:rFonts w:asciiTheme="minorHAnsi" w:hAnsiTheme="minorHAnsi" w:cstheme="minorHAnsi"/>
          <w:spacing w:val="-4"/>
          <w:sz w:val="22"/>
          <w:szCs w:val="22"/>
        </w:rPr>
        <w:t xml:space="preserve">esta </w:t>
      </w:r>
      <w:r w:rsidRPr="00571EAF">
        <w:rPr>
          <w:rFonts w:asciiTheme="minorHAnsi" w:hAnsiTheme="minorHAnsi" w:cstheme="minorHAnsi"/>
          <w:spacing w:val="-6"/>
          <w:sz w:val="22"/>
          <w:szCs w:val="22"/>
        </w:rPr>
        <w:t xml:space="preserve">empresa </w:t>
      </w:r>
      <w:r w:rsidRPr="00571EAF">
        <w:rPr>
          <w:rFonts w:asciiTheme="minorHAnsi" w:hAnsiTheme="minorHAnsi" w:cstheme="minorHAnsi"/>
          <w:spacing w:val="-8"/>
          <w:sz w:val="22"/>
          <w:szCs w:val="22"/>
        </w:rPr>
        <w:t xml:space="preserve">construye </w:t>
      </w:r>
      <w:r w:rsidRPr="00571EAF">
        <w:rPr>
          <w:rFonts w:asciiTheme="minorHAnsi" w:hAnsiTheme="minorHAnsi" w:cstheme="minorHAnsi"/>
          <w:sz w:val="22"/>
          <w:szCs w:val="22"/>
        </w:rPr>
        <w:t xml:space="preserve">el </w:t>
      </w:r>
      <w:r w:rsidRPr="00571EAF">
        <w:rPr>
          <w:rFonts w:asciiTheme="minorHAnsi" w:hAnsiTheme="minorHAnsi" w:cstheme="minorHAnsi"/>
          <w:spacing w:val="-8"/>
          <w:sz w:val="22"/>
          <w:szCs w:val="22"/>
        </w:rPr>
        <w:t xml:space="preserve">segundo </w:t>
      </w:r>
      <w:r w:rsidRPr="00571EAF">
        <w:rPr>
          <w:rFonts w:asciiTheme="minorHAnsi" w:hAnsiTheme="minorHAnsi" w:cstheme="minorHAnsi"/>
          <w:spacing w:val="-4"/>
          <w:sz w:val="22"/>
          <w:szCs w:val="22"/>
        </w:rPr>
        <w:t xml:space="preserve">Parque </w:t>
      </w:r>
      <w:r w:rsidRPr="00571EAF">
        <w:rPr>
          <w:rFonts w:asciiTheme="minorHAnsi" w:hAnsiTheme="minorHAnsi" w:cstheme="minorHAnsi"/>
          <w:sz w:val="22"/>
          <w:szCs w:val="22"/>
        </w:rPr>
        <w:t xml:space="preserve">de </w:t>
      </w:r>
      <w:r w:rsidRPr="00571EAF">
        <w:rPr>
          <w:rFonts w:asciiTheme="minorHAnsi" w:hAnsiTheme="minorHAnsi" w:cstheme="minorHAnsi"/>
          <w:spacing w:val="-10"/>
          <w:sz w:val="22"/>
          <w:szCs w:val="22"/>
        </w:rPr>
        <w:t xml:space="preserve">Tecnología </w:t>
      </w:r>
      <w:r w:rsidRPr="00571EAF">
        <w:rPr>
          <w:rFonts w:asciiTheme="minorHAnsi" w:hAnsiTheme="minorHAnsi" w:cstheme="minorHAnsi"/>
          <w:spacing w:val="-9"/>
          <w:sz w:val="22"/>
          <w:szCs w:val="22"/>
        </w:rPr>
        <w:t xml:space="preserve">Ambiental </w:t>
      </w:r>
      <w:r w:rsidRPr="00571EAF">
        <w:rPr>
          <w:rFonts w:asciiTheme="minorHAnsi" w:hAnsiTheme="minorHAnsi" w:cstheme="minorHAnsi"/>
          <w:spacing w:val="-8"/>
          <w:sz w:val="22"/>
          <w:szCs w:val="22"/>
        </w:rPr>
        <w:t xml:space="preserve">Aczarri, </w:t>
      </w:r>
      <w:r w:rsidRPr="00571EAF">
        <w:rPr>
          <w:rFonts w:asciiTheme="minorHAnsi" w:hAnsiTheme="minorHAnsi" w:cstheme="minorHAnsi"/>
          <w:sz w:val="22"/>
          <w:szCs w:val="22"/>
        </w:rPr>
        <w:t xml:space="preserve">en </w:t>
      </w:r>
      <w:r w:rsidRPr="00571EAF">
        <w:rPr>
          <w:rFonts w:asciiTheme="minorHAnsi" w:hAnsiTheme="minorHAnsi" w:cstheme="minorHAnsi"/>
          <w:spacing w:val="-11"/>
          <w:sz w:val="22"/>
          <w:szCs w:val="22"/>
        </w:rPr>
        <w:t xml:space="preserve">la </w:t>
      </w:r>
      <w:r w:rsidRPr="00571EAF">
        <w:rPr>
          <w:rFonts w:asciiTheme="minorHAnsi" w:hAnsiTheme="minorHAnsi" w:cstheme="minorHAnsi"/>
          <w:spacing w:val="-9"/>
          <w:sz w:val="22"/>
          <w:szCs w:val="22"/>
        </w:rPr>
        <w:t xml:space="preserve">comunidad </w:t>
      </w:r>
      <w:r w:rsidRPr="00571EAF">
        <w:rPr>
          <w:rFonts w:asciiTheme="minorHAnsi" w:hAnsiTheme="minorHAnsi" w:cstheme="minorHAnsi"/>
          <w:sz w:val="22"/>
          <w:szCs w:val="22"/>
        </w:rPr>
        <w:t xml:space="preserve">del </w:t>
      </w:r>
      <w:r w:rsidRPr="00571EAF">
        <w:rPr>
          <w:rFonts w:asciiTheme="minorHAnsi" w:hAnsiTheme="minorHAnsi" w:cstheme="minorHAnsi"/>
          <w:spacing w:val="-8"/>
          <w:sz w:val="22"/>
          <w:szCs w:val="22"/>
        </w:rPr>
        <w:t xml:space="preserve">Huazo, </w:t>
      </w:r>
      <w:r w:rsidRPr="00571EAF">
        <w:rPr>
          <w:rFonts w:asciiTheme="minorHAnsi" w:hAnsiTheme="minorHAnsi" w:cstheme="minorHAnsi"/>
          <w:spacing w:val="-12"/>
          <w:sz w:val="22"/>
          <w:szCs w:val="22"/>
        </w:rPr>
        <w:t xml:space="preserve">Salitrillos </w:t>
      </w:r>
      <w:r w:rsidRPr="00571EAF">
        <w:rPr>
          <w:rFonts w:asciiTheme="minorHAnsi" w:hAnsiTheme="minorHAnsi" w:cstheme="minorHAnsi"/>
          <w:sz w:val="22"/>
          <w:szCs w:val="22"/>
        </w:rPr>
        <w:t xml:space="preserve">de </w:t>
      </w:r>
      <w:r w:rsidRPr="00571EAF">
        <w:rPr>
          <w:rFonts w:asciiTheme="minorHAnsi" w:hAnsiTheme="minorHAnsi" w:cstheme="minorHAnsi"/>
          <w:spacing w:val="-7"/>
          <w:sz w:val="22"/>
          <w:szCs w:val="22"/>
        </w:rPr>
        <w:t xml:space="preserve">Aserrí, </w:t>
      </w:r>
      <w:r w:rsidRPr="00571EAF">
        <w:rPr>
          <w:rFonts w:asciiTheme="minorHAnsi" w:hAnsiTheme="minorHAnsi" w:cstheme="minorHAnsi"/>
          <w:sz w:val="22"/>
          <w:szCs w:val="22"/>
        </w:rPr>
        <w:t xml:space="preserve">con el </w:t>
      </w:r>
      <w:r w:rsidRPr="00571EAF">
        <w:rPr>
          <w:rFonts w:asciiTheme="minorHAnsi" w:hAnsiTheme="minorHAnsi" w:cstheme="minorHAnsi"/>
          <w:spacing w:val="-14"/>
          <w:sz w:val="22"/>
          <w:szCs w:val="22"/>
        </w:rPr>
        <w:t xml:space="preserve">mismo </w:t>
      </w:r>
      <w:r w:rsidRPr="00571EAF">
        <w:rPr>
          <w:rFonts w:asciiTheme="minorHAnsi" w:hAnsiTheme="minorHAnsi" w:cstheme="minorHAnsi"/>
          <w:spacing w:val="-9"/>
          <w:sz w:val="22"/>
          <w:szCs w:val="22"/>
        </w:rPr>
        <w:t xml:space="preserve">formato </w:t>
      </w:r>
      <w:r w:rsidRPr="00571EAF">
        <w:rPr>
          <w:rFonts w:asciiTheme="minorHAnsi" w:hAnsiTheme="minorHAnsi" w:cstheme="minorHAnsi"/>
          <w:spacing w:val="-6"/>
          <w:sz w:val="22"/>
          <w:szCs w:val="22"/>
        </w:rPr>
        <w:t xml:space="preserve">que </w:t>
      </w:r>
      <w:r w:rsidRPr="00571EAF">
        <w:rPr>
          <w:rFonts w:asciiTheme="minorHAnsi" w:hAnsiTheme="minorHAnsi" w:cstheme="minorHAnsi"/>
          <w:sz w:val="22"/>
          <w:szCs w:val="22"/>
        </w:rPr>
        <w:t xml:space="preserve">el </w:t>
      </w:r>
      <w:r w:rsidRPr="00571EAF">
        <w:rPr>
          <w:rFonts w:asciiTheme="minorHAnsi" w:hAnsiTheme="minorHAnsi" w:cstheme="minorHAnsi"/>
          <w:spacing w:val="-7"/>
          <w:sz w:val="22"/>
          <w:szCs w:val="22"/>
        </w:rPr>
        <w:t xml:space="preserve">anterior </w:t>
      </w:r>
      <w:r w:rsidRPr="00571EAF">
        <w:rPr>
          <w:rFonts w:asciiTheme="minorHAnsi" w:hAnsiTheme="minorHAnsi" w:cstheme="minorHAnsi"/>
          <w:sz w:val="22"/>
          <w:szCs w:val="22"/>
        </w:rPr>
        <w:t xml:space="preserve">y en </w:t>
      </w:r>
      <w:r w:rsidRPr="00571EAF">
        <w:rPr>
          <w:rFonts w:asciiTheme="minorHAnsi" w:hAnsiTheme="minorHAnsi" w:cstheme="minorHAnsi"/>
          <w:spacing w:val="-6"/>
          <w:sz w:val="22"/>
          <w:szCs w:val="22"/>
        </w:rPr>
        <w:t xml:space="preserve">año </w:t>
      </w:r>
      <w:r w:rsidRPr="00571EAF">
        <w:rPr>
          <w:rFonts w:asciiTheme="minorHAnsi" w:hAnsiTheme="minorHAnsi" w:cstheme="minorHAnsi"/>
          <w:sz w:val="22"/>
          <w:szCs w:val="22"/>
        </w:rPr>
        <w:t xml:space="preserve">2010 se </w:t>
      </w:r>
      <w:r w:rsidRPr="00571EAF">
        <w:rPr>
          <w:rFonts w:asciiTheme="minorHAnsi" w:hAnsiTheme="minorHAnsi" w:cstheme="minorHAnsi"/>
          <w:spacing w:val="-8"/>
          <w:sz w:val="22"/>
          <w:szCs w:val="22"/>
        </w:rPr>
        <w:t xml:space="preserve">construye </w:t>
      </w:r>
      <w:r w:rsidRPr="00571EAF">
        <w:rPr>
          <w:rFonts w:asciiTheme="minorHAnsi" w:hAnsiTheme="minorHAnsi" w:cstheme="minorHAnsi"/>
          <w:sz w:val="22"/>
          <w:szCs w:val="22"/>
        </w:rPr>
        <w:t xml:space="preserve">el </w:t>
      </w:r>
      <w:r w:rsidRPr="00571EAF">
        <w:rPr>
          <w:rFonts w:asciiTheme="minorHAnsi" w:hAnsiTheme="minorHAnsi" w:cstheme="minorHAnsi"/>
          <w:spacing w:val="-4"/>
          <w:sz w:val="22"/>
          <w:szCs w:val="22"/>
        </w:rPr>
        <w:t xml:space="preserve">tercero, </w:t>
      </w:r>
      <w:r w:rsidRPr="00571EAF">
        <w:rPr>
          <w:rFonts w:asciiTheme="minorHAnsi" w:hAnsiTheme="minorHAnsi" w:cstheme="minorHAnsi"/>
          <w:sz w:val="22"/>
          <w:szCs w:val="22"/>
        </w:rPr>
        <w:t xml:space="preserve">en </w:t>
      </w:r>
      <w:r w:rsidRPr="00571EAF">
        <w:rPr>
          <w:rFonts w:asciiTheme="minorHAnsi" w:hAnsiTheme="minorHAnsi" w:cstheme="minorHAnsi"/>
          <w:spacing w:val="-11"/>
          <w:sz w:val="22"/>
          <w:szCs w:val="22"/>
        </w:rPr>
        <w:t xml:space="preserve">la </w:t>
      </w:r>
      <w:r w:rsidRPr="00571EAF">
        <w:rPr>
          <w:rFonts w:asciiTheme="minorHAnsi" w:hAnsiTheme="minorHAnsi" w:cstheme="minorHAnsi"/>
          <w:spacing w:val="-9"/>
          <w:sz w:val="22"/>
          <w:szCs w:val="22"/>
        </w:rPr>
        <w:t xml:space="preserve">comunidad </w:t>
      </w:r>
      <w:r w:rsidRPr="00571EAF">
        <w:rPr>
          <w:rFonts w:asciiTheme="minorHAnsi" w:hAnsiTheme="minorHAnsi" w:cstheme="minorHAnsi"/>
          <w:sz w:val="22"/>
          <w:szCs w:val="22"/>
        </w:rPr>
        <w:t xml:space="preserve">de </w:t>
      </w:r>
      <w:r w:rsidRPr="00571EAF">
        <w:rPr>
          <w:rFonts w:asciiTheme="minorHAnsi" w:hAnsiTheme="minorHAnsi" w:cstheme="minorHAnsi"/>
          <w:spacing w:val="-5"/>
          <w:sz w:val="22"/>
          <w:szCs w:val="22"/>
        </w:rPr>
        <w:t xml:space="preserve">Santa </w:t>
      </w:r>
      <w:r w:rsidRPr="00571EAF">
        <w:rPr>
          <w:rFonts w:asciiTheme="minorHAnsi" w:hAnsiTheme="minorHAnsi" w:cstheme="minorHAnsi"/>
          <w:spacing w:val="-4"/>
          <w:sz w:val="22"/>
          <w:szCs w:val="22"/>
        </w:rPr>
        <w:t xml:space="preserve">Rosa, </w:t>
      </w:r>
      <w:r w:rsidRPr="00571EAF">
        <w:rPr>
          <w:rFonts w:asciiTheme="minorHAnsi" w:hAnsiTheme="minorHAnsi" w:cstheme="minorHAnsi"/>
          <w:spacing w:val="-12"/>
          <w:sz w:val="22"/>
          <w:szCs w:val="22"/>
        </w:rPr>
        <w:t xml:space="preserve">Limón: </w:t>
      </w:r>
      <w:r w:rsidRPr="00571EAF">
        <w:rPr>
          <w:rFonts w:asciiTheme="minorHAnsi" w:hAnsiTheme="minorHAnsi" w:cstheme="minorHAnsi"/>
          <w:spacing w:val="-4"/>
          <w:sz w:val="22"/>
          <w:szCs w:val="22"/>
        </w:rPr>
        <w:t xml:space="preserve">Parque </w:t>
      </w:r>
      <w:r w:rsidRPr="00571EAF">
        <w:rPr>
          <w:rFonts w:asciiTheme="minorHAnsi" w:hAnsiTheme="minorHAnsi" w:cstheme="minorHAnsi"/>
          <w:sz w:val="22"/>
          <w:szCs w:val="22"/>
        </w:rPr>
        <w:t xml:space="preserve">de </w:t>
      </w:r>
      <w:r w:rsidRPr="00571EAF">
        <w:rPr>
          <w:rFonts w:asciiTheme="minorHAnsi" w:hAnsiTheme="minorHAnsi" w:cstheme="minorHAnsi"/>
          <w:spacing w:val="-8"/>
          <w:sz w:val="22"/>
          <w:szCs w:val="22"/>
        </w:rPr>
        <w:t xml:space="preserve">Tecnología Ambiental </w:t>
      </w:r>
      <w:r w:rsidRPr="00571EAF">
        <w:rPr>
          <w:rFonts w:asciiTheme="minorHAnsi" w:hAnsiTheme="minorHAnsi" w:cstheme="minorHAnsi"/>
          <w:spacing w:val="-7"/>
          <w:sz w:val="22"/>
          <w:szCs w:val="22"/>
        </w:rPr>
        <w:t>Limón</w:t>
      </w:r>
      <w:r w:rsidRPr="00571EAF">
        <w:rPr>
          <w:rFonts w:asciiTheme="minorHAnsi" w:hAnsiTheme="minorHAnsi" w:cstheme="minorHAnsi"/>
          <w:sz w:val="22"/>
          <w:szCs w:val="22"/>
        </w:rPr>
        <w:t xml:space="preserve">. </w:t>
      </w:r>
      <w:r w:rsidRPr="00571EAF">
        <w:rPr>
          <w:rFonts w:asciiTheme="minorHAnsi" w:hAnsiTheme="minorHAnsi" w:cstheme="minorHAnsi"/>
          <w:spacing w:val="-3"/>
          <w:sz w:val="22"/>
          <w:szCs w:val="22"/>
        </w:rPr>
        <w:t xml:space="preserve">Desde </w:t>
      </w:r>
      <w:r w:rsidRPr="00571EAF">
        <w:rPr>
          <w:rFonts w:asciiTheme="minorHAnsi" w:hAnsiTheme="minorHAnsi" w:cstheme="minorHAnsi"/>
          <w:sz w:val="22"/>
          <w:szCs w:val="22"/>
        </w:rPr>
        <w:t xml:space="preserve">su </w:t>
      </w:r>
      <w:r w:rsidRPr="00571EAF">
        <w:rPr>
          <w:rFonts w:asciiTheme="minorHAnsi" w:hAnsiTheme="minorHAnsi" w:cstheme="minorHAnsi"/>
          <w:spacing w:val="-14"/>
          <w:sz w:val="22"/>
          <w:szCs w:val="22"/>
        </w:rPr>
        <w:t xml:space="preserve">inicio </w:t>
      </w:r>
      <w:r w:rsidRPr="00571EAF">
        <w:rPr>
          <w:rFonts w:asciiTheme="minorHAnsi" w:hAnsiTheme="minorHAnsi" w:cstheme="minorHAnsi"/>
          <w:spacing w:val="-11"/>
          <w:sz w:val="22"/>
          <w:szCs w:val="22"/>
        </w:rPr>
        <w:t xml:space="preserve">la </w:t>
      </w:r>
      <w:r w:rsidRPr="00571EAF">
        <w:rPr>
          <w:rFonts w:asciiTheme="minorHAnsi" w:hAnsiTheme="minorHAnsi" w:cstheme="minorHAnsi"/>
          <w:spacing w:val="-6"/>
          <w:sz w:val="22"/>
          <w:szCs w:val="22"/>
        </w:rPr>
        <w:t xml:space="preserve">empresa </w:t>
      </w:r>
      <w:r w:rsidRPr="00571EAF">
        <w:rPr>
          <w:rFonts w:asciiTheme="minorHAnsi" w:hAnsiTheme="minorHAnsi" w:cstheme="minorHAnsi"/>
          <w:spacing w:val="-8"/>
          <w:sz w:val="22"/>
          <w:szCs w:val="22"/>
        </w:rPr>
        <w:t xml:space="preserve">ha promovido </w:t>
      </w:r>
      <w:r w:rsidRPr="00571EAF">
        <w:rPr>
          <w:rFonts w:asciiTheme="minorHAnsi" w:hAnsiTheme="minorHAnsi" w:cstheme="minorHAnsi"/>
          <w:sz w:val="22"/>
          <w:szCs w:val="22"/>
        </w:rPr>
        <w:t xml:space="preserve">el </w:t>
      </w:r>
      <w:r w:rsidRPr="00571EAF">
        <w:rPr>
          <w:rFonts w:asciiTheme="minorHAnsi" w:hAnsiTheme="minorHAnsi" w:cstheme="minorHAnsi"/>
          <w:spacing w:val="-6"/>
          <w:sz w:val="22"/>
          <w:szCs w:val="22"/>
        </w:rPr>
        <w:t xml:space="preserve">cuidado, </w:t>
      </w:r>
      <w:r w:rsidRPr="00571EAF">
        <w:rPr>
          <w:rFonts w:asciiTheme="minorHAnsi" w:hAnsiTheme="minorHAnsi" w:cstheme="minorHAnsi"/>
          <w:spacing w:val="-5"/>
          <w:sz w:val="22"/>
          <w:szCs w:val="22"/>
        </w:rPr>
        <w:t xml:space="preserve">protección </w:t>
      </w:r>
      <w:r w:rsidRPr="00571EAF">
        <w:rPr>
          <w:rFonts w:asciiTheme="minorHAnsi" w:hAnsiTheme="minorHAnsi" w:cstheme="minorHAnsi"/>
          <w:sz w:val="22"/>
          <w:szCs w:val="22"/>
        </w:rPr>
        <w:t xml:space="preserve">y </w:t>
      </w:r>
      <w:r w:rsidRPr="00571EAF">
        <w:rPr>
          <w:rFonts w:asciiTheme="minorHAnsi" w:hAnsiTheme="minorHAnsi" w:cstheme="minorHAnsi"/>
          <w:spacing w:val="-7"/>
          <w:sz w:val="22"/>
          <w:szCs w:val="22"/>
        </w:rPr>
        <w:t xml:space="preserve">mejora </w:t>
      </w:r>
      <w:r w:rsidRPr="00571EAF">
        <w:rPr>
          <w:rFonts w:asciiTheme="minorHAnsi" w:hAnsiTheme="minorHAnsi" w:cstheme="minorHAnsi"/>
          <w:sz w:val="22"/>
          <w:szCs w:val="22"/>
        </w:rPr>
        <w:t xml:space="preserve">al </w:t>
      </w:r>
      <w:r w:rsidRPr="00571EAF">
        <w:rPr>
          <w:rFonts w:asciiTheme="minorHAnsi" w:hAnsiTheme="minorHAnsi" w:cstheme="minorHAnsi"/>
          <w:spacing w:val="-9"/>
          <w:sz w:val="22"/>
          <w:szCs w:val="22"/>
        </w:rPr>
        <w:t xml:space="preserve">ambiente </w:t>
      </w:r>
      <w:r w:rsidRPr="00571EAF">
        <w:rPr>
          <w:rFonts w:asciiTheme="minorHAnsi" w:hAnsiTheme="minorHAnsi" w:cstheme="minorHAnsi"/>
          <w:sz w:val="22"/>
          <w:szCs w:val="22"/>
        </w:rPr>
        <w:t xml:space="preserve">y </w:t>
      </w:r>
      <w:r w:rsidRPr="00571EAF">
        <w:rPr>
          <w:rFonts w:asciiTheme="minorHAnsi" w:hAnsiTheme="minorHAnsi" w:cstheme="minorHAnsi"/>
          <w:spacing w:val="-11"/>
          <w:sz w:val="22"/>
          <w:szCs w:val="22"/>
        </w:rPr>
        <w:t xml:space="preserve">la </w:t>
      </w:r>
      <w:r w:rsidRPr="00571EAF">
        <w:rPr>
          <w:rFonts w:asciiTheme="minorHAnsi" w:hAnsiTheme="minorHAnsi" w:cstheme="minorHAnsi"/>
          <w:spacing w:val="-9"/>
          <w:sz w:val="22"/>
          <w:szCs w:val="22"/>
        </w:rPr>
        <w:t xml:space="preserve">salud </w:t>
      </w:r>
      <w:r w:rsidRPr="00571EAF">
        <w:rPr>
          <w:rFonts w:asciiTheme="minorHAnsi" w:hAnsiTheme="minorHAnsi" w:cstheme="minorHAnsi"/>
          <w:spacing w:val="-8"/>
          <w:sz w:val="22"/>
          <w:szCs w:val="22"/>
        </w:rPr>
        <w:t xml:space="preserve">pública, </w:t>
      </w:r>
      <w:r w:rsidRPr="00571EAF">
        <w:rPr>
          <w:rFonts w:asciiTheme="minorHAnsi" w:hAnsiTheme="minorHAnsi" w:cstheme="minorHAnsi"/>
          <w:sz w:val="22"/>
          <w:szCs w:val="22"/>
        </w:rPr>
        <w:t xml:space="preserve">en el </w:t>
      </w:r>
      <w:r w:rsidRPr="00571EAF">
        <w:rPr>
          <w:rFonts w:asciiTheme="minorHAnsi" w:hAnsiTheme="minorHAnsi" w:cstheme="minorHAnsi"/>
          <w:spacing w:val="-8"/>
          <w:sz w:val="22"/>
          <w:szCs w:val="22"/>
        </w:rPr>
        <w:t xml:space="preserve">tema </w:t>
      </w:r>
      <w:r w:rsidRPr="00571EAF">
        <w:rPr>
          <w:rFonts w:asciiTheme="minorHAnsi" w:hAnsiTheme="minorHAnsi" w:cstheme="minorHAnsi"/>
          <w:sz w:val="22"/>
          <w:szCs w:val="22"/>
        </w:rPr>
        <w:t xml:space="preserve">del </w:t>
      </w:r>
      <w:r w:rsidRPr="00571EAF">
        <w:rPr>
          <w:rFonts w:asciiTheme="minorHAnsi" w:hAnsiTheme="minorHAnsi" w:cstheme="minorHAnsi"/>
          <w:spacing w:val="-9"/>
          <w:sz w:val="22"/>
          <w:szCs w:val="22"/>
        </w:rPr>
        <w:t xml:space="preserve">manejo integral </w:t>
      </w:r>
      <w:r w:rsidRPr="00571EAF">
        <w:rPr>
          <w:rFonts w:asciiTheme="minorHAnsi" w:hAnsiTheme="minorHAnsi" w:cstheme="minorHAnsi"/>
          <w:sz w:val="22"/>
          <w:szCs w:val="22"/>
        </w:rPr>
        <w:t xml:space="preserve">de </w:t>
      </w:r>
      <w:r w:rsidRPr="00571EAF">
        <w:rPr>
          <w:rFonts w:asciiTheme="minorHAnsi" w:hAnsiTheme="minorHAnsi" w:cstheme="minorHAnsi"/>
          <w:spacing w:val="-8"/>
          <w:sz w:val="22"/>
          <w:szCs w:val="22"/>
        </w:rPr>
        <w:t xml:space="preserve">los </w:t>
      </w:r>
      <w:r w:rsidRPr="00571EAF">
        <w:rPr>
          <w:rFonts w:asciiTheme="minorHAnsi" w:hAnsiTheme="minorHAnsi" w:cstheme="minorHAnsi"/>
          <w:spacing w:val="-7"/>
          <w:sz w:val="22"/>
          <w:szCs w:val="22"/>
        </w:rPr>
        <w:t xml:space="preserve">residuos sólidos, </w:t>
      </w:r>
      <w:r w:rsidRPr="00571EAF">
        <w:rPr>
          <w:rFonts w:asciiTheme="minorHAnsi" w:hAnsiTheme="minorHAnsi" w:cstheme="minorHAnsi"/>
          <w:sz w:val="22"/>
          <w:szCs w:val="22"/>
        </w:rPr>
        <w:t xml:space="preserve">en </w:t>
      </w:r>
      <w:r w:rsidRPr="00571EAF">
        <w:rPr>
          <w:rFonts w:asciiTheme="minorHAnsi" w:hAnsiTheme="minorHAnsi" w:cstheme="minorHAnsi"/>
          <w:spacing w:val="-8"/>
          <w:sz w:val="22"/>
          <w:szCs w:val="22"/>
        </w:rPr>
        <w:t xml:space="preserve">un </w:t>
      </w:r>
      <w:r w:rsidRPr="00571EAF">
        <w:rPr>
          <w:rFonts w:asciiTheme="minorHAnsi" w:hAnsiTheme="minorHAnsi" w:cstheme="minorHAnsi"/>
          <w:spacing w:val="-7"/>
          <w:sz w:val="22"/>
          <w:szCs w:val="22"/>
        </w:rPr>
        <w:t xml:space="preserve">marco </w:t>
      </w:r>
      <w:r w:rsidRPr="00571EAF">
        <w:rPr>
          <w:rFonts w:asciiTheme="minorHAnsi" w:hAnsiTheme="minorHAnsi" w:cstheme="minorHAnsi"/>
          <w:sz w:val="22"/>
          <w:szCs w:val="22"/>
        </w:rPr>
        <w:t xml:space="preserve">de </w:t>
      </w:r>
      <w:r w:rsidRPr="00571EAF">
        <w:rPr>
          <w:rFonts w:asciiTheme="minorHAnsi" w:hAnsiTheme="minorHAnsi" w:cstheme="minorHAnsi"/>
          <w:spacing w:val="-7"/>
          <w:sz w:val="22"/>
          <w:szCs w:val="22"/>
        </w:rPr>
        <w:t xml:space="preserve">responsabilidad </w:t>
      </w:r>
      <w:r w:rsidRPr="00571EAF">
        <w:rPr>
          <w:rFonts w:asciiTheme="minorHAnsi" w:hAnsiTheme="minorHAnsi" w:cstheme="minorHAnsi"/>
          <w:spacing w:val="-8"/>
          <w:sz w:val="22"/>
          <w:szCs w:val="22"/>
        </w:rPr>
        <w:t xml:space="preserve">social, </w:t>
      </w:r>
      <w:r w:rsidRPr="00571EAF">
        <w:rPr>
          <w:rFonts w:asciiTheme="minorHAnsi" w:hAnsiTheme="minorHAnsi" w:cstheme="minorHAnsi"/>
          <w:sz w:val="22"/>
          <w:szCs w:val="22"/>
        </w:rPr>
        <w:t xml:space="preserve">por </w:t>
      </w:r>
      <w:r w:rsidRPr="00571EAF">
        <w:rPr>
          <w:rFonts w:asciiTheme="minorHAnsi" w:hAnsiTheme="minorHAnsi" w:cstheme="minorHAnsi"/>
          <w:spacing w:val="-11"/>
          <w:sz w:val="22"/>
          <w:szCs w:val="22"/>
        </w:rPr>
        <w:t xml:space="preserve">lo </w:t>
      </w:r>
      <w:r w:rsidRPr="00571EAF">
        <w:rPr>
          <w:rFonts w:asciiTheme="minorHAnsi" w:hAnsiTheme="minorHAnsi" w:cstheme="minorHAnsi"/>
          <w:spacing w:val="-6"/>
          <w:sz w:val="22"/>
          <w:szCs w:val="22"/>
        </w:rPr>
        <w:t xml:space="preserve">que </w:t>
      </w:r>
      <w:r w:rsidRPr="00571EAF">
        <w:rPr>
          <w:rFonts w:asciiTheme="minorHAnsi" w:hAnsiTheme="minorHAnsi" w:cstheme="minorHAnsi"/>
          <w:spacing w:val="-8"/>
          <w:sz w:val="22"/>
          <w:szCs w:val="22"/>
        </w:rPr>
        <w:t xml:space="preserve">las comunidades </w:t>
      </w:r>
      <w:r w:rsidRPr="00571EAF">
        <w:rPr>
          <w:rFonts w:asciiTheme="minorHAnsi" w:hAnsiTheme="minorHAnsi" w:cstheme="minorHAnsi"/>
          <w:spacing w:val="-6"/>
          <w:sz w:val="22"/>
          <w:szCs w:val="22"/>
        </w:rPr>
        <w:t xml:space="preserve">ubicadas </w:t>
      </w:r>
      <w:r w:rsidRPr="00571EAF">
        <w:rPr>
          <w:rFonts w:asciiTheme="minorHAnsi" w:hAnsiTheme="minorHAnsi" w:cstheme="minorHAnsi"/>
          <w:sz w:val="22"/>
          <w:szCs w:val="22"/>
        </w:rPr>
        <w:t xml:space="preserve">en </w:t>
      </w:r>
      <w:r w:rsidRPr="00571EAF">
        <w:rPr>
          <w:rFonts w:asciiTheme="minorHAnsi" w:hAnsiTheme="minorHAnsi" w:cstheme="minorHAnsi"/>
          <w:spacing w:val="-8"/>
          <w:sz w:val="22"/>
          <w:szCs w:val="22"/>
        </w:rPr>
        <w:t xml:space="preserve">las </w:t>
      </w:r>
      <w:r w:rsidRPr="00571EAF">
        <w:rPr>
          <w:rFonts w:asciiTheme="minorHAnsi" w:hAnsiTheme="minorHAnsi" w:cstheme="minorHAnsi"/>
          <w:spacing w:val="-3"/>
          <w:sz w:val="22"/>
          <w:szCs w:val="22"/>
        </w:rPr>
        <w:t xml:space="preserve">áreas </w:t>
      </w:r>
      <w:r w:rsidRPr="00571EAF">
        <w:rPr>
          <w:rFonts w:asciiTheme="minorHAnsi" w:hAnsiTheme="minorHAnsi" w:cstheme="minorHAnsi"/>
          <w:sz w:val="22"/>
          <w:szCs w:val="22"/>
        </w:rPr>
        <w:t xml:space="preserve">de </w:t>
      </w:r>
      <w:r w:rsidRPr="00571EAF">
        <w:rPr>
          <w:rFonts w:asciiTheme="minorHAnsi" w:hAnsiTheme="minorHAnsi" w:cstheme="minorHAnsi"/>
          <w:spacing w:val="-14"/>
          <w:sz w:val="22"/>
          <w:szCs w:val="22"/>
        </w:rPr>
        <w:t>influencia</w:t>
      </w:r>
      <w:r w:rsidRPr="00571EAF">
        <w:rPr>
          <w:rFonts w:asciiTheme="minorHAnsi" w:hAnsiTheme="minorHAnsi" w:cstheme="minorHAnsi"/>
          <w:spacing w:val="21"/>
          <w:sz w:val="22"/>
          <w:szCs w:val="22"/>
        </w:rPr>
        <w:t xml:space="preserve"> </w:t>
      </w:r>
      <w:r w:rsidRPr="00571EAF">
        <w:rPr>
          <w:rFonts w:asciiTheme="minorHAnsi" w:hAnsiTheme="minorHAnsi" w:cstheme="minorHAnsi"/>
          <w:sz w:val="22"/>
          <w:szCs w:val="22"/>
        </w:rPr>
        <w:t>de</w:t>
      </w:r>
      <w:r w:rsidR="00224DD2">
        <w:rPr>
          <w:rFonts w:asciiTheme="minorHAnsi" w:hAnsiTheme="minorHAnsi" w:cstheme="minorHAnsi"/>
          <w:sz w:val="22"/>
          <w:szCs w:val="22"/>
        </w:rPr>
        <w:t xml:space="preserve"> </w:t>
      </w:r>
      <w:r w:rsidRPr="00571EAF">
        <w:rPr>
          <w:rFonts w:asciiTheme="minorHAnsi" w:hAnsiTheme="minorHAnsi" w:cstheme="minorHAnsi"/>
          <w:spacing w:val="-7"/>
          <w:sz w:val="22"/>
          <w:szCs w:val="22"/>
        </w:rPr>
        <w:t xml:space="preserve">sus </w:t>
      </w:r>
      <w:r w:rsidRPr="00571EAF">
        <w:rPr>
          <w:rFonts w:asciiTheme="minorHAnsi" w:hAnsiTheme="minorHAnsi" w:cstheme="minorHAnsi"/>
          <w:spacing w:val="-4"/>
          <w:sz w:val="22"/>
          <w:szCs w:val="22"/>
        </w:rPr>
        <w:t xml:space="preserve">proyectos, </w:t>
      </w:r>
      <w:r w:rsidRPr="00571EAF">
        <w:rPr>
          <w:rFonts w:asciiTheme="minorHAnsi" w:hAnsiTheme="minorHAnsi" w:cstheme="minorHAnsi"/>
          <w:sz w:val="22"/>
          <w:szCs w:val="22"/>
        </w:rPr>
        <w:t xml:space="preserve">se </w:t>
      </w:r>
      <w:r w:rsidRPr="00571EAF">
        <w:rPr>
          <w:rFonts w:asciiTheme="minorHAnsi" w:hAnsiTheme="minorHAnsi" w:cstheme="minorHAnsi"/>
          <w:spacing w:val="-6"/>
          <w:sz w:val="22"/>
          <w:szCs w:val="22"/>
        </w:rPr>
        <w:t xml:space="preserve">han </w:t>
      </w:r>
      <w:r w:rsidRPr="00571EAF">
        <w:rPr>
          <w:rFonts w:asciiTheme="minorHAnsi" w:hAnsiTheme="minorHAnsi" w:cstheme="minorHAnsi"/>
          <w:spacing w:val="-10"/>
          <w:sz w:val="22"/>
          <w:szCs w:val="22"/>
        </w:rPr>
        <w:t xml:space="preserve">visto </w:t>
      </w:r>
      <w:r w:rsidRPr="00571EAF">
        <w:rPr>
          <w:rFonts w:asciiTheme="minorHAnsi" w:hAnsiTheme="minorHAnsi" w:cstheme="minorHAnsi"/>
          <w:spacing w:val="-8"/>
          <w:sz w:val="22"/>
          <w:szCs w:val="22"/>
        </w:rPr>
        <w:t xml:space="preserve">beneficiadas </w:t>
      </w:r>
      <w:r w:rsidRPr="00571EAF">
        <w:rPr>
          <w:rFonts w:asciiTheme="minorHAnsi" w:hAnsiTheme="minorHAnsi" w:cstheme="minorHAnsi"/>
          <w:sz w:val="22"/>
          <w:szCs w:val="22"/>
        </w:rPr>
        <w:t xml:space="preserve">con </w:t>
      </w:r>
      <w:r w:rsidRPr="00571EAF">
        <w:rPr>
          <w:rFonts w:asciiTheme="minorHAnsi" w:hAnsiTheme="minorHAnsi" w:cstheme="minorHAnsi"/>
          <w:spacing w:val="-6"/>
          <w:sz w:val="22"/>
          <w:szCs w:val="22"/>
        </w:rPr>
        <w:t>acciones</w:t>
      </w:r>
      <w:r w:rsidRPr="00571EAF">
        <w:rPr>
          <w:rFonts w:asciiTheme="minorHAnsi" w:hAnsiTheme="minorHAnsi" w:cstheme="minorHAnsi"/>
          <w:spacing w:val="48"/>
          <w:sz w:val="22"/>
          <w:szCs w:val="22"/>
        </w:rPr>
        <w:t xml:space="preserve"> </w:t>
      </w:r>
      <w:r w:rsidRPr="00571EAF">
        <w:rPr>
          <w:rFonts w:asciiTheme="minorHAnsi" w:hAnsiTheme="minorHAnsi" w:cstheme="minorHAnsi"/>
          <w:sz w:val="22"/>
          <w:szCs w:val="22"/>
        </w:rPr>
        <w:t xml:space="preserve">de </w:t>
      </w:r>
      <w:r w:rsidRPr="00571EAF">
        <w:rPr>
          <w:rFonts w:asciiTheme="minorHAnsi" w:hAnsiTheme="minorHAnsi" w:cstheme="minorHAnsi"/>
          <w:spacing w:val="-7"/>
          <w:sz w:val="22"/>
          <w:szCs w:val="22"/>
        </w:rPr>
        <w:t xml:space="preserve">mejora </w:t>
      </w:r>
      <w:r w:rsidRPr="00571EAF">
        <w:rPr>
          <w:rFonts w:asciiTheme="minorHAnsi" w:hAnsiTheme="minorHAnsi" w:cstheme="minorHAnsi"/>
          <w:sz w:val="22"/>
          <w:szCs w:val="22"/>
        </w:rPr>
        <w:t xml:space="preserve">en </w:t>
      </w:r>
      <w:r w:rsidRPr="00571EAF">
        <w:rPr>
          <w:rFonts w:asciiTheme="minorHAnsi" w:hAnsiTheme="minorHAnsi" w:cstheme="minorHAnsi"/>
          <w:spacing w:val="-11"/>
          <w:sz w:val="22"/>
          <w:szCs w:val="22"/>
        </w:rPr>
        <w:t xml:space="preserve">la </w:t>
      </w:r>
      <w:r w:rsidRPr="00571EAF">
        <w:rPr>
          <w:rFonts w:asciiTheme="minorHAnsi" w:hAnsiTheme="minorHAnsi" w:cstheme="minorHAnsi"/>
          <w:spacing w:val="-8"/>
          <w:sz w:val="22"/>
          <w:szCs w:val="22"/>
        </w:rPr>
        <w:t xml:space="preserve">infraestructura </w:t>
      </w:r>
      <w:r w:rsidRPr="00571EAF">
        <w:rPr>
          <w:rFonts w:asciiTheme="minorHAnsi" w:hAnsiTheme="minorHAnsi" w:cstheme="minorHAnsi"/>
          <w:spacing w:val="-13"/>
          <w:sz w:val="22"/>
          <w:szCs w:val="22"/>
        </w:rPr>
        <w:t xml:space="preserve">vial, </w:t>
      </w:r>
      <w:r w:rsidRPr="00571EAF">
        <w:rPr>
          <w:rFonts w:asciiTheme="minorHAnsi" w:hAnsiTheme="minorHAnsi" w:cstheme="minorHAnsi"/>
          <w:spacing w:val="-3"/>
          <w:sz w:val="22"/>
          <w:szCs w:val="22"/>
        </w:rPr>
        <w:t xml:space="preserve">áreas </w:t>
      </w:r>
      <w:r w:rsidRPr="00571EAF">
        <w:rPr>
          <w:rFonts w:asciiTheme="minorHAnsi" w:hAnsiTheme="minorHAnsi" w:cstheme="minorHAnsi"/>
          <w:sz w:val="22"/>
          <w:szCs w:val="22"/>
        </w:rPr>
        <w:t xml:space="preserve">e </w:t>
      </w:r>
      <w:r w:rsidRPr="00571EAF">
        <w:rPr>
          <w:rFonts w:asciiTheme="minorHAnsi" w:hAnsiTheme="minorHAnsi" w:cstheme="minorHAnsi"/>
          <w:spacing w:val="-9"/>
          <w:sz w:val="22"/>
          <w:szCs w:val="22"/>
        </w:rPr>
        <w:t xml:space="preserve">infraestructura comunal </w:t>
      </w:r>
      <w:r w:rsidRPr="00571EAF">
        <w:rPr>
          <w:rFonts w:asciiTheme="minorHAnsi" w:hAnsiTheme="minorHAnsi" w:cstheme="minorHAnsi"/>
          <w:sz w:val="22"/>
          <w:szCs w:val="22"/>
        </w:rPr>
        <w:t xml:space="preserve">y </w:t>
      </w:r>
      <w:r w:rsidRPr="00571EAF">
        <w:rPr>
          <w:rFonts w:asciiTheme="minorHAnsi" w:hAnsiTheme="minorHAnsi" w:cstheme="minorHAnsi"/>
          <w:spacing w:val="-6"/>
          <w:sz w:val="22"/>
          <w:szCs w:val="22"/>
        </w:rPr>
        <w:t xml:space="preserve">programas </w:t>
      </w:r>
      <w:r w:rsidRPr="00571EAF">
        <w:rPr>
          <w:rFonts w:asciiTheme="minorHAnsi" w:hAnsiTheme="minorHAnsi" w:cstheme="minorHAnsi"/>
          <w:spacing w:val="-5"/>
          <w:sz w:val="22"/>
          <w:szCs w:val="22"/>
        </w:rPr>
        <w:t xml:space="preserve">socio-económicos </w:t>
      </w:r>
      <w:r w:rsidRPr="00571EAF">
        <w:rPr>
          <w:rFonts w:asciiTheme="minorHAnsi" w:hAnsiTheme="minorHAnsi" w:cstheme="minorHAnsi"/>
          <w:spacing w:val="-6"/>
          <w:sz w:val="22"/>
          <w:szCs w:val="22"/>
        </w:rPr>
        <w:t xml:space="preserve">que </w:t>
      </w:r>
      <w:r w:rsidRPr="00571EAF">
        <w:rPr>
          <w:rFonts w:asciiTheme="minorHAnsi" w:hAnsiTheme="minorHAnsi" w:cstheme="minorHAnsi"/>
          <w:spacing w:val="-4"/>
          <w:sz w:val="22"/>
          <w:szCs w:val="22"/>
        </w:rPr>
        <w:t xml:space="preserve">colaboran </w:t>
      </w:r>
      <w:r w:rsidRPr="00571EAF">
        <w:rPr>
          <w:rFonts w:asciiTheme="minorHAnsi" w:hAnsiTheme="minorHAnsi" w:cstheme="minorHAnsi"/>
          <w:sz w:val="22"/>
          <w:szCs w:val="22"/>
        </w:rPr>
        <w:t xml:space="preserve">con </w:t>
      </w:r>
      <w:r w:rsidRPr="00571EAF">
        <w:rPr>
          <w:rFonts w:asciiTheme="minorHAnsi" w:hAnsiTheme="minorHAnsi" w:cstheme="minorHAnsi"/>
          <w:spacing w:val="-9"/>
          <w:sz w:val="22"/>
          <w:szCs w:val="22"/>
        </w:rPr>
        <w:t xml:space="preserve">aumentar </w:t>
      </w:r>
      <w:r w:rsidRPr="00571EAF">
        <w:rPr>
          <w:rFonts w:asciiTheme="minorHAnsi" w:hAnsiTheme="minorHAnsi" w:cstheme="minorHAnsi"/>
          <w:spacing w:val="-11"/>
          <w:sz w:val="22"/>
          <w:szCs w:val="22"/>
        </w:rPr>
        <w:t xml:space="preserve">la </w:t>
      </w:r>
      <w:r w:rsidRPr="00571EAF">
        <w:rPr>
          <w:rFonts w:asciiTheme="minorHAnsi" w:hAnsiTheme="minorHAnsi" w:cstheme="minorHAnsi"/>
          <w:spacing w:val="-8"/>
          <w:sz w:val="22"/>
          <w:szCs w:val="22"/>
        </w:rPr>
        <w:t xml:space="preserve">calidad </w:t>
      </w:r>
      <w:r w:rsidRPr="00571EAF">
        <w:rPr>
          <w:rFonts w:asciiTheme="minorHAnsi" w:hAnsiTheme="minorHAnsi" w:cstheme="minorHAnsi"/>
          <w:sz w:val="22"/>
          <w:szCs w:val="22"/>
        </w:rPr>
        <w:t xml:space="preserve">de </w:t>
      </w:r>
      <w:r w:rsidRPr="00571EAF">
        <w:rPr>
          <w:rFonts w:asciiTheme="minorHAnsi" w:hAnsiTheme="minorHAnsi" w:cstheme="minorHAnsi"/>
          <w:spacing w:val="-8"/>
          <w:sz w:val="22"/>
          <w:szCs w:val="22"/>
        </w:rPr>
        <w:t xml:space="preserve">los habitantes. </w:t>
      </w:r>
    </w:p>
    <w:p w14:paraId="32BCF2C1" w14:textId="77777777" w:rsidR="00DA6E18" w:rsidRPr="00571EAF" w:rsidRDefault="00DA6E18" w:rsidP="00DA6E18">
      <w:pPr>
        <w:pStyle w:val="Textoindependiente"/>
        <w:ind w:right="4"/>
        <w:jc w:val="both"/>
        <w:rPr>
          <w:rFonts w:asciiTheme="minorHAnsi" w:hAnsiTheme="minorHAnsi" w:cstheme="minorHAnsi"/>
          <w:spacing w:val="-6"/>
          <w:sz w:val="22"/>
          <w:szCs w:val="22"/>
        </w:rPr>
      </w:pPr>
    </w:p>
    <w:p w14:paraId="32BCF2C2" w14:textId="327698B2" w:rsidR="00DA6E18" w:rsidRPr="00571EAF" w:rsidRDefault="00DA6E18" w:rsidP="00DA6E18">
      <w:pPr>
        <w:pStyle w:val="Textoindependiente"/>
        <w:ind w:right="4"/>
        <w:jc w:val="both"/>
        <w:rPr>
          <w:rFonts w:asciiTheme="minorHAnsi" w:hAnsiTheme="minorHAnsi" w:cstheme="minorHAnsi"/>
          <w:sz w:val="22"/>
          <w:szCs w:val="22"/>
        </w:rPr>
      </w:pPr>
      <w:r w:rsidRPr="00571EAF">
        <w:rPr>
          <w:rFonts w:asciiTheme="minorHAnsi" w:hAnsiTheme="minorHAnsi" w:cstheme="minorHAnsi"/>
          <w:spacing w:val="-6"/>
          <w:sz w:val="22"/>
          <w:szCs w:val="22"/>
        </w:rPr>
        <w:t xml:space="preserve">La empresa </w:t>
      </w:r>
      <w:r w:rsidRPr="00571EAF">
        <w:rPr>
          <w:rFonts w:asciiTheme="minorHAnsi" w:hAnsiTheme="minorHAnsi" w:cstheme="minorHAnsi"/>
          <w:spacing w:val="-8"/>
          <w:sz w:val="22"/>
          <w:szCs w:val="22"/>
        </w:rPr>
        <w:t xml:space="preserve">cuenta </w:t>
      </w:r>
      <w:r w:rsidRPr="00571EAF">
        <w:rPr>
          <w:rFonts w:asciiTheme="minorHAnsi" w:hAnsiTheme="minorHAnsi" w:cstheme="minorHAnsi"/>
          <w:sz w:val="22"/>
          <w:szCs w:val="22"/>
        </w:rPr>
        <w:t xml:space="preserve">con </w:t>
      </w:r>
      <w:r w:rsidR="00241637">
        <w:rPr>
          <w:rFonts w:asciiTheme="minorHAnsi" w:hAnsiTheme="minorHAnsi" w:cstheme="minorHAnsi"/>
          <w:sz w:val="22"/>
          <w:szCs w:val="22"/>
        </w:rPr>
        <w:t>395</w:t>
      </w:r>
      <w:r w:rsidRPr="00571EAF">
        <w:rPr>
          <w:rFonts w:asciiTheme="minorHAnsi" w:hAnsiTheme="minorHAnsi" w:cstheme="minorHAnsi"/>
          <w:sz w:val="22"/>
          <w:szCs w:val="22"/>
        </w:rPr>
        <w:t xml:space="preserve"> </w:t>
      </w:r>
      <w:r w:rsidRPr="00571EAF">
        <w:rPr>
          <w:rFonts w:asciiTheme="minorHAnsi" w:hAnsiTheme="minorHAnsi" w:cstheme="minorHAnsi"/>
          <w:spacing w:val="-4"/>
          <w:sz w:val="22"/>
          <w:szCs w:val="22"/>
        </w:rPr>
        <w:t xml:space="preserve">colaboradores </w:t>
      </w:r>
      <w:r w:rsidRPr="00571EAF">
        <w:rPr>
          <w:rFonts w:asciiTheme="minorHAnsi" w:hAnsiTheme="minorHAnsi" w:cstheme="minorHAnsi"/>
          <w:spacing w:val="-8"/>
          <w:sz w:val="22"/>
          <w:szCs w:val="22"/>
        </w:rPr>
        <w:t xml:space="preserve">aproximadamente, </w:t>
      </w:r>
      <w:r w:rsidRPr="00571EAF">
        <w:rPr>
          <w:rFonts w:asciiTheme="minorHAnsi" w:hAnsiTheme="minorHAnsi" w:cstheme="minorHAnsi"/>
          <w:sz w:val="22"/>
          <w:szCs w:val="22"/>
        </w:rPr>
        <w:t xml:space="preserve">y </w:t>
      </w:r>
      <w:r w:rsidRPr="00571EAF">
        <w:rPr>
          <w:rFonts w:asciiTheme="minorHAnsi" w:hAnsiTheme="minorHAnsi" w:cstheme="minorHAnsi"/>
          <w:spacing w:val="-7"/>
          <w:sz w:val="22"/>
          <w:szCs w:val="22"/>
        </w:rPr>
        <w:t xml:space="preserve">gozan </w:t>
      </w:r>
      <w:r w:rsidRPr="00571EAF">
        <w:rPr>
          <w:rFonts w:asciiTheme="minorHAnsi" w:hAnsiTheme="minorHAnsi" w:cstheme="minorHAnsi"/>
          <w:sz w:val="22"/>
          <w:szCs w:val="22"/>
        </w:rPr>
        <w:t xml:space="preserve">de </w:t>
      </w:r>
      <w:r w:rsidRPr="00571EAF">
        <w:rPr>
          <w:rFonts w:asciiTheme="minorHAnsi" w:hAnsiTheme="minorHAnsi" w:cstheme="minorHAnsi"/>
          <w:spacing w:val="-6"/>
          <w:sz w:val="22"/>
          <w:szCs w:val="22"/>
        </w:rPr>
        <w:t xml:space="preserve">programas que </w:t>
      </w:r>
      <w:r w:rsidRPr="00571EAF">
        <w:rPr>
          <w:rFonts w:asciiTheme="minorHAnsi" w:hAnsiTheme="minorHAnsi" w:cstheme="minorHAnsi"/>
          <w:spacing w:val="-9"/>
          <w:sz w:val="22"/>
          <w:szCs w:val="22"/>
        </w:rPr>
        <w:t xml:space="preserve">garantizan </w:t>
      </w:r>
      <w:r w:rsidRPr="00571EAF">
        <w:rPr>
          <w:rFonts w:asciiTheme="minorHAnsi" w:hAnsiTheme="minorHAnsi" w:cstheme="minorHAnsi"/>
          <w:spacing w:val="-8"/>
          <w:sz w:val="22"/>
          <w:szCs w:val="22"/>
        </w:rPr>
        <w:t xml:space="preserve">un </w:t>
      </w:r>
      <w:r w:rsidRPr="00571EAF">
        <w:rPr>
          <w:rFonts w:asciiTheme="minorHAnsi" w:hAnsiTheme="minorHAnsi" w:cstheme="minorHAnsi"/>
          <w:spacing w:val="-9"/>
          <w:sz w:val="22"/>
          <w:szCs w:val="22"/>
        </w:rPr>
        <w:t xml:space="preserve">ambiente </w:t>
      </w:r>
      <w:r w:rsidRPr="00571EAF">
        <w:rPr>
          <w:rFonts w:asciiTheme="minorHAnsi" w:hAnsiTheme="minorHAnsi" w:cstheme="minorHAnsi"/>
          <w:spacing w:val="-6"/>
          <w:sz w:val="22"/>
          <w:szCs w:val="22"/>
        </w:rPr>
        <w:t xml:space="preserve">sano </w:t>
      </w:r>
      <w:r w:rsidRPr="00571EAF">
        <w:rPr>
          <w:rFonts w:asciiTheme="minorHAnsi" w:hAnsiTheme="minorHAnsi" w:cstheme="minorHAnsi"/>
          <w:sz w:val="22"/>
          <w:szCs w:val="22"/>
        </w:rPr>
        <w:t xml:space="preserve">y </w:t>
      </w:r>
      <w:r w:rsidRPr="00571EAF">
        <w:rPr>
          <w:rFonts w:asciiTheme="minorHAnsi" w:hAnsiTheme="minorHAnsi" w:cstheme="minorHAnsi"/>
          <w:spacing w:val="-8"/>
          <w:sz w:val="22"/>
          <w:szCs w:val="22"/>
        </w:rPr>
        <w:t xml:space="preserve">seguro </w:t>
      </w:r>
      <w:r w:rsidRPr="00571EAF">
        <w:rPr>
          <w:rFonts w:asciiTheme="minorHAnsi" w:hAnsiTheme="minorHAnsi" w:cstheme="minorHAnsi"/>
          <w:sz w:val="22"/>
          <w:szCs w:val="22"/>
        </w:rPr>
        <w:t xml:space="preserve">para el </w:t>
      </w:r>
      <w:r w:rsidRPr="00571EAF">
        <w:rPr>
          <w:rFonts w:asciiTheme="minorHAnsi" w:hAnsiTheme="minorHAnsi" w:cstheme="minorHAnsi"/>
          <w:spacing w:val="-6"/>
          <w:sz w:val="22"/>
          <w:szCs w:val="22"/>
        </w:rPr>
        <w:t xml:space="preserve">desempeño </w:t>
      </w:r>
      <w:r w:rsidRPr="00571EAF">
        <w:rPr>
          <w:rFonts w:asciiTheme="minorHAnsi" w:hAnsiTheme="minorHAnsi" w:cstheme="minorHAnsi"/>
          <w:sz w:val="22"/>
          <w:szCs w:val="22"/>
        </w:rPr>
        <w:t xml:space="preserve">de </w:t>
      </w:r>
      <w:r w:rsidRPr="00571EAF">
        <w:rPr>
          <w:rFonts w:asciiTheme="minorHAnsi" w:hAnsiTheme="minorHAnsi" w:cstheme="minorHAnsi"/>
          <w:spacing w:val="-7"/>
          <w:sz w:val="22"/>
          <w:szCs w:val="22"/>
        </w:rPr>
        <w:t xml:space="preserve">sus </w:t>
      </w:r>
      <w:r w:rsidRPr="00571EAF">
        <w:rPr>
          <w:rFonts w:asciiTheme="minorHAnsi" w:hAnsiTheme="minorHAnsi" w:cstheme="minorHAnsi"/>
          <w:spacing w:val="-5"/>
          <w:sz w:val="22"/>
          <w:szCs w:val="22"/>
        </w:rPr>
        <w:t xml:space="preserve">labores. </w:t>
      </w:r>
      <w:r w:rsidRPr="00571EAF">
        <w:rPr>
          <w:rFonts w:asciiTheme="minorHAnsi" w:hAnsiTheme="minorHAnsi" w:cstheme="minorHAnsi"/>
          <w:spacing w:val="-6"/>
          <w:sz w:val="22"/>
          <w:szCs w:val="22"/>
        </w:rPr>
        <w:t xml:space="preserve">La empresa </w:t>
      </w:r>
      <w:r w:rsidRPr="00571EAF">
        <w:rPr>
          <w:rFonts w:asciiTheme="minorHAnsi" w:hAnsiTheme="minorHAnsi" w:cstheme="minorHAnsi"/>
          <w:spacing w:val="-7"/>
          <w:sz w:val="22"/>
          <w:szCs w:val="22"/>
        </w:rPr>
        <w:t xml:space="preserve">participa </w:t>
      </w:r>
      <w:r w:rsidRPr="00571EAF">
        <w:rPr>
          <w:rFonts w:asciiTheme="minorHAnsi" w:hAnsiTheme="minorHAnsi" w:cstheme="minorHAnsi"/>
          <w:spacing w:val="-5"/>
          <w:sz w:val="22"/>
          <w:szCs w:val="22"/>
        </w:rPr>
        <w:t xml:space="preserve">además </w:t>
      </w:r>
      <w:r w:rsidRPr="00571EAF">
        <w:rPr>
          <w:rFonts w:asciiTheme="minorHAnsi" w:hAnsiTheme="minorHAnsi" w:cstheme="minorHAnsi"/>
          <w:sz w:val="22"/>
          <w:szCs w:val="22"/>
        </w:rPr>
        <w:t xml:space="preserve">en </w:t>
      </w:r>
      <w:r w:rsidRPr="00571EAF">
        <w:rPr>
          <w:rFonts w:asciiTheme="minorHAnsi" w:hAnsiTheme="minorHAnsi" w:cstheme="minorHAnsi"/>
          <w:spacing w:val="-3"/>
          <w:sz w:val="22"/>
          <w:szCs w:val="22"/>
        </w:rPr>
        <w:t xml:space="preserve">otros </w:t>
      </w:r>
      <w:r w:rsidRPr="00571EAF">
        <w:rPr>
          <w:rFonts w:asciiTheme="minorHAnsi" w:hAnsiTheme="minorHAnsi" w:cstheme="minorHAnsi"/>
          <w:spacing w:val="-6"/>
          <w:sz w:val="22"/>
          <w:szCs w:val="22"/>
        </w:rPr>
        <w:t xml:space="preserve">programas </w:t>
      </w:r>
      <w:r w:rsidRPr="00571EAF">
        <w:rPr>
          <w:rFonts w:asciiTheme="minorHAnsi" w:hAnsiTheme="minorHAnsi" w:cstheme="minorHAnsi"/>
          <w:spacing w:val="-9"/>
          <w:sz w:val="22"/>
          <w:szCs w:val="22"/>
        </w:rPr>
        <w:t xml:space="preserve">ambientales, </w:t>
      </w:r>
      <w:r w:rsidRPr="00571EAF">
        <w:rPr>
          <w:rFonts w:asciiTheme="minorHAnsi" w:hAnsiTheme="minorHAnsi" w:cstheme="minorHAnsi"/>
          <w:spacing w:val="-7"/>
          <w:sz w:val="22"/>
          <w:szCs w:val="22"/>
        </w:rPr>
        <w:t xml:space="preserve">tales </w:t>
      </w:r>
      <w:r w:rsidRPr="00571EAF">
        <w:rPr>
          <w:rFonts w:asciiTheme="minorHAnsi" w:hAnsiTheme="minorHAnsi" w:cstheme="minorHAnsi"/>
          <w:spacing w:val="-6"/>
          <w:sz w:val="22"/>
          <w:szCs w:val="22"/>
        </w:rPr>
        <w:t xml:space="preserve">como </w:t>
      </w:r>
      <w:r w:rsidRPr="00571EAF">
        <w:rPr>
          <w:rFonts w:asciiTheme="minorHAnsi" w:hAnsiTheme="minorHAnsi" w:cstheme="minorHAnsi"/>
          <w:spacing w:val="-7"/>
          <w:sz w:val="22"/>
          <w:szCs w:val="22"/>
        </w:rPr>
        <w:t xml:space="preserve">Programa </w:t>
      </w:r>
      <w:r w:rsidRPr="00571EAF">
        <w:rPr>
          <w:rFonts w:asciiTheme="minorHAnsi" w:hAnsiTheme="minorHAnsi" w:cstheme="minorHAnsi"/>
          <w:sz w:val="22"/>
          <w:szCs w:val="22"/>
        </w:rPr>
        <w:t xml:space="preserve">de </w:t>
      </w:r>
      <w:r w:rsidRPr="00571EAF">
        <w:rPr>
          <w:rFonts w:asciiTheme="minorHAnsi" w:hAnsiTheme="minorHAnsi" w:cstheme="minorHAnsi"/>
          <w:spacing w:val="-6"/>
          <w:sz w:val="22"/>
          <w:szCs w:val="22"/>
        </w:rPr>
        <w:t xml:space="preserve">Bandera </w:t>
      </w:r>
      <w:r w:rsidRPr="00571EAF">
        <w:rPr>
          <w:rFonts w:asciiTheme="minorHAnsi" w:hAnsiTheme="minorHAnsi" w:cstheme="minorHAnsi"/>
          <w:spacing w:val="-11"/>
          <w:sz w:val="22"/>
          <w:szCs w:val="22"/>
        </w:rPr>
        <w:t xml:space="preserve">Azul </w:t>
      </w:r>
      <w:r w:rsidRPr="00571EAF">
        <w:rPr>
          <w:rFonts w:asciiTheme="minorHAnsi" w:hAnsiTheme="minorHAnsi" w:cstheme="minorHAnsi"/>
          <w:spacing w:val="-9"/>
          <w:sz w:val="22"/>
          <w:szCs w:val="22"/>
        </w:rPr>
        <w:t xml:space="preserve">Ecológica </w:t>
      </w:r>
      <w:r w:rsidRPr="00571EAF">
        <w:rPr>
          <w:rFonts w:asciiTheme="minorHAnsi" w:hAnsiTheme="minorHAnsi" w:cstheme="minorHAnsi"/>
          <w:sz w:val="22"/>
          <w:szCs w:val="22"/>
        </w:rPr>
        <w:t xml:space="preserve">y </w:t>
      </w:r>
      <w:r w:rsidRPr="00571EAF">
        <w:rPr>
          <w:rFonts w:asciiTheme="minorHAnsi" w:hAnsiTheme="minorHAnsi" w:cstheme="minorHAnsi"/>
          <w:spacing w:val="-4"/>
          <w:sz w:val="22"/>
          <w:szCs w:val="22"/>
        </w:rPr>
        <w:t xml:space="preserve">Protección </w:t>
      </w:r>
      <w:r w:rsidRPr="00571EAF">
        <w:rPr>
          <w:rFonts w:asciiTheme="minorHAnsi" w:hAnsiTheme="minorHAnsi" w:cstheme="minorHAnsi"/>
          <w:sz w:val="22"/>
          <w:szCs w:val="22"/>
        </w:rPr>
        <w:t xml:space="preserve">del </w:t>
      </w:r>
      <w:r w:rsidRPr="00571EAF">
        <w:rPr>
          <w:rFonts w:asciiTheme="minorHAnsi" w:hAnsiTheme="minorHAnsi" w:cstheme="minorHAnsi"/>
          <w:spacing w:val="-6"/>
          <w:sz w:val="22"/>
          <w:szCs w:val="22"/>
        </w:rPr>
        <w:t xml:space="preserve">Recurso </w:t>
      </w:r>
      <w:r w:rsidRPr="00571EAF">
        <w:rPr>
          <w:rFonts w:asciiTheme="minorHAnsi" w:hAnsiTheme="minorHAnsi" w:cstheme="minorHAnsi"/>
          <w:spacing w:val="-9"/>
          <w:sz w:val="22"/>
          <w:szCs w:val="22"/>
        </w:rPr>
        <w:t xml:space="preserve">Hídrico </w:t>
      </w:r>
      <w:r w:rsidRPr="00571EAF">
        <w:rPr>
          <w:rFonts w:asciiTheme="minorHAnsi" w:hAnsiTheme="minorHAnsi" w:cstheme="minorHAnsi"/>
          <w:sz w:val="22"/>
          <w:szCs w:val="22"/>
        </w:rPr>
        <w:t xml:space="preserve">y </w:t>
      </w:r>
      <w:r w:rsidRPr="00571EAF">
        <w:rPr>
          <w:rFonts w:asciiTheme="minorHAnsi" w:hAnsiTheme="minorHAnsi" w:cstheme="minorHAnsi"/>
          <w:spacing w:val="-3"/>
          <w:sz w:val="22"/>
          <w:szCs w:val="22"/>
        </w:rPr>
        <w:t xml:space="preserve">Boscoso </w:t>
      </w:r>
      <w:r w:rsidRPr="00571EAF">
        <w:rPr>
          <w:rFonts w:asciiTheme="minorHAnsi" w:hAnsiTheme="minorHAnsi" w:cstheme="minorHAnsi"/>
          <w:sz w:val="22"/>
          <w:szCs w:val="22"/>
        </w:rPr>
        <w:t xml:space="preserve">a </w:t>
      </w:r>
      <w:r w:rsidRPr="00571EAF">
        <w:rPr>
          <w:rFonts w:asciiTheme="minorHAnsi" w:hAnsiTheme="minorHAnsi" w:cstheme="minorHAnsi"/>
          <w:spacing w:val="-6"/>
          <w:sz w:val="22"/>
          <w:szCs w:val="22"/>
        </w:rPr>
        <w:t xml:space="preserve">través </w:t>
      </w:r>
      <w:r w:rsidRPr="00571EAF">
        <w:rPr>
          <w:rFonts w:asciiTheme="minorHAnsi" w:hAnsiTheme="minorHAnsi" w:cstheme="minorHAnsi"/>
          <w:sz w:val="22"/>
          <w:szCs w:val="22"/>
        </w:rPr>
        <w:t xml:space="preserve">de FONAFIFO. </w:t>
      </w:r>
      <w:r w:rsidRPr="00571EAF">
        <w:rPr>
          <w:rFonts w:asciiTheme="minorHAnsi" w:hAnsiTheme="minorHAnsi" w:cstheme="minorHAnsi"/>
          <w:spacing w:val="-9"/>
          <w:sz w:val="22"/>
          <w:szCs w:val="22"/>
        </w:rPr>
        <w:t xml:space="preserve">También </w:t>
      </w:r>
      <w:r w:rsidRPr="00571EAF">
        <w:rPr>
          <w:rFonts w:asciiTheme="minorHAnsi" w:hAnsiTheme="minorHAnsi" w:cstheme="minorHAnsi"/>
          <w:sz w:val="22"/>
          <w:szCs w:val="22"/>
        </w:rPr>
        <w:t xml:space="preserve">se </w:t>
      </w:r>
      <w:r w:rsidRPr="00571EAF">
        <w:rPr>
          <w:rFonts w:asciiTheme="minorHAnsi" w:hAnsiTheme="minorHAnsi" w:cstheme="minorHAnsi"/>
          <w:spacing w:val="-8"/>
          <w:sz w:val="22"/>
          <w:szCs w:val="22"/>
        </w:rPr>
        <w:t xml:space="preserve">imparten charlas </w:t>
      </w:r>
      <w:r w:rsidRPr="00571EAF">
        <w:rPr>
          <w:rFonts w:asciiTheme="minorHAnsi" w:hAnsiTheme="minorHAnsi" w:cstheme="minorHAnsi"/>
          <w:spacing w:val="-7"/>
          <w:sz w:val="22"/>
          <w:szCs w:val="22"/>
        </w:rPr>
        <w:t xml:space="preserve">educativas </w:t>
      </w:r>
      <w:r w:rsidRPr="00571EAF">
        <w:rPr>
          <w:rFonts w:asciiTheme="minorHAnsi" w:hAnsiTheme="minorHAnsi" w:cstheme="minorHAnsi"/>
          <w:sz w:val="22"/>
          <w:szCs w:val="22"/>
        </w:rPr>
        <w:t xml:space="preserve">a </w:t>
      </w:r>
      <w:r w:rsidRPr="00571EAF">
        <w:rPr>
          <w:rFonts w:asciiTheme="minorHAnsi" w:hAnsiTheme="minorHAnsi" w:cstheme="minorHAnsi"/>
          <w:spacing w:val="-7"/>
          <w:sz w:val="22"/>
          <w:szCs w:val="22"/>
        </w:rPr>
        <w:t xml:space="preserve">estudiantes </w:t>
      </w:r>
      <w:r w:rsidRPr="00571EAF">
        <w:rPr>
          <w:rFonts w:asciiTheme="minorHAnsi" w:hAnsiTheme="minorHAnsi" w:cstheme="minorHAnsi"/>
          <w:sz w:val="22"/>
          <w:szCs w:val="22"/>
        </w:rPr>
        <w:t xml:space="preserve">de </w:t>
      </w:r>
      <w:r w:rsidRPr="00571EAF">
        <w:rPr>
          <w:rFonts w:asciiTheme="minorHAnsi" w:hAnsiTheme="minorHAnsi" w:cstheme="minorHAnsi"/>
          <w:spacing w:val="-10"/>
          <w:sz w:val="22"/>
          <w:szCs w:val="22"/>
        </w:rPr>
        <w:t xml:space="preserve">primaria </w:t>
      </w:r>
      <w:r w:rsidRPr="00571EAF">
        <w:rPr>
          <w:rFonts w:asciiTheme="minorHAnsi" w:hAnsiTheme="minorHAnsi" w:cstheme="minorHAnsi"/>
          <w:sz w:val="22"/>
          <w:szCs w:val="22"/>
        </w:rPr>
        <w:t xml:space="preserve">y </w:t>
      </w:r>
      <w:r w:rsidRPr="00571EAF">
        <w:rPr>
          <w:rFonts w:asciiTheme="minorHAnsi" w:hAnsiTheme="minorHAnsi" w:cstheme="minorHAnsi"/>
          <w:spacing w:val="-7"/>
          <w:sz w:val="22"/>
          <w:szCs w:val="22"/>
        </w:rPr>
        <w:t xml:space="preserve">secundaria </w:t>
      </w:r>
      <w:r w:rsidRPr="00571EAF">
        <w:rPr>
          <w:rFonts w:asciiTheme="minorHAnsi" w:hAnsiTheme="minorHAnsi" w:cstheme="minorHAnsi"/>
          <w:spacing w:val="-6"/>
          <w:sz w:val="22"/>
          <w:szCs w:val="22"/>
        </w:rPr>
        <w:t xml:space="preserve">que </w:t>
      </w:r>
      <w:r w:rsidRPr="00571EAF">
        <w:rPr>
          <w:rFonts w:asciiTheme="minorHAnsi" w:hAnsiTheme="minorHAnsi" w:cstheme="minorHAnsi"/>
          <w:spacing w:val="-11"/>
          <w:sz w:val="22"/>
          <w:szCs w:val="22"/>
        </w:rPr>
        <w:t xml:space="preserve">visitan </w:t>
      </w:r>
      <w:r w:rsidRPr="00571EAF">
        <w:rPr>
          <w:rFonts w:asciiTheme="minorHAnsi" w:hAnsiTheme="minorHAnsi" w:cstheme="minorHAnsi"/>
          <w:spacing w:val="-8"/>
          <w:sz w:val="22"/>
          <w:szCs w:val="22"/>
        </w:rPr>
        <w:t>los</w:t>
      </w:r>
      <w:r w:rsidRPr="00571EAF">
        <w:rPr>
          <w:rFonts w:asciiTheme="minorHAnsi" w:hAnsiTheme="minorHAnsi" w:cstheme="minorHAnsi"/>
          <w:spacing w:val="44"/>
          <w:sz w:val="22"/>
          <w:szCs w:val="22"/>
        </w:rPr>
        <w:t xml:space="preserve"> </w:t>
      </w:r>
      <w:r w:rsidRPr="00571EAF">
        <w:rPr>
          <w:rFonts w:asciiTheme="minorHAnsi" w:hAnsiTheme="minorHAnsi" w:cstheme="minorHAnsi"/>
          <w:spacing w:val="-9"/>
          <w:sz w:val="22"/>
          <w:szCs w:val="22"/>
        </w:rPr>
        <w:t>rellenos sanitarios.</w:t>
      </w:r>
    </w:p>
    <w:p w14:paraId="32BCF2C3" w14:textId="77777777" w:rsidR="00DA6E18" w:rsidRPr="00571EAF" w:rsidRDefault="00DA6E18" w:rsidP="00DA6E18">
      <w:pPr>
        <w:pStyle w:val="Textoindependiente"/>
        <w:ind w:right="4"/>
        <w:jc w:val="both"/>
        <w:rPr>
          <w:rFonts w:asciiTheme="minorHAnsi" w:hAnsiTheme="minorHAnsi" w:cstheme="minorHAnsi"/>
          <w:sz w:val="22"/>
          <w:szCs w:val="22"/>
        </w:rPr>
      </w:pPr>
    </w:p>
    <w:p w14:paraId="32BCF2C4" w14:textId="2EDB809B" w:rsidR="00DA6E18" w:rsidRPr="00571EAF" w:rsidRDefault="00DA6E18" w:rsidP="00DA6E18">
      <w:pPr>
        <w:pStyle w:val="Textoindependiente"/>
        <w:ind w:right="4"/>
        <w:jc w:val="both"/>
        <w:rPr>
          <w:rFonts w:asciiTheme="minorHAnsi" w:hAnsiTheme="minorHAnsi" w:cstheme="minorHAnsi"/>
          <w:spacing w:val="-7"/>
          <w:sz w:val="22"/>
          <w:szCs w:val="22"/>
        </w:rPr>
      </w:pPr>
      <w:r w:rsidRPr="00571EAF">
        <w:rPr>
          <w:rFonts w:asciiTheme="minorHAnsi" w:hAnsiTheme="minorHAnsi" w:cstheme="minorHAnsi"/>
          <w:spacing w:val="-6"/>
          <w:sz w:val="22"/>
          <w:szCs w:val="22"/>
        </w:rPr>
        <w:t xml:space="preserve">Es </w:t>
      </w:r>
      <w:r w:rsidRPr="00571EAF">
        <w:rPr>
          <w:rFonts w:asciiTheme="minorHAnsi" w:hAnsiTheme="minorHAnsi" w:cstheme="minorHAnsi"/>
          <w:sz w:val="22"/>
          <w:szCs w:val="22"/>
        </w:rPr>
        <w:t xml:space="preserve">por </w:t>
      </w:r>
      <w:r w:rsidRPr="00571EAF">
        <w:rPr>
          <w:rFonts w:asciiTheme="minorHAnsi" w:hAnsiTheme="minorHAnsi" w:cstheme="minorHAnsi"/>
          <w:spacing w:val="-2"/>
          <w:sz w:val="22"/>
          <w:szCs w:val="22"/>
        </w:rPr>
        <w:t xml:space="preserve">esa </w:t>
      </w:r>
      <w:r w:rsidRPr="00571EAF">
        <w:rPr>
          <w:rFonts w:asciiTheme="minorHAnsi" w:hAnsiTheme="minorHAnsi" w:cstheme="minorHAnsi"/>
          <w:spacing w:val="-7"/>
          <w:sz w:val="22"/>
          <w:szCs w:val="22"/>
        </w:rPr>
        <w:t xml:space="preserve">razón, </w:t>
      </w:r>
      <w:r w:rsidRPr="00571EAF">
        <w:rPr>
          <w:rFonts w:asciiTheme="minorHAnsi" w:hAnsiTheme="minorHAnsi" w:cstheme="minorHAnsi"/>
          <w:spacing w:val="-6"/>
          <w:sz w:val="22"/>
          <w:szCs w:val="22"/>
        </w:rPr>
        <w:t xml:space="preserve">que como </w:t>
      </w:r>
      <w:r w:rsidRPr="00571EAF">
        <w:rPr>
          <w:rFonts w:asciiTheme="minorHAnsi" w:hAnsiTheme="minorHAnsi" w:cstheme="minorHAnsi"/>
          <w:spacing w:val="-3"/>
          <w:sz w:val="22"/>
          <w:szCs w:val="22"/>
        </w:rPr>
        <w:t xml:space="preserve">parte </w:t>
      </w:r>
      <w:r w:rsidRPr="00571EAF">
        <w:rPr>
          <w:rFonts w:asciiTheme="minorHAnsi" w:hAnsiTheme="minorHAnsi" w:cstheme="minorHAnsi"/>
          <w:sz w:val="22"/>
          <w:szCs w:val="22"/>
        </w:rPr>
        <w:t xml:space="preserve">de su </w:t>
      </w:r>
      <w:r w:rsidRPr="00571EAF">
        <w:rPr>
          <w:rFonts w:asciiTheme="minorHAnsi" w:hAnsiTheme="minorHAnsi" w:cstheme="minorHAnsi"/>
          <w:spacing w:val="-7"/>
          <w:sz w:val="22"/>
          <w:szCs w:val="22"/>
        </w:rPr>
        <w:t xml:space="preserve">responsabilidad </w:t>
      </w:r>
      <w:r w:rsidRPr="00571EAF">
        <w:rPr>
          <w:rFonts w:asciiTheme="minorHAnsi" w:hAnsiTheme="minorHAnsi" w:cstheme="minorHAnsi"/>
          <w:spacing w:val="-9"/>
          <w:sz w:val="22"/>
          <w:szCs w:val="22"/>
        </w:rPr>
        <w:t xml:space="preserve">ambiental </w:t>
      </w:r>
      <w:r w:rsidRPr="00571EAF">
        <w:rPr>
          <w:rFonts w:asciiTheme="minorHAnsi" w:hAnsiTheme="minorHAnsi" w:cstheme="minorHAnsi"/>
          <w:spacing w:val="-11"/>
          <w:sz w:val="22"/>
          <w:szCs w:val="22"/>
        </w:rPr>
        <w:t xml:space="preserve">la </w:t>
      </w:r>
      <w:r w:rsidRPr="00571EAF">
        <w:rPr>
          <w:rFonts w:asciiTheme="minorHAnsi" w:hAnsiTheme="minorHAnsi" w:cstheme="minorHAnsi"/>
          <w:spacing w:val="-3"/>
          <w:sz w:val="22"/>
          <w:szCs w:val="22"/>
        </w:rPr>
        <w:t xml:space="preserve">empresa </w:t>
      </w:r>
      <w:r w:rsidRPr="00571EAF">
        <w:rPr>
          <w:rFonts w:asciiTheme="minorHAnsi" w:hAnsiTheme="minorHAnsi" w:cstheme="minorHAnsi"/>
          <w:spacing w:val="-9"/>
          <w:sz w:val="22"/>
          <w:szCs w:val="22"/>
        </w:rPr>
        <w:t xml:space="preserve">Berthier </w:t>
      </w:r>
      <w:r w:rsidRPr="00571EAF">
        <w:rPr>
          <w:rFonts w:asciiTheme="minorHAnsi" w:hAnsiTheme="minorHAnsi" w:cstheme="minorHAnsi"/>
          <w:spacing w:val="-8"/>
          <w:sz w:val="22"/>
          <w:szCs w:val="22"/>
        </w:rPr>
        <w:t xml:space="preserve">EBI </w:t>
      </w:r>
      <w:r w:rsidRPr="00571EAF">
        <w:rPr>
          <w:rFonts w:asciiTheme="minorHAnsi" w:hAnsiTheme="minorHAnsi" w:cstheme="minorHAnsi"/>
          <w:sz w:val="22"/>
          <w:szCs w:val="22"/>
        </w:rPr>
        <w:t xml:space="preserve">de Costa </w:t>
      </w:r>
      <w:r w:rsidRPr="00571EAF">
        <w:rPr>
          <w:rFonts w:asciiTheme="minorHAnsi" w:hAnsiTheme="minorHAnsi" w:cstheme="minorHAnsi"/>
          <w:spacing w:val="-9"/>
          <w:sz w:val="22"/>
          <w:szCs w:val="22"/>
        </w:rPr>
        <w:t xml:space="preserve">Rica </w:t>
      </w:r>
      <w:r w:rsidRPr="00571EAF">
        <w:rPr>
          <w:rFonts w:asciiTheme="minorHAnsi" w:hAnsiTheme="minorHAnsi" w:cstheme="minorHAnsi"/>
          <w:sz w:val="22"/>
          <w:szCs w:val="22"/>
        </w:rPr>
        <w:t xml:space="preserve">S.A </w:t>
      </w:r>
      <w:r w:rsidRPr="00571EAF">
        <w:rPr>
          <w:rFonts w:asciiTheme="minorHAnsi" w:hAnsiTheme="minorHAnsi" w:cstheme="minorHAnsi"/>
          <w:spacing w:val="-5"/>
          <w:sz w:val="22"/>
          <w:szCs w:val="22"/>
        </w:rPr>
        <w:t xml:space="preserve">elabora </w:t>
      </w:r>
      <w:r w:rsidRPr="00571EAF">
        <w:rPr>
          <w:rFonts w:asciiTheme="minorHAnsi" w:hAnsiTheme="minorHAnsi" w:cstheme="minorHAnsi"/>
          <w:sz w:val="22"/>
          <w:szCs w:val="22"/>
        </w:rPr>
        <w:t xml:space="preserve">el </w:t>
      </w:r>
      <w:r w:rsidRPr="00571EAF">
        <w:rPr>
          <w:rFonts w:asciiTheme="minorHAnsi" w:hAnsiTheme="minorHAnsi" w:cstheme="minorHAnsi"/>
          <w:spacing w:val="-9"/>
          <w:sz w:val="22"/>
          <w:szCs w:val="22"/>
        </w:rPr>
        <w:t xml:space="preserve">primer </w:t>
      </w:r>
      <w:r w:rsidRPr="00571EAF">
        <w:rPr>
          <w:rFonts w:asciiTheme="minorHAnsi" w:hAnsiTheme="minorHAnsi" w:cstheme="minorHAnsi"/>
          <w:spacing w:val="-11"/>
          <w:sz w:val="22"/>
          <w:szCs w:val="22"/>
        </w:rPr>
        <w:t xml:space="preserve">inventario </w:t>
      </w:r>
      <w:r w:rsidRPr="00571EAF">
        <w:rPr>
          <w:rFonts w:asciiTheme="minorHAnsi" w:hAnsiTheme="minorHAnsi" w:cstheme="minorHAnsi"/>
          <w:sz w:val="22"/>
          <w:szCs w:val="22"/>
        </w:rPr>
        <w:t xml:space="preserve">de </w:t>
      </w:r>
      <w:r w:rsidRPr="00571EAF">
        <w:rPr>
          <w:rFonts w:asciiTheme="minorHAnsi" w:hAnsiTheme="minorHAnsi" w:cstheme="minorHAnsi"/>
          <w:spacing w:val="-4"/>
          <w:sz w:val="22"/>
          <w:szCs w:val="22"/>
        </w:rPr>
        <w:t>Gases</w:t>
      </w:r>
      <w:r w:rsidRPr="00571EAF">
        <w:rPr>
          <w:rFonts w:asciiTheme="minorHAnsi" w:hAnsiTheme="minorHAnsi" w:cstheme="minorHAnsi"/>
          <w:spacing w:val="52"/>
          <w:sz w:val="22"/>
          <w:szCs w:val="22"/>
        </w:rPr>
        <w:t xml:space="preserve"> </w:t>
      </w:r>
      <w:r w:rsidRPr="00571EAF">
        <w:rPr>
          <w:rFonts w:asciiTheme="minorHAnsi" w:hAnsiTheme="minorHAnsi" w:cstheme="minorHAnsi"/>
          <w:spacing w:val="-8"/>
          <w:sz w:val="22"/>
          <w:szCs w:val="22"/>
        </w:rPr>
        <w:t>Efecto</w:t>
      </w:r>
      <w:r w:rsidRPr="00571EAF">
        <w:rPr>
          <w:rFonts w:asciiTheme="minorHAnsi" w:hAnsiTheme="minorHAnsi" w:cstheme="minorHAnsi"/>
          <w:spacing w:val="44"/>
          <w:sz w:val="22"/>
          <w:szCs w:val="22"/>
        </w:rPr>
        <w:t xml:space="preserve"> </w:t>
      </w:r>
      <w:r w:rsidRPr="00571EAF">
        <w:rPr>
          <w:rFonts w:asciiTheme="minorHAnsi" w:hAnsiTheme="minorHAnsi" w:cstheme="minorHAnsi"/>
          <w:spacing w:val="-6"/>
          <w:sz w:val="22"/>
          <w:szCs w:val="22"/>
        </w:rPr>
        <w:t>Invernadero,</w:t>
      </w:r>
      <w:r w:rsidRPr="00571EAF">
        <w:rPr>
          <w:rFonts w:asciiTheme="minorHAnsi" w:hAnsiTheme="minorHAnsi" w:cstheme="minorHAnsi"/>
          <w:spacing w:val="48"/>
          <w:sz w:val="22"/>
          <w:szCs w:val="22"/>
        </w:rPr>
        <w:t xml:space="preserve"> </w:t>
      </w:r>
      <w:r w:rsidRPr="00571EAF">
        <w:rPr>
          <w:rFonts w:asciiTheme="minorHAnsi" w:hAnsiTheme="minorHAnsi" w:cstheme="minorHAnsi"/>
          <w:spacing w:val="-6"/>
          <w:sz w:val="22"/>
          <w:szCs w:val="22"/>
        </w:rPr>
        <w:t>como</w:t>
      </w:r>
      <w:r w:rsidRPr="00571EAF">
        <w:rPr>
          <w:rFonts w:asciiTheme="minorHAnsi" w:hAnsiTheme="minorHAnsi" w:cstheme="minorHAnsi"/>
          <w:spacing w:val="48"/>
          <w:sz w:val="22"/>
          <w:szCs w:val="22"/>
        </w:rPr>
        <w:t xml:space="preserve"> </w:t>
      </w:r>
      <w:r w:rsidRPr="00571EAF">
        <w:rPr>
          <w:rFonts w:asciiTheme="minorHAnsi" w:hAnsiTheme="minorHAnsi" w:cstheme="minorHAnsi"/>
          <w:spacing w:val="-6"/>
          <w:sz w:val="22"/>
          <w:szCs w:val="22"/>
        </w:rPr>
        <w:t>año</w:t>
      </w:r>
      <w:r w:rsidRPr="00571EAF">
        <w:rPr>
          <w:rFonts w:asciiTheme="minorHAnsi" w:hAnsiTheme="minorHAnsi" w:cstheme="minorHAnsi"/>
          <w:spacing w:val="48"/>
          <w:sz w:val="22"/>
          <w:szCs w:val="22"/>
        </w:rPr>
        <w:t xml:space="preserve"> </w:t>
      </w:r>
      <w:r w:rsidRPr="00571EAF">
        <w:rPr>
          <w:rFonts w:asciiTheme="minorHAnsi" w:hAnsiTheme="minorHAnsi" w:cstheme="minorHAnsi"/>
          <w:sz w:val="22"/>
          <w:szCs w:val="22"/>
        </w:rPr>
        <w:t>base</w:t>
      </w:r>
      <w:r w:rsidRPr="00571EAF">
        <w:rPr>
          <w:rFonts w:asciiTheme="minorHAnsi" w:hAnsiTheme="minorHAnsi" w:cstheme="minorHAnsi"/>
          <w:spacing w:val="60"/>
          <w:sz w:val="22"/>
          <w:szCs w:val="22"/>
        </w:rPr>
        <w:t xml:space="preserve"> </w:t>
      </w:r>
      <w:r w:rsidRPr="00571EAF">
        <w:rPr>
          <w:rFonts w:asciiTheme="minorHAnsi" w:hAnsiTheme="minorHAnsi" w:cstheme="minorHAnsi"/>
          <w:sz w:val="22"/>
          <w:szCs w:val="22"/>
        </w:rPr>
        <w:t>el</w:t>
      </w:r>
      <w:r w:rsidRPr="00571EAF">
        <w:rPr>
          <w:rFonts w:asciiTheme="minorHAnsi" w:hAnsiTheme="minorHAnsi" w:cstheme="minorHAnsi"/>
          <w:spacing w:val="60"/>
          <w:sz w:val="22"/>
          <w:szCs w:val="22"/>
        </w:rPr>
        <w:t xml:space="preserve"> </w:t>
      </w:r>
      <w:r w:rsidRPr="00571EAF">
        <w:rPr>
          <w:rFonts w:asciiTheme="minorHAnsi" w:hAnsiTheme="minorHAnsi" w:cstheme="minorHAnsi"/>
          <w:sz w:val="22"/>
          <w:szCs w:val="22"/>
        </w:rPr>
        <w:t>201</w:t>
      </w:r>
      <w:r w:rsidR="00F7754C">
        <w:rPr>
          <w:rFonts w:asciiTheme="minorHAnsi" w:hAnsiTheme="minorHAnsi" w:cstheme="minorHAnsi"/>
          <w:sz w:val="22"/>
          <w:szCs w:val="22"/>
        </w:rPr>
        <w:t>8</w:t>
      </w:r>
      <w:r w:rsidRPr="00571EAF">
        <w:rPr>
          <w:rFonts w:asciiTheme="minorHAnsi" w:hAnsiTheme="minorHAnsi" w:cstheme="minorHAnsi"/>
          <w:sz w:val="22"/>
          <w:szCs w:val="22"/>
        </w:rPr>
        <w:t xml:space="preserve">, </w:t>
      </w:r>
      <w:r w:rsidRPr="00571EAF">
        <w:rPr>
          <w:rFonts w:asciiTheme="minorHAnsi" w:hAnsiTheme="minorHAnsi" w:cstheme="minorHAnsi"/>
          <w:spacing w:val="-6"/>
          <w:sz w:val="22"/>
          <w:szCs w:val="22"/>
        </w:rPr>
        <w:t xml:space="preserve">como </w:t>
      </w:r>
      <w:r w:rsidRPr="00571EAF">
        <w:rPr>
          <w:rFonts w:asciiTheme="minorHAnsi" w:hAnsiTheme="minorHAnsi" w:cstheme="minorHAnsi"/>
          <w:spacing w:val="-8"/>
          <w:sz w:val="22"/>
          <w:szCs w:val="22"/>
        </w:rPr>
        <w:t xml:space="preserve">punto </w:t>
      </w:r>
      <w:r w:rsidRPr="00571EAF">
        <w:rPr>
          <w:rFonts w:asciiTheme="minorHAnsi" w:hAnsiTheme="minorHAnsi" w:cstheme="minorHAnsi"/>
          <w:sz w:val="22"/>
          <w:szCs w:val="22"/>
        </w:rPr>
        <w:t xml:space="preserve">de </w:t>
      </w:r>
      <w:r w:rsidRPr="00571EAF">
        <w:rPr>
          <w:rFonts w:asciiTheme="minorHAnsi" w:hAnsiTheme="minorHAnsi" w:cstheme="minorHAnsi"/>
          <w:spacing w:val="-6"/>
          <w:sz w:val="22"/>
          <w:szCs w:val="22"/>
        </w:rPr>
        <w:t xml:space="preserve">partida </w:t>
      </w:r>
      <w:r w:rsidRPr="00571EAF">
        <w:rPr>
          <w:rFonts w:asciiTheme="minorHAnsi" w:hAnsiTheme="minorHAnsi" w:cstheme="minorHAnsi"/>
          <w:sz w:val="22"/>
          <w:szCs w:val="22"/>
        </w:rPr>
        <w:t xml:space="preserve">para el </w:t>
      </w:r>
      <w:r w:rsidRPr="00571EAF">
        <w:rPr>
          <w:rFonts w:asciiTheme="minorHAnsi" w:hAnsiTheme="minorHAnsi" w:cstheme="minorHAnsi"/>
          <w:spacing w:val="-9"/>
          <w:sz w:val="22"/>
          <w:szCs w:val="22"/>
        </w:rPr>
        <w:t xml:space="preserve">establecimiento </w:t>
      </w:r>
      <w:r w:rsidRPr="00571EAF">
        <w:rPr>
          <w:rFonts w:asciiTheme="minorHAnsi" w:hAnsiTheme="minorHAnsi" w:cstheme="minorHAnsi"/>
          <w:sz w:val="22"/>
          <w:szCs w:val="22"/>
        </w:rPr>
        <w:t xml:space="preserve">de </w:t>
      </w:r>
      <w:r w:rsidRPr="00571EAF">
        <w:rPr>
          <w:rFonts w:asciiTheme="minorHAnsi" w:hAnsiTheme="minorHAnsi" w:cstheme="minorHAnsi"/>
          <w:spacing w:val="-7"/>
          <w:sz w:val="22"/>
          <w:szCs w:val="22"/>
        </w:rPr>
        <w:t xml:space="preserve">estrategias </w:t>
      </w:r>
      <w:r w:rsidRPr="00571EAF">
        <w:rPr>
          <w:rFonts w:asciiTheme="minorHAnsi" w:hAnsiTheme="minorHAnsi" w:cstheme="minorHAnsi"/>
          <w:spacing w:val="-9"/>
          <w:sz w:val="22"/>
          <w:szCs w:val="22"/>
        </w:rPr>
        <w:t xml:space="preserve">ambientales </w:t>
      </w:r>
      <w:r w:rsidRPr="00571EAF">
        <w:rPr>
          <w:rFonts w:asciiTheme="minorHAnsi" w:hAnsiTheme="minorHAnsi" w:cstheme="minorHAnsi"/>
          <w:spacing w:val="-8"/>
          <w:sz w:val="22"/>
          <w:szCs w:val="22"/>
        </w:rPr>
        <w:t xml:space="preserve">tendientes </w:t>
      </w:r>
      <w:r w:rsidRPr="00571EAF">
        <w:rPr>
          <w:rFonts w:asciiTheme="minorHAnsi" w:hAnsiTheme="minorHAnsi" w:cstheme="minorHAnsi"/>
          <w:sz w:val="22"/>
          <w:szCs w:val="22"/>
        </w:rPr>
        <w:t xml:space="preserve">a </w:t>
      </w:r>
      <w:r w:rsidRPr="00571EAF">
        <w:rPr>
          <w:rFonts w:asciiTheme="minorHAnsi" w:hAnsiTheme="minorHAnsi" w:cstheme="minorHAnsi"/>
          <w:spacing w:val="-11"/>
          <w:sz w:val="22"/>
          <w:szCs w:val="22"/>
        </w:rPr>
        <w:t xml:space="preserve">mitigar </w:t>
      </w:r>
      <w:r w:rsidRPr="00571EAF">
        <w:rPr>
          <w:rFonts w:asciiTheme="minorHAnsi" w:hAnsiTheme="minorHAnsi" w:cstheme="minorHAnsi"/>
          <w:spacing w:val="-8"/>
          <w:sz w:val="22"/>
          <w:szCs w:val="22"/>
        </w:rPr>
        <w:t xml:space="preserve">las </w:t>
      </w:r>
      <w:r w:rsidRPr="00571EAF">
        <w:rPr>
          <w:rFonts w:asciiTheme="minorHAnsi" w:hAnsiTheme="minorHAnsi" w:cstheme="minorHAnsi"/>
          <w:spacing w:val="-9"/>
          <w:sz w:val="22"/>
          <w:szCs w:val="22"/>
        </w:rPr>
        <w:t xml:space="preserve">emisiones </w:t>
      </w:r>
      <w:r w:rsidRPr="00571EAF">
        <w:rPr>
          <w:rFonts w:asciiTheme="minorHAnsi" w:hAnsiTheme="minorHAnsi" w:cstheme="minorHAnsi"/>
          <w:sz w:val="22"/>
          <w:szCs w:val="22"/>
        </w:rPr>
        <w:t xml:space="preserve">de </w:t>
      </w:r>
      <w:r w:rsidRPr="00571EAF">
        <w:rPr>
          <w:rFonts w:asciiTheme="minorHAnsi" w:hAnsiTheme="minorHAnsi" w:cstheme="minorHAnsi"/>
          <w:spacing w:val="-5"/>
          <w:sz w:val="22"/>
          <w:szCs w:val="22"/>
        </w:rPr>
        <w:t xml:space="preserve">gases </w:t>
      </w:r>
      <w:r w:rsidRPr="00571EAF">
        <w:rPr>
          <w:rFonts w:asciiTheme="minorHAnsi" w:hAnsiTheme="minorHAnsi" w:cstheme="minorHAnsi"/>
          <w:spacing w:val="-6"/>
          <w:sz w:val="22"/>
          <w:szCs w:val="22"/>
        </w:rPr>
        <w:t>efecto</w:t>
      </w:r>
      <w:r w:rsidRPr="00571EAF">
        <w:rPr>
          <w:rFonts w:asciiTheme="minorHAnsi" w:hAnsiTheme="minorHAnsi" w:cstheme="minorHAnsi"/>
          <w:spacing w:val="-1"/>
          <w:sz w:val="22"/>
          <w:szCs w:val="22"/>
        </w:rPr>
        <w:t xml:space="preserve"> </w:t>
      </w:r>
      <w:r w:rsidRPr="00571EAF">
        <w:rPr>
          <w:rFonts w:asciiTheme="minorHAnsi" w:hAnsiTheme="minorHAnsi" w:cstheme="minorHAnsi"/>
          <w:spacing w:val="-7"/>
          <w:sz w:val="22"/>
          <w:szCs w:val="22"/>
        </w:rPr>
        <w:t>invernadero.</w:t>
      </w:r>
    </w:p>
    <w:p w14:paraId="32BCF2C5" w14:textId="77777777" w:rsidR="00DA6E18" w:rsidRPr="00571EAF" w:rsidRDefault="00DA6E18" w:rsidP="00DA6E18">
      <w:pPr>
        <w:pStyle w:val="Textoindependiente"/>
        <w:ind w:right="4"/>
        <w:jc w:val="both"/>
        <w:rPr>
          <w:rFonts w:asciiTheme="minorHAnsi" w:hAnsiTheme="minorHAnsi" w:cstheme="minorHAnsi"/>
          <w:spacing w:val="-7"/>
          <w:sz w:val="22"/>
          <w:szCs w:val="22"/>
        </w:rPr>
      </w:pPr>
    </w:p>
    <w:p w14:paraId="32BCF2C6" w14:textId="77777777" w:rsidR="00DA6E18" w:rsidRPr="00571EAF" w:rsidRDefault="00DA6E18" w:rsidP="00DA6E18">
      <w:pPr>
        <w:pStyle w:val="Textoindependiente"/>
        <w:ind w:right="4"/>
        <w:jc w:val="both"/>
        <w:rPr>
          <w:rFonts w:asciiTheme="minorHAnsi" w:hAnsiTheme="minorHAnsi" w:cstheme="minorHAnsi"/>
          <w:spacing w:val="-7"/>
          <w:sz w:val="22"/>
          <w:szCs w:val="22"/>
        </w:rPr>
      </w:pPr>
    </w:p>
    <w:p w14:paraId="32BCF2C7" w14:textId="10BC7EFD" w:rsidR="00DA6E18" w:rsidRPr="0072668C" w:rsidRDefault="00DA6E18" w:rsidP="00DA6E18">
      <w:pPr>
        <w:pStyle w:val="Textoindependiente"/>
        <w:numPr>
          <w:ilvl w:val="0"/>
          <w:numId w:val="6"/>
        </w:numPr>
        <w:ind w:right="4"/>
        <w:jc w:val="both"/>
        <w:rPr>
          <w:rFonts w:asciiTheme="minorHAnsi" w:hAnsiTheme="minorHAnsi" w:cstheme="minorHAnsi"/>
          <w:b/>
          <w:bCs/>
          <w:spacing w:val="-7"/>
          <w:sz w:val="22"/>
          <w:szCs w:val="22"/>
        </w:rPr>
      </w:pPr>
      <w:r w:rsidRPr="0072668C">
        <w:rPr>
          <w:rFonts w:asciiTheme="minorHAnsi" w:hAnsiTheme="minorHAnsi" w:cstheme="minorHAnsi"/>
          <w:b/>
          <w:bCs/>
          <w:spacing w:val="-7"/>
          <w:sz w:val="22"/>
          <w:szCs w:val="22"/>
        </w:rPr>
        <w:t>Objetivo</w:t>
      </w:r>
      <w:r w:rsidR="00C4395D">
        <w:rPr>
          <w:rFonts w:asciiTheme="minorHAnsi" w:hAnsiTheme="minorHAnsi" w:cstheme="minorHAnsi"/>
          <w:b/>
          <w:bCs/>
          <w:spacing w:val="-7"/>
          <w:sz w:val="22"/>
          <w:szCs w:val="22"/>
        </w:rPr>
        <w:t xml:space="preserve"> y compromiso</w:t>
      </w:r>
      <w:r w:rsidRPr="0072668C">
        <w:rPr>
          <w:rFonts w:asciiTheme="minorHAnsi" w:hAnsiTheme="minorHAnsi" w:cstheme="minorHAnsi"/>
          <w:b/>
          <w:bCs/>
          <w:spacing w:val="-7"/>
          <w:sz w:val="22"/>
          <w:szCs w:val="22"/>
        </w:rPr>
        <w:t xml:space="preserve"> </w:t>
      </w:r>
    </w:p>
    <w:p w14:paraId="32BCF2C8" w14:textId="77777777" w:rsidR="00DA6E18" w:rsidRPr="00571EAF" w:rsidRDefault="00DA6E18" w:rsidP="00DA6E18">
      <w:pPr>
        <w:pStyle w:val="Textoindependiente"/>
        <w:ind w:right="4"/>
        <w:jc w:val="both"/>
        <w:rPr>
          <w:rFonts w:asciiTheme="minorHAnsi" w:hAnsiTheme="minorHAnsi" w:cstheme="minorHAnsi"/>
          <w:sz w:val="22"/>
          <w:szCs w:val="22"/>
          <w:highlight w:val="yellow"/>
        </w:rPr>
      </w:pPr>
    </w:p>
    <w:p w14:paraId="32BCF2C9" w14:textId="7E711229" w:rsidR="00DA6E18" w:rsidRDefault="00DA6E18" w:rsidP="00DA6E18">
      <w:pPr>
        <w:pStyle w:val="Textoindependiente"/>
        <w:ind w:right="4"/>
        <w:jc w:val="both"/>
        <w:rPr>
          <w:rFonts w:asciiTheme="minorHAnsi" w:hAnsiTheme="minorHAnsi" w:cstheme="minorHAnsi"/>
          <w:sz w:val="22"/>
          <w:szCs w:val="22"/>
        </w:rPr>
      </w:pPr>
      <w:r w:rsidRPr="00571EAF">
        <w:rPr>
          <w:rFonts w:asciiTheme="minorHAnsi" w:hAnsiTheme="minorHAnsi" w:cstheme="minorHAnsi"/>
          <w:sz w:val="22"/>
          <w:szCs w:val="22"/>
        </w:rPr>
        <w:t>Garantizar a la Organización y a sus partes interesadas una disminución de la magnitud en la emisión de gases efecto invernadero que provienen directamente de las actividades de la empres</w:t>
      </w:r>
      <w:r w:rsidR="005A6F6A" w:rsidRPr="00571EAF">
        <w:rPr>
          <w:rFonts w:asciiTheme="minorHAnsi" w:hAnsiTheme="minorHAnsi" w:cstheme="minorHAnsi"/>
          <w:sz w:val="22"/>
          <w:szCs w:val="22"/>
        </w:rPr>
        <w:t>a</w:t>
      </w:r>
      <w:r w:rsidR="00673425">
        <w:rPr>
          <w:rFonts w:asciiTheme="minorHAnsi" w:hAnsiTheme="minorHAnsi" w:cstheme="minorHAnsi"/>
          <w:sz w:val="22"/>
          <w:szCs w:val="22"/>
        </w:rPr>
        <w:t xml:space="preserve">, de acuerdo con </w:t>
      </w:r>
      <w:r w:rsidR="009D495C">
        <w:rPr>
          <w:rFonts w:asciiTheme="minorHAnsi" w:hAnsiTheme="minorHAnsi" w:cstheme="minorHAnsi"/>
          <w:sz w:val="22"/>
          <w:szCs w:val="22"/>
        </w:rPr>
        <w:t>el compromiso asumido originalmente por la Alta Gerencia:</w:t>
      </w:r>
    </w:p>
    <w:p w14:paraId="52D29B17" w14:textId="7494A648" w:rsidR="009D495C" w:rsidRDefault="009D495C">
      <w:pPr>
        <w:rPr>
          <w:rFonts w:eastAsia="Times New Roman" w:cstheme="minorHAnsi"/>
          <w:sz w:val="22"/>
          <w:szCs w:val="22"/>
          <w:lang w:val="es-ES" w:eastAsia="es-ES" w:bidi="es-ES"/>
        </w:rPr>
      </w:pPr>
      <w:r w:rsidRPr="00224DD2">
        <w:rPr>
          <w:rFonts w:cstheme="minorHAnsi"/>
          <w:sz w:val="22"/>
          <w:szCs w:val="22"/>
          <w:lang w:val="es-CR"/>
        </w:rPr>
        <w:br w:type="page"/>
      </w:r>
    </w:p>
    <w:p w14:paraId="05BC0BB3" w14:textId="7FC810E1" w:rsidR="009D495C" w:rsidRDefault="00530F09" w:rsidP="00DA6E18">
      <w:pPr>
        <w:pStyle w:val="Textoindependiente"/>
        <w:ind w:right="4"/>
        <w:jc w:val="both"/>
        <w:rPr>
          <w:rFonts w:asciiTheme="minorHAnsi" w:hAnsiTheme="minorHAnsi" w:cstheme="minorHAnsi"/>
          <w:sz w:val="22"/>
          <w:szCs w:val="22"/>
        </w:rPr>
      </w:pPr>
      <w:r>
        <w:rPr>
          <w:noProof/>
        </w:rPr>
        <w:lastRenderedPageBreak/>
        <w:drawing>
          <wp:inline distT="0" distB="0" distL="0" distR="0" wp14:anchorId="393C9102" wp14:editId="6579D256">
            <wp:extent cx="5940983" cy="7686675"/>
            <wp:effectExtent l="19050" t="19050" r="222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0769" t="17104" r="35416" b="5074"/>
                    <a:stretch/>
                  </pic:blipFill>
                  <pic:spPr bwMode="auto">
                    <a:xfrm>
                      <a:off x="0" y="0"/>
                      <a:ext cx="5985696" cy="774452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2BCF2CC" w14:textId="52DD0D73" w:rsidR="00DA6E18" w:rsidRPr="0072668C" w:rsidRDefault="00DA6E18" w:rsidP="00DA6E18">
      <w:pPr>
        <w:pStyle w:val="Textoindependiente"/>
        <w:numPr>
          <w:ilvl w:val="0"/>
          <w:numId w:val="6"/>
        </w:numPr>
        <w:ind w:right="4"/>
        <w:jc w:val="both"/>
        <w:rPr>
          <w:rFonts w:asciiTheme="minorHAnsi" w:hAnsiTheme="minorHAnsi" w:cstheme="minorHAnsi"/>
          <w:b/>
          <w:bCs/>
          <w:sz w:val="22"/>
          <w:szCs w:val="22"/>
        </w:rPr>
      </w:pPr>
      <w:r w:rsidRPr="0072668C">
        <w:rPr>
          <w:rFonts w:asciiTheme="minorHAnsi" w:hAnsiTheme="minorHAnsi" w:cstheme="minorHAnsi"/>
          <w:b/>
          <w:bCs/>
          <w:spacing w:val="-7"/>
          <w:sz w:val="22"/>
          <w:szCs w:val="22"/>
        </w:rPr>
        <w:lastRenderedPageBreak/>
        <w:t xml:space="preserve">Alcance </w:t>
      </w:r>
    </w:p>
    <w:p w14:paraId="32BCF2CD" w14:textId="77777777" w:rsidR="00DA6E18" w:rsidRPr="00571EAF" w:rsidRDefault="00DA6E18" w:rsidP="00DA6E18">
      <w:pPr>
        <w:pStyle w:val="Prrafodelista"/>
        <w:numPr>
          <w:ilvl w:val="1"/>
          <w:numId w:val="7"/>
        </w:numPr>
        <w:tabs>
          <w:tab w:val="left" w:pos="1018"/>
        </w:tabs>
        <w:spacing w:before="191"/>
        <w:ind w:right="4" w:hanging="722"/>
        <w:jc w:val="both"/>
        <w:rPr>
          <w:rFonts w:cstheme="minorHAnsi"/>
          <w:sz w:val="22"/>
          <w:szCs w:val="22"/>
        </w:rPr>
      </w:pPr>
      <w:r w:rsidRPr="00571EAF">
        <w:rPr>
          <w:rFonts w:cstheme="minorHAnsi"/>
          <w:spacing w:val="-11"/>
          <w:sz w:val="22"/>
          <w:szCs w:val="22"/>
        </w:rPr>
        <w:t>Límites</w:t>
      </w:r>
      <w:r w:rsidRPr="00571EAF">
        <w:rPr>
          <w:rFonts w:cstheme="minorHAnsi"/>
          <w:spacing w:val="22"/>
          <w:sz w:val="22"/>
          <w:szCs w:val="22"/>
        </w:rPr>
        <w:t xml:space="preserve"> </w:t>
      </w:r>
      <w:r w:rsidRPr="00571EAF">
        <w:rPr>
          <w:rFonts w:cstheme="minorHAnsi"/>
          <w:spacing w:val="-6"/>
          <w:sz w:val="22"/>
          <w:szCs w:val="22"/>
        </w:rPr>
        <w:t>Organizacionales</w:t>
      </w:r>
    </w:p>
    <w:p w14:paraId="32BCF2CE" w14:textId="77777777" w:rsidR="00DA6E18" w:rsidRPr="00571EAF" w:rsidRDefault="00DA6E18" w:rsidP="00DA6E18">
      <w:pPr>
        <w:pStyle w:val="Textoindependiente"/>
        <w:ind w:right="4"/>
        <w:jc w:val="both"/>
        <w:rPr>
          <w:rFonts w:asciiTheme="minorHAnsi" w:hAnsiTheme="minorHAnsi" w:cstheme="minorHAnsi"/>
          <w:sz w:val="22"/>
          <w:szCs w:val="22"/>
        </w:rPr>
      </w:pPr>
    </w:p>
    <w:p w14:paraId="32BCF2CF" w14:textId="77777777" w:rsidR="00DA6E18" w:rsidRPr="00571EAF" w:rsidRDefault="00DA6E18" w:rsidP="00DA6E18">
      <w:pPr>
        <w:pStyle w:val="Textoindependiente"/>
        <w:ind w:left="296" w:right="4"/>
        <w:jc w:val="both"/>
        <w:rPr>
          <w:rFonts w:asciiTheme="minorHAnsi" w:hAnsiTheme="minorHAnsi" w:cstheme="minorHAnsi"/>
          <w:sz w:val="22"/>
          <w:szCs w:val="22"/>
        </w:rPr>
      </w:pPr>
      <w:r w:rsidRPr="00571EAF">
        <w:rPr>
          <w:rFonts w:asciiTheme="minorHAnsi" w:hAnsiTheme="minorHAnsi" w:cstheme="minorHAnsi"/>
          <w:spacing w:val="-6"/>
          <w:sz w:val="22"/>
          <w:szCs w:val="22"/>
        </w:rPr>
        <w:t xml:space="preserve">Las instalaciones que contempla el </w:t>
      </w:r>
      <w:r w:rsidRPr="00571EAF">
        <w:rPr>
          <w:rFonts w:asciiTheme="minorHAnsi" w:hAnsiTheme="minorHAnsi" w:cstheme="minorHAnsi"/>
          <w:spacing w:val="-11"/>
          <w:sz w:val="22"/>
          <w:szCs w:val="22"/>
        </w:rPr>
        <w:t xml:space="preserve">inventario </w:t>
      </w:r>
      <w:r w:rsidRPr="00571EAF">
        <w:rPr>
          <w:rFonts w:asciiTheme="minorHAnsi" w:hAnsiTheme="minorHAnsi" w:cstheme="minorHAnsi"/>
          <w:sz w:val="22"/>
          <w:szCs w:val="22"/>
        </w:rPr>
        <w:t xml:space="preserve">de </w:t>
      </w:r>
      <w:r w:rsidRPr="00571EAF">
        <w:rPr>
          <w:rFonts w:asciiTheme="minorHAnsi" w:hAnsiTheme="minorHAnsi" w:cstheme="minorHAnsi"/>
          <w:spacing w:val="-7"/>
          <w:sz w:val="22"/>
          <w:szCs w:val="22"/>
        </w:rPr>
        <w:t>GEI</w:t>
      </w:r>
      <w:r w:rsidRPr="00571EAF">
        <w:rPr>
          <w:rFonts w:asciiTheme="minorHAnsi" w:hAnsiTheme="minorHAnsi" w:cstheme="minorHAnsi"/>
          <w:spacing w:val="-4"/>
          <w:sz w:val="22"/>
          <w:szCs w:val="22"/>
        </w:rPr>
        <w:t xml:space="preserve"> </w:t>
      </w:r>
      <w:r w:rsidRPr="00571EAF">
        <w:rPr>
          <w:rFonts w:asciiTheme="minorHAnsi" w:hAnsiTheme="minorHAnsi" w:cstheme="minorHAnsi"/>
          <w:spacing w:val="-8"/>
          <w:sz w:val="22"/>
          <w:szCs w:val="22"/>
        </w:rPr>
        <w:t xml:space="preserve">corresponden al </w:t>
      </w:r>
      <w:r w:rsidRPr="00571EAF">
        <w:rPr>
          <w:rFonts w:asciiTheme="minorHAnsi" w:hAnsiTheme="minorHAnsi" w:cstheme="minorHAnsi"/>
          <w:spacing w:val="-4"/>
          <w:sz w:val="22"/>
          <w:szCs w:val="22"/>
        </w:rPr>
        <w:t xml:space="preserve">Parque </w:t>
      </w:r>
      <w:r w:rsidRPr="00571EAF">
        <w:rPr>
          <w:rFonts w:asciiTheme="minorHAnsi" w:hAnsiTheme="minorHAnsi" w:cstheme="minorHAnsi"/>
          <w:sz w:val="22"/>
          <w:szCs w:val="22"/>
        </w:rPr>
        <w:t xml:space="preserve">de </w:t>
      </w:r>
      <w:r w:rsidRPr="00571EAF">
        <w:rPr>
          <w:rFonts w:asciiTheme="minorHAnsi" w:hAnsiTheme="minorHAnsi" w:cstheme="minorHAnsi"/>
          <w:spacing w:val="-10"/>
          <w:sz w:val="22"/>
          <w:szCs w:val="22"/>
        </w:rPr>
        <w:t xml:space="preserve">Tecnología </w:t>
      </w:r>
      <w:r w:rsidRPr="00571EAF">
        <w:rPr>
          <w:rFonts w:asciiTheme="minorHAnsi" w:hAnsiTheme="minorHAnsi" w:cstheme="minorHAnsi"/>
          <w:spacing w:val="-9"/>
          <w:sz w:val="22"/>
          <w:szCs w:val="22"/>
        </w:rPr>
        <w:t xml:space="preserve">Ambiental </w:t>
      </w:r>
      <w:r w:rsidRPr="00571EAF">
        <w:rPr>
          <w:rFonts w:asciiTheme="minorHAnsi" w:hAnsiTheme="minorHAnsi" w:cstheme="minorHAnsi"/>
          <w:spacing w:val="-4"/>
          <w:sz w:val="22"/>
          <w:szCs w:val="22"/>
        </w:rPr>
        <w:t xml:space="preserve">Uruka, Parque de Tecnología Ambiental </w:t>
      </w:r>
      <w:r w:rsidRPr="00571EAF">
        <w:rPr>
          <w:rFonts w:asciiTheme="minorHAnsi" w:hAnsiTheme="minorHAnsi" w:cstheme="minorHAnsi"/>
          <w:spacing w:val="-6"/>
          <w:sz w:val="22"/>
          <w:szCs w:val="22"/>
        </w:rPr>
        <w:t xml:space="preserve">Aczarri </w:t>
      </w:r>
      <w:r w:rsidRPr="00571EAF">
        <w:rPr>
          <w:rFonts w:asciiTheme="minorHAnsi" w:hAnsiTheme="minorHAnsi" w:cstheme="minorHAnsi"/>
          <w:sz w:val="22"/>
          <w:szCs w:val="22"/>
        </w:rPr>
        <w:t xml:space="preserve">y Parque de Tecnología Ambiental </w:t>
      </w:r>
      <w:r w:rsidRPr="00571EAF">
        <w:rPr>
          <w:rFonts w:asciiTheme="minorHAnsi" w:hAnsiTheme="minorHAnsi" w:cstheme="minorHAnsi"/>
          <w:spacing w:val="-12"/>
          <w:sz w:val="22"/>
          <w:szCs w:val="22"/>
        </w:rPr>
        <w:t>Limón y</w:t>
      </w:r>
      <w:r w:rsidRPr="00571EAF">
        <w:rPr>
          <w:rFonts w:asciiTheme="minorHAnsi" w:hAnsiTheme="minorHAnsi" w:cstheme="minorHAnsi"/>
          <w:spacing w:val="-5"/>
          <w:sz w:val="22"/>
          <w:szCs w:val="22"/>
        </w:rPr>
        <w:t xml:space="preserve"> el Edificio de Oficinas Centrales. </w:t>
      </w:r>
      <w:r w:rsidRPr="00571EAF">
        <w:rPr>
          <w:rFonts w:asciiTheme="minorHAnsi" w:hAnsiTheme="minorHAnsi" w:cstheme="minorHAnsi"/>
          <w:sz w:val="22"/>
          <w:szCs w:val="22"/>
        </w:rPr>
        <w:t xml:space="preserve">Las emisiones de GEI a nivel de cada instalación se </w:t>
      </w:r>
      <w:r w:rsidRPr="00571EAF">
        <w:rPr>
          <w:rFonts w:asciiTheme="minorHAnsi" w:hAnsiTheme="minorHAnsi" w:cstheme="minorHAnsi"/>
          <w:spacing w:val="-10"/>
          <w:sz w:val="22"/>
          <w:szCs w:val="22"/>
        </w:rPr>
        <w:t xml:space="preserve">contabilizan </w:t>
      </w:r>
      <w:r w:rsidRPr="00571EAF">
        <w:rPr>
          <w:rFonts w:asciiTheme="minorHAnsi" w:hAnsiTheme="minorHAnsi" w:cstheme="minorHAnsi"/>
          <w:sz w:val="22"/>
          <w:szCs w:val="22"/>
        </w:rPr>
        <w:t xml:space="preserve">y se </w:t>
      </w:r>
      <w:r w:rsidRPr="00571EAF">
        <w:rPr>
          <w:rFonts w:asciiTheme="minorHAnsi" w:hAnsiTheme="minorHAnsi" w:cstheme="minorHAnsi"/>
          <w:spacing w:val="-3"/>
          <w:sz w:val="22"/>
          <w:szCs w:val="22"/>
        </w:rPr>
        <w:t xml:space="preserve">reportan bajo </w:t>
      </w:r>
      <w:r w:rsidRPr="00571EAF">
        <w:rPr>
          <w:rFonts w:asciiTheme="minorHAnsi" w:hAnsiTheme="minorHAnsi" w:cstheme="minorHAnsi"/>
          <w:sz w:val="22"/>
          <w:szCs w:val="22"/>
        </w:rPr>
        <w:t xml:space="preserve">el </w:t>
      </w:r>
      <w:r w:rsidRPr="00571EAF">
        <w:rPr>
          <w:rFonts w:asciiTheme="minorHAnsi" w:hAnsiTheme="minorHAnsi" w:cstheme="minorHAnsi"/>
          <w:spacing w:val="-8"/>
          <w:sz w:val="22"/>
          <w:szCs w:val="22"/>
        </w:rPr>
        <w:t xml:space="preserve">enfoque </w:t>
      </w:r>
      <w:r w:rsidRPr="00571EAF">
        <w:rPr>
          <w:rFonts w:asciiTheme="minorHAnsi" w:hAnsiTheme="minorHAnsi" w:cstheme="minorHAnsi"/>
          <w:sz w:val="22"/>
          <w:szCs w:val="22"/>
        </w:rPr>
        <w:t xml:space="preserve">de </w:t>
      </w:r>
      <w:r w:rsidRPr="00571EAF">
        <w:rPr>
          <w:rFonts w:asciiTheme="minorHAnsi" w:hAnsiTheme="minorHAnsi" w:cstheme="minorHAnsi"/>
          <w:spacing w:val="-5"/>
          <w:sz w:val="22"/>
          <w:szCs w:val="22"/>
        </w:rPr>
        <w:t xml:space="preserve">control </w:t>
      </w:r>
      <w:r w:rsidRPr="00571EAF">
        <w:rPr>
          <w:rFonts w:asciiTheme="minorHAnsi" w:hAnsiTheme="minorHAnsi" w:cstheme="minorHAnsi"/>
          <w:spacing w:val="-6"/>
          <w:sz w:val="22"/>
          <w:szCs w:val="22"/>
        </w:rPr>
        <w:t>operacional</w:t>
      </w:r>
      <w:r w:rsidRPr="00571EAF">
        <w:rPr>
          <w:rFonts w:asciiTheme="minorHAnsi" w:hAnsiTheme="minorHAnsi" w:cstheme="minorHAnsi"/>
          <w:sz w:val="22"/>
          <w:szCs w:val="22"/>
        </w:rPr>
        <w:t xml:space="preserve">, puesto que el 100% de la operación está controlada por Empresas Berthier EBI de Costa Rica S.A. </w:t>
      </w:r>
    </w:p>
    <w:p w14:paraId="32BCF2D0" w14:textId="77777777" w:rsidR="00DA6E18" w:rsidRPr="00571EAF" w:rsidRDefault="00DA6E18" w:rsidP="00DA6E18">
      <w:pPr>
        <w:pStyle w:val="Prrafodelista"/>
        <w:numPr>
          <w:ilvl w:val="1"/>
          <w:numId w:val="7"/>
        </w:numPr>
        <w:tabs>
          <w:tab w:val="left" w:pos="1018"/>
        </w:tabs>
        <w:spacing w:before="220"/>
        <w:ind w:right="4" w:hanging="722"/>
        <w:jc w:val="both"/>
        <w:rPr>
          <w:rFonts w:cstheme="minorHAnsi"/>
          <w:sz w:val="22"/>
          <w:szCs w:val="22"/>
        </w:rPr>
      </w:pPr>
      <w:bookmarkStart w:id="0" w:name="_bookmark3"/>
      <w:bookmarkEnd w:id="0"/>
      <w:r w:rsidRPr="00571EAF">
        <w:rPr>
          <w:rFonts w:cstheme="minorHAnsi"/>
          <w:spacing w:val="-11"/>
          <w:sz w:val="22"/>
          <w:szCs w:val="22"/>
        </w:rPr>
        <w:t>Límites</w:t>
      </w:r>
      <w:r w:rsidRPr="00571EAF">
        <w:rPr>
          <w:rFonts w:cstheme="minorHAnsi"/>
          <w:spacing w:val="22"/>
          <w:sz w:val="22"/>
          <w:szCs w:val="22"/>
        </w:rPr>
        <w:t xml:space="preserve"> </w:t>
      </w:r>
      <w:r w:rsidRPr="00571EAF">
        <w:rPr>
          <w:rFonts w:cstheme="minorHAnsi"/>
          <w:spacing w:val="-5"/>
          <w:sz w:val="22"/>
          <w:szCs w:val="22"/>
        </w:rPr>
        <w:t>Operativos</w:t>
      </w:r>
    </w:p>
    <w:p w14:paraId="32BCF2D1" w14:textId="77777777" w:rsidR="00DA6E18" w:rsidRPr="00571EAF" w:rsidRDefault="00DA6E18" w:rsidP="00DA6E18">
      <w:pPr>
        <w:pStyle w:val="Textoindependiente"/>
        <w:ind w:right="4"/>
        <w:jc w:val="both"/>
        <w:rPr>
          <w:rFonts w:asciiTheme="minorHAnsi" w:hAnsiTheme="minorHAnsi" w:cstheme="minorHAnsi"/>
          <w:sz w:val="22"/>
          <w:szCs w:val="22"/>
        </w:rPr>
      </w:pPr>
    </w:p>
    <w:p w14:paraId="32BCF2D2" w14:textId="77777777" w:rsidR="00DA6E18" w:rsidRPr="00571EAF" w:rsidRDefault="00DA6E18" w:rsidP="00DA6E18">
      <w:pPr>
        <w:pStyle w:val="Textoindependiente"/>
        <w:ind w:left="296" w:right="4"/>
        <w:jc w:val="both"/>
        <w:rPr>
          <w:rFonts w:asciiTheme="minorHAnsi" w:hAnsiTheme="minorHAnsi" w:cstheme="minorHAnsi"/>
          <w:sz w:val="22"/>
          <w:szCs w:val="22"/>
        </w:rPr>
      </w:pPr>
      <w:r w:rsidRPr="00571EAF">
        <w:rPr>
          <w:rFonts w:asciiTheme="minorHAnsi" w:hAnsiTheme="minorHAnsi" w:cstheme="minorHAnsi"/>
          <w:spacing w:val="-5"/>
          <w:sz w:val="22"/>
          <w:szCs w:val="22"/>
        </w:rPr>
        <w:t xml:space="preserve">Las </w:t>
      </w:r>
      <w:r w:rsidRPr="00571EAF">
        <w:rPr>
          <w:rFonts w:asciiTheme="minorHAnsi" w:hAnsiTheme="minorHAnsi" w:cstheme="minorHAnsi"/>
          <w:spacing w:val="-10"/>
          <w:sz w:val="22"/>
          <w:szCs w:val="22"/>
        </w:rPr>
        <w:t xml:space="preserve">emisiones </w:t>
      </w:r>
      <w:r w:rsidRPr="00571EAF">
        <w:rPr>
          <w:rFonts w:asciiTheme="minorHAnsi" w:hAnsiTheme="minorHAnsi" w:cstheme="minorHAnsi"/>
          <w:sz w:val="22"/>
          <w:szCs w:val="22"/>
        </w:rPr>
        <w:t xml:space="preserve">Empresas Berthier EBI de Costa Rica S.A fueron identificadas a partir de sus procesos, los cuales se detallan a continuación: </w:t>
      </w:r>
    </w:p>
    <w:p w14:paraId="32BCF2D3" w14:textId="77777777" w:rsidR="00DA6E18" w:rsidRPr="00571EAF" w:rsidRDefault="00DA6E18" w:rsidP="00DA6E18">
      <w:pPr>
        <w:pStyle w:val="Textoindependiente"/>
        <w:ind w:left="296" w:right="4"/>
        <w:jc w:val="both"/>
        <w:rPr>
          <w:rFonts w:asciiTheme="minorHAnsi" w:hAnsiTheme="minorHAnsi" w:cstheme="minorHAnsi"/>
          <w:sz w:val="22"/>
          <w:szCs w:val="22"/>
        </w:rPr>
      </w:pPr>
    </w:p>
    <w:tbl>
      <w:tblPr>
        <w:tblStyle w:val="Tablaconcuadrcula"/>
        <w:tblW w:w="9350" w:type="dxa"/>
        <w:jc w:val="center"/>
        <w:tblLook w:val="04A0" w:firstRow="1" w:lastRow="0" w:firstColumn="1" w:lastColumn="0" w:noHBand="0" w:noVBand="1"/>
      </w:tblPr>
      <w:tblGrid>
        <w:gridCol w:w="2682"/>
        <w:gridCol w:w="4047"/>
        <w:gridCol w:w="2621"/>
      </w:tblGrid>
      <w:tr w:rsidR="005A6F6A" w:rsidRPr="00571EAF" w14:paraId="32BCF2D7" w14:textId="77777777" w:rsidTr="005A6F6A">
        <w:trPr>
          <w:trHeight w:val="252"/>
          <w:jc w:val="center"/>
        </w:trPr>
        <w:tc>
          <w:tcPr>
            <w:tcW w:w="2682" w:type="dxa"/>
            <w:shd w:val="clear" w:color="auto" w:fill="1F4E79" w:themeFill="accent1" w:themeFillShade="80"/>
            <w:noWrap/>
          </w:tcPr>
          <w:p w14:paraId="32BCF2D4" w14:textId="77777777" w:rsidR="005A6F6A" w:rsidRPr="00571EAF" w:rsidRDefault="00571EAF" w:rsidP="00DA6E18">
            <w:pPr>
              <w:ind w:right="4"/>
              <w:jc w:val="both"/>
              <w:rPr>
                <w:rFonts w:cstheme="minorHAnsi"/>
                <w:color w:val="FFFFFF" w:themeColor="background1"/>
                <w:sz w:val="22"/>
                <w:szCs w:val="22"/>
              </w:rPr>
            </w:pPr>
            <w:r w:rsidRPr="00571EAF">
              <w:rPr>
                <w:rFonts w:cstheme="minorHAnsi"/>
                <w:color w:val="FFFFFF" w:themeColor="background1"/>
                <w:sz w:val="22"/>
                <w:szCs w:val="22"/>
              </w:rPr>
              <w:t>Etapa</w:t>
            </w:r>
          </w:p>
        </w:tc>
        <w:tc>
          <w:tcPr>
            <w:tcW w:w="4047" w:type="dxa"/>
            <w:shd w:val="clear" w:color="auto" w:fill="1F4E79" w:themeFill="accent1" w:themeFillShade="80"/>
          </w:tcPr>
          <w:p w14:paraId="32BCF2D5" w14:textId="77777777" w:rsidR="005A6F6A" w:rsidRPr="00571EAF" w:rsidRDefault="005A6F6A" w:rsidP="00DA6E18">
            <w:pPr>
              <w:ind w:right="4"/>
              <w:jc w:val="both"/>
              <w:rPr>
                <w:rFonts w:cstheme="minorHAnsi"/>
                <w:color w:val="FFFFFF" w:themeColor="background1"/>
                <w:sz w:val="22"/>
                <w:szCs w:val="22"/>
              </w:rPr>
            </w:pPr>
            <w:r w:rsidRPr="00571EAF">
              <w:rPr>
                <w:rFonts w:cstheme="minorHAnsi"/>
                <w:color w:val="FFFFFF" w:themeColor="background1"/>
                <w:sz w:val="22"/>
                <w:szCs w:val="22"/>
              </w:rPr>
              <w:t>Sitio/descripción</w:t>
            </w:r>
          </w:p>
        </w:tc>
        <w:tc>
          <w:tcPr>
            <w:tcW w:w="2621" w:type="dxa"/>
            <w:shd w:val="clear" w:color="auto" w:fill="1F4E79" w:themeFill="accent1" w:themeFillShade="80"/>
          </w:tcPr>
          <w:p w14:paraId="32BCF2D6" w14:textId="77777777" w:rsidR="005A6F6A" w:rsidRPr="00571EAF" w:rsidRDefault="005A6F6A" w:rsidP="00DA6E18">
            <w:pPr>
              <w:ind w:right="4"/>
              <w:jc w:val="both"/>
              <w:rPr>
                <w:rFonts w:cstheme="minorHAnsi"/>
                <w:color w:val="FFFFFF" w:themeColor="background1"/>
                <w:sz w:val="22"/>
                <w:szCs w:val="22"/>
              </w:rPr>
            </w:pPr>
            <w:r w:rsidRPr="00571EAF">
              <w:rPr>
                <w:rFonts w:cstheme="minorHAnsi"/>
                <w:color w:val="FFFFFF" w:themeColor="background1"/>
                <w:sz w:val="22"/>
                <w:szCs w:val="22"/>
              </w:rPr>
              <w:t>proceso asociado</w:t>
            </w:r>
          </w:p>
        </w:tc>
      </w:tr>
      <w:tr w:rsidR="005A6F6A" w:rsidRPr="00832177" w14:paraId="32BCF2DE" w14:textId="77777777" w:rsidTr="005A6F6A">
        <w:trPr>
          <w:trHeight w:val="252"/>
          <w:jc w:val="center"/>
        </w:trPr>
        <w:tc>
          <w:tcPr>
            <w:tcW w:w="2682" w:type="dxa"/>
            <w:noWrap/>
          </w:tcPr>
          <w:p w14:paraId="32BCF2D8" w14:textId="77777777" w:rsidR="005A6F6A" w:rsidRPr="00571EAF" w:rsidRDefault="00571EAF" w:rsidP="00DA6E18">
            <w:pPr>
              <w:ind w:right="4"/>
              <w:jc w:val="both"/>
              <w:rPr>
                <w:rFonts w:cstheme="minorHAnsi"/>
                <w:color w:val="000000"/>
                <w:sz w:val="22"/>
                <w:szCs w:val="22"/>
              </w:rPr>
            </w:pPr>
            <w:r w:rsidRPr="00571EAF">
              <w:rPr>
                <w:rFonts w:cstheme="minorHAnsi"/>
                <w:color w:val="000000"/>
                <w:sz w:val="22"/>
                <w:szCs w:val="22"/>
              </w:rPr>
              <w:t>A</w:t>
            </w:r>
            <w:r w:rsidR="005A6F6A" w:rsidRPr="00571EAF">
              <w:rPr>
                <w:rFonts w:cstheme="minorHAnsi"/>
                <w:color w:val="000000"/>
                <w:sz w:val="22"/>
                <w:szCs w:val="22"/>
              </w:rPr>
              <w:t xml:space="preserve">dministración </w:t>
            </w:r>
          </w:p>
        </w:tc>
        <w:tc>
          <w:tcPr>
            <w:tcW w:w="4047" w:type="dxa"/>
          </w:tcPr>
          <w:p w14:paraId="32BCF2D9" w14:textId="77777777" w:rsidR="005A6F6A" w:rsidRPr="00571EAF" w:rsidRDefault="005A6F6A" w:rsidP="005A6F6A">
            <w:pPr>
              <w:pStyle w:val="Prrafodelista"/>
              <w:numPr>
                <w:ilvl w:val="0"/>
                <w:numId w:val="8"/>
              </w:numPr>
              <w:ind w:right="4"/>
              <w:jc w:val="both"/>
              <w:rPr>
                <w:rFonts w:cstheme="minorHAnsi"/>
                <w:color w:val="000000"/>
                <w:sz w:val="22"/>
                <w:szCs w:val="22"/>
              </w:rPr>
            </w:pPr>
            <w:r w:rsidRPr="00571EAF">
              <w:rPr>
                <w:rFonts w:cstheme="minorHAnsi"/>
                <w:color w:val="000000"/>
                <w:sz w:val="22"/>
                <w:szCs w:val="22"/>
              </w:rPr>
              <w:t xml:space="preserve">Oficinas centrales: se dan actividades de gestión y dirección empresarial. </w:t>
            </w:r>
          </w:p>
        </w:tc>
        <w:tc>
          <w:tcPr>
            <w:tcW w:w="2621" w:type="dxa"/>
          </w:tcPr>
          <w:p w14:paraId="32BCF2DA" w14:textId="1C1F3B35" w:rsidR="005A6F6A" w:rsidRPr="00571EAF" w:rsidRDefault="005A6F6A" w:rsidP="00DA6E18">
            <w:pPr>
              <w:pStyle w:val="Prrafodelista"/>
              <w:numPr>
                <w:ilvl w:val="0"/>
                <w:numId w:val="8"/>
              </w:numPr>
              <w:ind w:right="4"/>
              <w:jc w:val="both"/>
              <w:rPr>
                <w:rFonts w:cstheme="minorHAnsi"/>
                <w:color w:val="000000"/>
                <w:sz w:val="22"/>
                <w:szCs w:val="22"/>
              </w:rPr>
            </w:pPr>
            <w:r w:rsidRPr="00571EAF">
              <w:rPr>
                <w:rFonts w:cstheme="minorHAnsi"/>
                <w:color w:val="000000"/>
                <w:sz w:val="22"/>
                <w:szCs w:val="22"/>
              </w:rPr>
              <w:t xml:space="preserve">Proceso de identificación y determinación de aspectos ambientales </w:t>
            </w:r>
            <w:r w:rsidR="00C138F4">
              <w:rPr>
                <w:rFonts w:cstheme="minorHAnsi"/>
                <w:color w:val="000000"/>
                <w:sz w:val="22"/>
                <w:szCs w:val="22"/>
              </w:rPr>
              <w:t>.</w:t>
            </w:r>
          </w:p>
          <w:p w14:paraId="32BCF2DB" w14:textId="752F16CC" w:rsidR="005A6F6A" w:rsidRPr="00571EAF" w:rsidRDefault="005A6F6A" w:rsidP="005A6F6A">
            <w:pPr>
              <w:pStyle w:val="Prrafodelista"/>
              <w:numPr>
                <w:ilvl w:val="0"/>
                <w:numId w:val="8"/>
              </w:numPr>
              <w:ind w:right="4"/>
              <w:jc w:val="both"/>
              <w:rPr>
                <w:rFonts w:cstheme="minorHAnsi"/>
                <w:color w:val="000000"/>
                <w:sz w:val="22"/>
                <w:szCs w:val="22"/>
              </w:rPr>
            </w:pPr>
            <w:r w:rsidRPr="00571EAF">
              <w:rPr>
                <w:rFonts w:cstheme="minorHAnsi"/>
                <w:color w:val="000000"/>
                <w:sz w:val="22"/>
                <w:szCs w:val="22"/>
              </w:rPr>
              <w:t>Proceso para  controles operacionales</w:t>
            </w:r>
            <w:r w:rsidR="00C138F4">
              <w:rPr>
                <w:rFonts w:cstheme="minorHAnsi"/>
                <w:color w:val="000000"/>
                <w:sz w:val="22"/>
                <w:szCs w:val="22"/>
              </w:rPr>
              <w:t>.</w:t>
            </w:r>
            <w:r w:rsidRPr="00571EAF">
              <w:rPr>
                <w:rFonts w:cstheme="minorHAnsi"/>
                <w:color w:val="000000"/>
                <w:sz w:val="22"/>
                <w:szCs w:val="22"/>
              </w:rPr>
              <w:t xml:space="preserve"> </w:t>
            </w:r>
          </w:p>
          <w:p w14:paraId="32BCF2DC" w14:textId="77777777" w:rsidR="005A6F6A" w:rsidRPr="00571EAF" w:rsidRDefault="005A6F6A" w:rsidP="005A6F6A">
            <w:pPr>
              <w:pStyle w:val="Prrafodelista"/>
              <w:numPr>
                <w:ilvl w:val="0"/>
                <w:numId w:val="8"/>
              </w:numPr>
              <w:ind w:right="4"/>
              <w:jc w:val="both"/>
              <w:rPr>
                <w:rFonts w:cstheme="minorHAnsi"/>
                <w:color w:val="000000"/>
                <w:sz w:val="22"/>
                <w:szCs w:val="22"/>
              </w:rPr>
            </w:pPr>
            <w:r w:rsidRPr="00571EAF">
              <w:rPr>
                <w:rFonts w:cstheme="minorHAnsi"/>
                <w:color w:val="000000"/>
                <w:sz w:val="22"/>
                <w:szCs w:val="22"/>
              </w:rPr>
              <w:t xml:space="preserve">Proceso para identificación y cuantificación de emisiones de GEI. </w:t>
            </w:r>
          </w:p>
          <w:p w14:paraId="32BCF2DD" w14:textId="77777777" w:rsidR="005A6F6A" w:rsidRPr="00571EAF" w:rsidRDefault="005A6F6A" w:rsidP="005A6F6A">
            <w:pPr>
              <w:pStyle w:val="Prrafodelista"/>
              <w:numPr>
                <w:ilvl w:val="0"/>
                <w:numId w:val="8"/>
              </w:numPr>
              <w:ind w:right="4"/>
              <w:jc w:val="both"/>
              <w:rPr>
                <w:rFonts w:cstheme="minorHAnsi"/>
                <w:color w:val="000000"/>
                <w:sz w:val="22"/>
                <w:szCs w:val="22"/>
              </w:rPr>
            </w:pPr>
            <w:r w:rsidRPr="00571EAF">
              <w:rPr>
                <w:rFonts w:cstheme="minorHAnsi"/>
                <w:color w:val="000000"/>
                <w:sz w:val="22"/>
                <w:szCs w:val="22"/>
              </w:rPr>
              <w:t xml:space="preserve">Proceso para Medición, </w:t>
            </w:r>
            <w:r w:rsidR="00571EAF" w:rsidRPr="00571EAF">
              <w:rPr>
                <w:rFonts w:cstheme="minorHAnsi"/>
                <w:color w:val="000000"/>
                <w:sz w:val="22"/>
                <w:szCs w:val="22"/>
              </w:rPr>
              <w:t xml:space="preserve">Seguimiento, Análisis y </w:t>
            </w:r>
            <w:r w:rsidRPr="00571EAF">
              <w:rPr>
                <w:rFonts w:cstheme="minorHAnsi"/>
                <w:color w:val="000000"/>
                <w:sz w:val="22"/>
                <w:szCs w:val="22"/>
              </w:rPr>
              <w:t>Evaluación</w:t>
            </w:r>
            <w:r w:rsidR="00571EAF" w:rsidRPr="00571EAF">
              <w:rPr>
                <w:rFonts w:cstheme="minorHAnsi"/>
                <w:color w:val="000000"/>
                <w:sz w:val="22"/>
                <w:szCs w:val="22"/>
              </w:rPr>
              <w:t xml:space="preserve"> del desempeño. </w:t>
            </w:r>
            <w:r w:rsidRPr="00571EAF">
              <w:rPr>
                <w:rFonts w:cstheme="minorHAnsi"/>
                <w:color w:val="000000"/>
                <w:sz w:val="22"/>
                <w:szCs w:val="22"/>
              </w:rPr>
              <w:t xml:space="preserve"> </w:t>
            </w:r>
          </w:p>
        </w:tc>
      </w:tr>
      <w:tr w:rsidR="005A6F6A" w:rsidRPr="00832177" w14:paraId="32BCF2EC" w14:textId="77777777" w:rsidTr="005A6F6A">
        <w:trPr>
          <w:trHeight w:val="252"/>
          <w:jc w:val="center"/>
        </w:trPr>
        <w:tc>
          <w:tcPr>
            <w:tcW w:w="2682" w:type="dxa"/>
            <w:noWrap/>
            <w:hideMark/>
          </w:tcPr>
          <w:p w14:paraId="32BCF2DF" w14:textId="77777777" w:rsidR="005A6F6A" w:rsidRPr="00571EAF" w:rsidRDefault="00571EAF" w:rsidP="00DA6E18">
            <w:pPr>
              <w:ind w:right="4"/>
              <w:jc w:val="both"/>
              <w:rPr>
                <w:rFonts w:cstheme="minorHAnsi"/>
                <w:color w:val="000000"/>
                <w:sz w:val="22"/>
                <w:szCs w:val="22"/>
              </w:rPr>
            </w:pPr>
            <w:r w:rsidRPr="00571EAF">
              <w:rPr>
                <w:rFonts w:cstheme="minorHAnsi"/>
                <w:color w:val="000000"/>
                <w:sz w:val="22"/>
                <w:szCs w:val="22"/>
              </w:rPr>
              <w:t>O</w:t>
            </w:r>
            <w:r w:rsidR="005A6F6A" w:rsidRPr="00571EAF">
              <w:rPr>
                <w:rFonts w:cstheme="minorHAnsi"/>
                <w:color w:val="000000"/>
                <w:sz w:val="22"/>
                <w:szCs w:val="22"/>
              </w:rPr>
              <w:t>peración</w:t>
            </w:r>
          </w:p>
        </w:tc>
        <w:tc>
          <w:tcPr>
            <w:tcW w:w="4047" w:type="dxa"/>
          </w:tcPr>
          <w:p w14:paraId="32BCF2E0" w14:textId="77777777" w:rsidR="005A6F6A" w:rsidRPr="00571EAF" w:rsidRDefault="005A6F6A" w:rsidP="00DA6E18">
            <w:pPr>
              <w:pStyle w:val="Prrafodelista"/>
              <w:numPr>
                <w:ilvl w:val="0"/>
                <w:numId w:val="9"/>
              </w:numPr>
              <w:ind w:right="4"/>
              <w:jc w:val="both"/>
              <w:rPr>
                <w:rFonts w:cstheme="minorHAnsi"/>
                <w:color w:val="000000"/>
                <w:sz w:val="22"/>
                <w:szCs w:val="22"/>
              </w:rPr>
            </w:pPr>
            <w:r w:rsidRPr="00571EAF">
              <w:rPr>
                <w:rFonts w:cstheme="minorHAnsi"/>
                <w:color w:val="000000"/>
                <w:sz w:val="22"/>
                <w:szCs w:val="22"/>
              </w:rPr>
              <w:t xml:space="preserve">Patio y Corte Principal: En este proceso se le da tratamiento a los residuos dispuestos en el relleno sanitario. </w:t>
            </w:r>
          </w:p>
          <w:p w14:paraId="32BCF2E1" w14:textId="77777777" w:rsidR="005A6F6A" w:rsidRPr="00571EAF" w:rsidRDefault="005A6F6A" w:rsidP="00DA6E18">
            <w:pPr>
              <w:pStyle w:val="Prrafodelista"/>
              <w:numPr>
                <w:ilvl w:val="0"/>
                <w:numId w:val="9"/>
              </w:numPr>
              <w:ind w:right="4"/>
              <w:jc w:val="both"/>
              <w:rPr>
                <w:rFonts w:cstheme="minorHAnsi"/>
                <w:color w:val="000000"/>
                <w:sz w:val="22"/>
                <w:szCs w:val="22"/>
              </w:rPr>
            </w:pPr>
            <w:r w:rsidRPr="00571EAF">
              <w:rPr>
                <w:rFonts w:cstheme="minorHAnsi"/>
                <w:color w:val="000000"/>
                <w:sz w:val="22"/>
                <w:szCs w:val="22"/>
              </w:rPr>
              <w:t xml:space="preserve">Plataforma de Lavado: Luego de que los camiones depositaron los residuos en la celda de seguridad, </w:t>
            </w:r>
            <w:r w:rsidRPr="00571EAF">
              <w:rPr>
                <w:rFonts w:cstheme="minorHAnsi"/>
                <w:color w:val="000000"/>
                <w:sz w:val="22"/>
                <w:szCs w:val="22"/>
              </w:rPr>
              <w:lastRenderedPageBreak/>
              <w:t>estos lavados antes de su salida del PTA.</w:t>
            </w:r>
          </w:p>
          <w:p w14:paraId="32BCF2E2" w14:textId="77777777" w:rsidR="005A6F6A" w:rsidRPr="00571EAF" w:rsidRDefault="005A6F6A" w:rsidP="00DA6E18">
            <w:pPr>
              <w:pStyle w:val="Prrafodelista"/>
              <w:numPr>
                <w:ilvl w:val="0"/>
                <w:numId w:val="9"/>
              </w:numPr>
              <w:ind w:right="4"/>
              <w:jc w:val="both"/>
              <w:rPr>
                <w:rFonts w:cstheme="minorHAnsi"/>
                <w:color w:val="000000"/>
                <w:sz w:val="22"/>
                <w:szCs w:val="22"/>
              </w:rPr>
            </w:pPr>
            <w:r w:rsidRPr="00571EAF">
              <w:rPr>
                <w:rFonts w:cstheme="minorHAnsi"/>
                <w:color w:val="000000"/>
                <w:sz w:val="22"/>
                <w:szCs w:val="22"/>
              </w:rPr>
              <w:t xml:space="preserve">Sistema de biogás pasivo/activo: Es un proceso utilizado para tratar y minimizar el impacto ambiental del biogás generado producto de la descomposición de los residuos sólidos.  </w:t>
            </w:r>
          </w:p>
          <w:p w14:paraId="32BCF2E3" w14:textId="77777777" w:rsidR="005A6F6A" w:rsidRPr="00571EAF" w:rsidRDefault="005A6F6A" w:rsidP="00DA6E18">
            <w:pPr>
              <w:pStyle w:val="Prrafodelista"/>
              <w:numPr>
                <w:ilvl w:val="0"/>
                <w:numId w:val="9"/>
              </w:numPr>
              <w:ind w:right="4"/>
              <w:jc w:val="both"/>
              <w:rPr>
                <w:rFonts w:cstheme="minorHAnsi"/>
                <w:color w:val="000000"/>
                <w:sz w:val="22"/>
                <w:szCs w:val="22"/>
              </w:rPr>
            </w:pPr>
            <w:r w:rsidRPr="00571EAF">
              <w:rPr>
                <w:rFonts w:cstheme="minorHAnsi"/>
                <w:color w:val="000000"/>
                <w:sz w:val="22"/>
                <w:szCs w:val="22"/>
              </w:rPr>
              <w:t xml:space="preserve">Sistema de Tratamiento de Aguas Residuales: Es un proceso utilizado para tratar y minimizar el impacto ambiental del lixiviado generado producto de la descomposición de los residuos sólidos.  </w:t>
            </w:r>
          </w:p>
          <w:p w14:paraId="32BCF2E4" w14:textId="77777777" w:rsidR="005A6F6A" w:rsidRPr="00571EAF" w:rsidRDefault="005A6F6A" w:rsidP="00DA6E18">
            <w:pPr>
              <w:pStyle w:val="Prrafodelista"/>
              <w:numPr>
                <w:ilvl w:val="0"/>
                <w:numId w:val="9"/>
              </w:numPr>
              <w:ind w:right="4"/>
              <w:jc w:val="both"/>
              <w:rPr>
                <w:rFonts w:cstheme="minorHAnsi"/>
                <w:color w:val="000000"/>
                <w:sz w:val="22"/>
                <w:szCs w:val="22"/>
              </w:rPr>
            </w:pPr>
            <w:r w:rsidRPr="00571EAF">
              <w:rPr>
                <w:rFonts w:cstheme="minorHAnsi"/>
                <w:color w:val="000000"/>
                <w:sz w:val="22"/>
                <w:szCs w:val="22"/>
              </w:rPr>
              <w:t xml:space="preserve">Operaciones logísticas: En este proceso se dan las actividades de recolección, transporte y transferencia de residuos. </w:t>
            </w:r>
          </w:p>
        </w:tc>
        <w:tc>
          <w:tcPr>
            <w:tcW w:w="2621" w:type="dxa"/>
          </w:tcPr>
          <w:p w14:paraId="32BCF2E5" w14:textId="77777777" w:rsidR="00571EAF" w:rsidRPr="00571EAF" w:rsidRDefault="00571EAF" w:rsidP="00571EAF">
            <w:pPr>
              <w:pStyle w:val="Prrafodelista"/>
              <w:numPr>
                <w:ilvl w:val="0"/>
                <w:numId w:val="9"/>
              </w:numPr>
              <w:ind w:right="4"/>
              <w:jc w:val="both"/>
              <w:rPr>
                <w:rFonts w:cstheme="minorHAnsi"/>
                <w:color w:val="000000"/>
                <w:sz w:val="22"/>
                <w:szCs w:val="22"/>
              </w:rPr>
            </w:pPr>
            <w:r w:rsidRPr="00571EAF">
              <w:rPr>
                <w:rFonts w:cstheme="minorHAnsi"/>
                <w:color w:val="000000"/>
                <w:sz w:val="22"/>
                <w:szCs w:val="22"/>
              </w:rPr>
              <w:lastRenderedPageBreak/>
              <w:t xml:space="preserve">Proceso para ingreso, traslado y disposición de residuos en celdas. </w:t>
            </w:r>
          </w:p>
          <w:p w14:paraId="32BCF2E6" w14:textId="77777777" w:rsidR="00571EAF" w:rsidRPr="00571EAF" w:rsidRDefault="00571EAF" w:rsidP="00571EAF">
            <w:pPr>
              <w:pStyle w:val="Prrafodelista"/>
              <w:numPr>
                <w:ilvl w:val="0"/>
                <w:numId w:val="9"/>
              </w:numPr>
              <w:ind w:right="4"/>
              <w:jc w:val="both"/>
              <w:rPr>
                <w:rFonts w:cstheme="minorHAnsi"/>
                <w:color w:val="000000"/>
                <w:sz w:val="22"/>
                <w:szCs w:val="22"/>
              </w:rPr>
            </w:pPr>
            <w:r w:rsidRPr="00571EAF">
              <w:rPr>
                <w:rFonts w:cstheme="minorHAnsi"/>
                <w:color w:val="000000"/>
                <w:sz w:val="22"/>
                <w:szCs w:val="22"/>
              </w:rPr>
              <w:t xml:space="preserve">Proceso para actividades de patio y corte principal. </w:t>
            </w:r>
          </w:p>
          <w:p w14:paraId="32BCF2E7" w14:textId="77777777" w:rsidR="00571EAF" w:rsidRPr="00571EAF" w:rsidRDefault="00571EAF" w:rsidP="00571EAF">
            <w:pPr>
              <w:pStyle w:val="Prrafodelista"/>
              <w:numPr>
                <w:ilvl w:val="0"/>
                <w:numId w:val="9"/>
              </w:numPr>
              <w:ind w:right="4"/>
              <w:jc w:val="both"/>
              <w:rPr>
                <w:rFonts w:cstheme="minorHAnsi"/>
                <w:color w:val="000000"/>
                <w:sz w:val="22"/>
                <w:szCs w:val="22"/>
              </w:rPr>
            </w:pPr>
            <w:r w:rsidRPr="00571EAF">
              <w:rPr>
                <w:rFonts w:cstheme="minorHAnsi"/>
                <w:color w:val="000000"/>
                <w:sz w:val="22"/>
                <w:szCs w:val="22"/>
              </w:rPr>
              <w:lastRenderedPageBreak/>
              <w:t>Proceso para plataforma de lavado.</w:t>
            </w:r>
          </w:p>
          <w:p w14:paraId="32BCF2E8" w14:textId="77777777" w:rsidR="00571EAF" w:rsidRPr="00571EAF" w:rsidRDefault="00571EAF" w:rsidP="00571EAF">
            <w:pPr>
              <w:pStyle w:val="Prrafodelista"/>
              <w:numPr>
                <w:ilvl w:val="0"/>
                <w:numId w:val="9"/>
              </w:numPr>
              <w:ind w:right="4"/>
              <w:jc w:val="both"/>
              <w:rPr>
                <w:rFonts w:cstheme="minorHAnsi"/>
                <w:color w:val="000000"/>
                <w:sz w:val="22"/>
                <w:szCs w:val="22"/>
              </w:rPr>
            </w:pPr>
            <w:r w:rsidRPr="00571EAF">
              <w:rPr>
                <w:rFonts w:cstheme="minorHAnsi"/>
                <w:color w:val="000000"/>
                <w:sz w:val="22"/>
                <w:szCs w:val="22"/>
              </w:rPr>
              <w:t>Proceso para el sistema biogás activo.</w:t>
            </w:r>
          </w:p>
          <w:p w14:paraId="32BCF2E9" w14:textId="77777777" w:rsidR="00571EAF" w:rsidRPr="00571EAF" w:rsidRDefault="00571EAF" w:rsidP="00571EAF">
            <w:pPr>
              <w:pStyle w:val="Prrafodelista"/>
              <w:numPr>
                <w:ilvl w:val="0"/>
                <w:numId w:val="9"/>
              </w:numPr>
              <w:ind w:right="4"/>
              <w:jc w:val="both"/>
              <w:rPr>
                <w:rFonts w:cstheme="minorHAnsi"/>
                <w:color w:val="000000"/>
                <w:sz w:val="22"/>
                <w:szCs w:val="22"/>
              </w:rPr>
            </w:pPr>
            <w:r w:rsidRPr="00571EAF">
              <w:rPr>
                <w:rFonts w:cstheme="minorHAnsi"/>
                <w:color w:val="000000"/>
                <w:sz w:val="22"/>
                <w:szCs w:val="22"/>
              </w:rPr>
              <w:t xml:space="preserve">Proceso para el sistema biogás pasivo. </w:t>
            </w:r>
          </w:p>
          <w:p w14:paraId="32BCF2EA" w14:textId="77777777" w:rsidR="00571EAF" w:rsidRPr="00571EAF" w:rsidRDefault="00571EAF" w:rsidP="00571EAF">
            <w:pPr>
              <w:pStyle w:val="Prrafodelista"/>
              <w:numPr>
                <w:ilvl w:val="0"/>
                <w:numId w:val="9"/>
              </w:numPr>
              <w:ind w:right="4"/>
              <w:jc w:val="both"/>
              <w:rPr>
                <w:rFonts w:cstheme="minorHAnsi"/>
                <w:color w:val="000000"/>
                <w:sz w:val="22"/>
                <w:szCs w:val="22"/>
              </w:rPr>
            </w:pPr>
            <w:r w:rsidRPr="00571EAF">
              <w:rPr>
                <w:rFonts w:cstheme="minorHAnsi"/>
                <w:color w:val="000000"/>
                <w:sz w:val="22"/>
                <w:szCs w:val="22"/>
              </w:rPr>
              <w:t xml:space="preserve">Proceso de tratamiento de aguas residuales. </w:t>
            </w:r>
          </w:p>
          <w:p w14:paraId="32BCF2EB" w14:textId="77777777" w:rsidR="00571EAF" w:rsidRPr="00571EAF" w:rsidRDefault="00571EAF" w:rsidP="00571EAF">
            <w:pPr>
              <w:pStyle w:val="Prrafodelista"/>
              <w:numPr>
                <w:ilvl w:val="0"/>
                <w:numId w:val="9"/>
              </w:numPr>
              <w:ind w:right="4"/>
              <w:jc w:val="both"/>
              <w:rPr>
                <w:rFonts w:cstheme="minorHAnsi"/>
                <w:color w:val="000000"/>
                <w:sz w:val="22"/>
                <w:szCs w:val="22"/>
              </w:rPr>
            </w:pPr>
            <w:r w:rsidRPr="00571EAF">
              <w:rPr>
                <w:rFonts w:cstheme="minorHAnsi"/>
                <w:color w:val="000000"/>
                <w:sz w:val="22"/>
                <w:szCs w:val="22"/>
              </w:rPr>
              <w:t xml:space="preserve">Proceso para actividades en operaciones logísticas.  </w:t>
            </w:r>
          </w:p>
        </w:tc>
      </w:tr>
      <w:tr w:rsidR="005A6F6A" w:rsidRPr="00832177" w14:paraId="32BCF2F4" w14:textId="77777777" w:rsidTr="005A6F6A">
        <w:trPr>
          <w:trHeight w:val="252"/>
          <w:jc w:val="center"/>
        </w:trPr>
        <w:tc>
          <w:tcPr>
            <w:tcW w:w="2682" w:type="dxa"/>
            <w:noWrap/>
            <w:hideMark/>
          </w:tcPr>
          <w:p w14:paraId="32BCF2ED" w14:textId="77777777" w:rsidR="005A6F6A" w:rsidRPr="00571EAF" w:rsidRDefault="00571EAF" w:rsidP="00DA6E18">
            <w:pPr>
              <w:ind w:right="4"/>
              <w:jc w:val="both"/>
              <w:rPr>
                <w:rFonts w:cstheme="minorHAnsi"/>
                <w:color w:val="000000"/>
                <w:sz w:val="22"/>
                <w:szCs w:val="22"/>
              </w:rPr>
            </w:pPr>
            <w:r w:rsidRPr="00571EAF">
              <w:rPr>
                <w:rFonts w:cstheme="minorHAnsi"/>
                <w:color w:val="000000"/>
                <w:sz w:val="22"/>
                <w:szCs w:val="22"/>
              </w:rPr>
              <w:lastRenderedPageBreak/>
              <w:t>M</w:t>
            </w:r>
            <w:r w:rsidR="005A6F6A" w:rsidRPr="00571EAF">
              <w:rPr>
                <w:rFonts w:cstheme="minorHAnsi"/>
                <w:color w:val="000000"/>
                <w:sz w:val="22"/>
                <w:szCs w:val="22"/>
              </w:rPr>
              <w:t xml:space="preserve">antenimiento </w:t>
            </w:r>
          </w:p>
        </w:tc>
        <w:tc>
          <w:tcPr>
            <w:tcW w:w="4047" w:type="dxa"/>
          </w:tcPr>
          <w:p w14:paraId="32BCF2EE" w14:textId="77777777" w:rsidR="005A6F6A" w:rsidRPr="00571EAF" w:rsidRDefault="005A6F6A" w:rsidP="00DA6E18">
            <w:pPr>
              <w:pStyle w:val="Prrafodelista"/>
              <w:numPr>
                <w:ilvl w:val="0"/>
                <w:numId w:val="8"/>
              </w:numPr>
              <w:ind w:right="4"/>
              <w:jc w:val="both"/>
              <w:rPr>
                <w:rFonts w:cstheme="minorHAnsi"/>
                <w:color w:val="000000"/>
                <w:sz w:val="22"/>
                <w:szCs w:val="22"/>
              </w:rPr>
            </w:pPr>
            <w:r w:rsidRPr="00571EAF">
              <w:rPr>
                <w:rFonts w:cstheme="minorHAnsi"/>
                <w:color w:val="000000"/>
                <w:sz w:val="22"/>
                <w:szCs w:val="22"/>
              </w:rPr>
              <w:t xml:space="preserve">Taller mecánico: Se dan actividades de mecánica pesada para reparar o dar mantenimiento a la flotilla de camiones y maquinaria pesada. </w:t>
            </w:r>
          </w:p>
          <w:p w14:paraId="32BCF2EF" w14:textId="77777777" w:rsidR="005A6F6A" w:rsidRPr="00571EAF" w:rsidRDefault="005A6F6A" w:rsidP="00DA6E18">
            <w:pPr>
              <w:pStyle w:val="Prrafodelista"/>
              <w:numPr>
                <w:ilvl w:val="0"/>
                <w:numId w:val="8"/>
              </w:numPr>
              <w:ind w:right="4"/>
              <w:jc w:val="both"/>
              <w:rPr>
                <w:rFonts w:cstheme="minorHAnsi"/>
                <w:color w:val="000000"/>
                <w:sz w:val="22"/>
                <w:szCs w:val="22"/>
              </w:rPr>
            </w:pPr>
            <w:r w:rsidRPr="00571EAF">
              <w:rPr>
                <w:rFonts w:cstheme="minorHAnsi"/>
                <w:color w:val="000000"/>
                <w:sz w:val="22"/>
                <w:szCs w:val="22"/>
              </w:rPr>
              <w:t xml:space="preserve">Taller de mantenimiento: Se dan actividades para mantenimiento correctivo- preventivo de equipo menor y brinda soporte en temas de infraestructura. </w:t>
            </w:r>
          </w:p>
          <w:p w14:paraId="32BCF2F0" w14:textId="77777777" w:rsidR="005A6F6A" w:rsidRPr="00571EAF" w:rsidRDefault="005A6F6A" w:rsidP="00DA6E18">
            <w:pPr>
              <w:pStyle w:val="Prrafodelista"/>
              <w:numPr>
                <w:ilvl w:val="0"/>
                <w:numId w:val="8"/>
              </w:numPr>
              <w:ind w:right="4"/>
              <w:jc w:val="both"/>
              <w:rPr>
                <w:rFonts w:cstheme="minorHAnsi"/>
                <w:color w:val="000000"/>
                <w:sz w:val="22"/>
                <w:szCs w:val="22"/>
              </w:rPr>
            </w:pPr>
            <w:r w:rsidRPr="00571EAF">
              <w:rPr>
                <w:rFonts w:cstheme="minorHAnsi"/>
                <w:color w:val="000000"/>
                <w:sz w:val="22"/>
                <w:szCs w:val="22"/>
              </w:rPr>
              <w:t>Taller de soldadura: se realiza el mantenimiento a los contenedores que acumulan residuos de los clientes.</w:t>
            </w:r>
          </w:p>
        </w:tc>
        <w:tc>
          <w:tcPr>
            <w:tcW w:w="2621" w:type="dxa"/>
          </w:tcPr>
          <w:p w14:paraId="32BCF2F1" w14:textId="77777777" w:rsidR="005A6F6A" w:rsidRPr="00571EAF" w:rsidRDefault="00571EAF" w:rsidP="00DA6E18">
            <w:pPr>
              <w:pStyle w:val="Prrafodelista"/>
              <w:numPr>
                <w:ilvl w:val="0"/>
                <w:numId w:val="8"/>
              </w:numPr>
              <w:ind w:right="4"/>
              <w:jc w:val="both"/>
              <w:rPr>
                <w:rFonts w:cstheme="minorHAnsi"/>
                <w:color w:val="000000"/>
                <w:sz w:val="22"/>
                <w:szCs w:val="22"/>
              </w:rPr>
            </w:pPr>
            <w:r w:rsidRPr="00571EAF">
              <w:rPr>
                <w:rFonts w:cstheme="minorHAnsi"/>
                <w:color w:val="000000"/>
                <w:sz w:val="22"/>
                <w:szCs w:val="22"/>
              </w:rPr>
              <w:t xml:space="preserve">Proceso para Mantenimiento preventivo y/o correctivo de equipo. </w:t>
            </w:r>
          </w:p>
          <w:p w14:paraId="32BCF2F2" w14:textId="77777777" w:rsidR="00571EAF" w:rsidRPr="00571EAF" w:rsidRDefault="00571EAF" w:rsidP="00571EAF">
            <w:pPr>
              <w:pStyle w:val="Prrafodelista"/>
              <w:numPr>
                <w:ilvl w:val="0"/>
                <w:numId w:val="8"/>
              </w:numPr>
              <w:ind w:right="4"/>
              <w:jc w:val="both"/>
              <w:rPr>
                <w:rFonts w:cstheme="minorHAnsi"/>
                <w:color w:val="000000"/>
                <w:sz w:val="22"/>
                <w:szCs w:val="22"/>
              </w:rPr>
            </w:pPr>
            <w:r w:rsidRPr="00571EAF">
              <w:rPr>
                <w:rFonts w:cstheme="minorHAnsi"/>
                <w:color w:val="000000"/>
                <w:sz w:val="22"/>
                <w:szCs w:val="22"/>
              </w:rPr>
              <w:t xml:space="preserve">Proceso para Mantenimiento preventivo y/o correctivo de maquinaria pesada. </w:t>
            </w:r>
          </w:p>
          <w:p w14:paraId="32BCF2F3" w14:textId="77777777" w:rsidR="00571EAF" w:rsidRPr="00571EAF" w:rsidRDefault="00571EAF" w:rsidP="00DA6E18">
            <w:pPr>
              <w:pStyle w:val="Prrafodelista"/>
              <w:numPr>
                <w:ilvl w:val="0"/>
                <w:numId w:val="8"/>
              </w:numPr>
              <w:ind w:right="4"/>
              <w:jc w:val="both"/>
              <w:rPr>
                <w:rFonts w:cstheme="minorHAnsi"/>
                <w:color w:val="000000"/>
                <w:sz w:val="22"/>
                <w:szCs w:val="22"/>
              </w:rPr>
            </w:pPr>
            <w:r w:rsidRPr="00571EAF">
              <w:rPr>
                <w:rFonts w:cstheme="minorHAnsi"/>
                <w:color w:val="000000"/>
                <w:sz w:val="22"/>
                <w:szCs w:val="22"/>
              </w:rPr>
              <w:t xml:space="preserve">Proceso para actividades de soldadura. </w:t>
            </w:r>
          </w:p>
        </w:tc>
      </w:tr>
    </w:tbl>
    <w:p w14:paraId="32BCF2F5" w14:textId="77777777" w:rsidR="00DA6E18" w:rsidRPr="00571EAF" w:rsidRDefault="00DA6E18" w:rsidP="00DA6E18">
      <w:pPr>
        <w:pStyle w:val="Textoindependiente"/>
        <w:ind w:right="4"/>
        <w:jc w:val="both"/>
        <w:rPr>
          <w:rFonts w:asciiTheme="minorHAnsi" w:hAnsiTheme="minorHAnsi" w:cstheme="minorHAnsi"/>
          <w:sz w:val="22"/>
          <w:szCs w:val="22"/>
        </w:rPr>
      </w:pPr>
    </w:p>
    <w:p w14:paraId="32BCF2F6" w14:textId="77777777" w:rsidR="00DA6E18" w:rsidRPr="00571EAF" w:rsidRDefault="00DA6E18" w:rsidP="00DA6E18">
      <w:pPr>
        <w:pStyle w:val="Textoindependiente"/>
        <w:ind w:right="4"/>
        <w:jc w:val="both"/>
        <w:rPr>
          <w:rFonts w:asciiTheme="minorHAnsi" w:hAnsiTheme="minorHAnsi" w:cstheme="minorHAnsi"/>
          <w:sz w:val="22"/>
          <w:szCs w:val="22"/>
        </w:rPr>
      </w:pPr>
      <w:r w:rsidRPr="00571EAF">
        <w:rPr>
          <w:rFonts w:asciiTheme="minorHAnsi" w:hAnsiTheme="minorHAnsi" w:cstheme="minorHAnsi"/>
          <w:sz w:val="22"/>
          <w:szCs w:val="22"/>
        </w:rPr>
        <w:t xml:space="preserve">Para cada proceso fueron identificadas las fuentes de emisión con su respectiva clasificación en directas (alcance 1) e indirectas (alcance 2). </w:t>
      </w:r>
    </w:p>
    <w:tbl>
      <w:tblPr>
        <w:tblW w:w="9493" w:type="dxa"/>
        <w:jc w:val="center"/>
        <w:shd w:val="clear" w:color="auto" w:fill="FFFFFF" w:themeFill="background1"/>
        <w:tblLook w:val="04A0" w:firstRow="1" w:lastRow="0" w:firstColumn="1" w:lastColumn="0" w:noHBand="0" w:noVBand="1"/>
      </w:tblPr>
      <w:tblGrid>
        <w:gridCol w:w="1040"/>
        <w:gridCol w:w="1331"/>
        <w:gridCol w:w="1642"/>
        <w:gridCol w:w="1615"/>
        <w:gridCol w:w="2817"/>
        <w:gridCol w:w="1048"/>
      </w:tblGrid>
      <w:tr w:rsidR="00DA6E18" w:rsidRPr="00571EAF" w14:paraId="32BCF2FE" w14:textId="77777777" w:rsidTr="00BF162D">
        <w:trPr>
          <w:trHeight w:val="423"/>
          <w:jc w:val="center"/>
        </w:trPr>
        <w:tc>
          <w:tcPr>
            <w:tcW w:w="1040" w:type="dxa"/>
            <w:tcBorders>
              <w:top w:val="single" w:sz="4" w:space="0" w:color="auto"/>
              <w:left w:val="single" w:sz="4" w:space="0" w:color="auto"/>
              <w:bottom w:val="single" w:sz="4" w:space="0" w:color="auto"/>
              <w:right w:val="single" w:sz="4" w:space="0" w:color="auto"/>
            </w:tcBorders>
            <w:shd w:val="clear" w:color="auto" w:fill="1F4E79" w:themeFill="accent1" w:themeFillShade="80"/>
            <w:noWrap/>
            <w:vAlign w:val="bottom"/>
            <w:hideMark/>
          </w:tcPr>
          <w:p w14:paraId="32BCF2F8" w14:textId="77777777" w:rsidR="00DA6E18" w:rsidRPr="00571EAF" w:rsidRDefault="00DA6E18" w:rsidP="00DA6E18">
            <w:pPr>
              <w:spacing w:after="0" w:line="240" w:lineRule="auto"/>
              <w:ind w:right="4"/>
              <w:jc w:val="both"/>
              <w:rPr>
                <w:rFonts w:eastAsia="Times New Roman" w:cstheme="minorHAnsi"/>
                <w:bCs/>
                <w:color w:val="FFFFFF" w:themeColor="background1"/>
                <w:sz w:val="22"/>
                <w:szCs w:val="22"/>
              </w:rPr>
            </w:pPr>
            <w:r w:rsidRPr="00571EAF">
              <w:rPr>
                <w:rFonts w:eastAsia="Times New Roman" w:cstheme="minorHAnsi"/>
                <w:bCs/>
                <w:color w:val="FFFFFF" w:themeColor="background1"/>
                <w:sz w:val="22"/>
                <w:szCs w:val="22"/>
              </w:rPr>
              <w:t xml:space="preserve">Lugar </w:t>
            </w:r>
          </w:p>
        </w:tc>
        <w:tc>
          <w:tcPr>
            <w:tcW w:w="1331" w:type="dxa"/>
            <w:tcBorders>
              <w:top w:val="single" w:sz="4" w:space="0" w:color="auto"/>
              <w:left w:val="single" w:sz="4" w:space="0" w:color="auto"/>
              <w:bottom w:val="single" w:sz="4" w:space="0" w:color="auto"/>
              <w:right w:val="single" w:sz="4" w:space="0" w:color="auto"/>
            </w:tcBorders>
            <w:shd w:val="clear" w:color="auto" w:fill="1F4E79" w:themeFill="accent1" w:themeFillShade="80"/>
            <w:noWrap/>
            <w:vAlign w:val="bottom"/>
            <w:hideMark/>
          </w:tcPr>
          <w:p w14:paraId="32BCF2F9" w14:textId="77777777" w:rsidR="00DA6E18" w:rsidRPr="00571EAF" w:rsidRDefault="00DA6E18" w:rsidP="00DA6E18">
            <w:pPr>
              <w:spacing w:after="0" w:line="240" w:lineRule="auto"/>
              <w:ind w:right="4"/>
              <w:jc w:val="both"/>
              <w:rPr>
                <w:rFonts w:eastAsia="Times New Roman" w:cstheme="minorHAnsi"/>
                <w:bCs/>
                <w:color w:val="FFFFFF" w:themeColor="background1"/>
                <w:sz w:val="22"/>
                <w:szCs w:val="22"/>
              </w:rPr>
            </w:pPr>
            <w:r w:rsidRPr="00571EAF">
              <w:rPr>
                <w:rFonts w:eastAsia="Times New Roman" w:cstheme="minorHAnsi"/>
                <w:bCs/>
                <w:color w:val="FFFFFF" w:themeColor="background1"/>
                <w:sz w:val="22"/>
                <w:szCs w:val="22"/>
              </w:rPr>
              <w:t>Sector</w:t>
            </w:r>
          </w:p>
        </w:tc>
        <w:tc>
          <w:tcPr>
            <w:tcW w:w="1642" w:type="dxa"/>
            <w:tcBorders>
              <w:top w:val="single" w:sz="4" w:space="0" w:color="auto"/>
              <w:left w:val="single" w:sz="4" w:space="0" w:color="auto"/>
              <w:bottom w:val="single" w:sz="4" w:space="0" w:color="auto"/>
              <w:right w:val="single" w:sz="4" w:space="0" w:color="auto"/>
            </w:tcBorders>
            <w:shd w:val="clear" w:color="auto" w:fill="1F4E79" w:themeFill="accent1" w:themeFillShade="80"/>
            <w:noWrap/>
            <w:vAlign w:val="bottom"/>
            <w:hideMark/>
          </w:tcPr>
          <w:p w14:paraId="32BCF2FA" w14:textId="77777777" w:rsidR="00DA6E18" w:rsidRPr="00571EAF" w:rsidRDefault="00DA6E18" w:rsidP="00DA6E18">
            <w:pPr>
              <w:spacing w:after="0" w:line="240" w:lineRule="auto"/>
              <w:ind w:right="4"/>
              <w:jc w:val="both"/>
              <w:rPr>
                <w:rFonts w:eastAsia="Times New Roman" w:cstheme="minorHAnsi"/>
                <w:bCs/>
                <w:color w:val="FFFFFF" w:themeColor="background1"/>
                <w:sz w:val="22"/>
                <w:szCs w:val="22"/>
              </w:rPr>
            </w:pPr>
            <w:r w:rsidRPr="00571EAF">
              <w:rPr>
                <w:rFonts w:eastAsia="Times New Roman" w:cstheme="minorHAnsi"/>
                <w:bCs/>
                <w:color w:val="FFFFFF" w:themeColor="background1"/>
                <w:sz w:val="22"/>
                <w:szCs w:val="22"/>
              </w:rPr>
              <w:t xml:space="preserve">Subsector </w:t>
            </w:r>
          </w:p>
        </w:tc>
        <w:tc>
          <w:tcPr>
            <w:tcW w:w="1615" w:type="dxa"/>
            <w:tcBorders>
              <w:top w:val="single" w:sz="4" w:space="0" w:color="auto"/>
              <w:left w:val="single" w:sz="4" w:space="0" w:color="auto"/>
              <w:bottom w:val="single" w:sz="4" w:space="0" w:color="auto"/>
              <w:right w:val="single" w:sz="4" w:space="0" w:color="auto"/>
            </w:tcBorders>
            <w:shd w:val="clear" w:color="auto" w:fill="1F4E79" w:themeFill="accent1" w:themeFillShade="80"/>
            <w:noWrap/>
            <w:vAlign w:val="bottom"/>
            <w:hideMark/>
          </w:tcPr>
          <w:p w14:paraId="32BCF2FB" w14:textId="77777777" w:rsidR="00DA6E18" w:rsidRPr="00571EAF" w:rsidRDefault="00DA6E18" w:rsidP="00DA6E18">
            <w:pPr>
              <w:spacing w:after="0" w:line="240" w:lineRule="auto"/>
              <w:ind w:right="4"/>
              <w:jc w:val="both"/>
              <w:rPr>
                <w:rFonts w:eastAsia="Times New Roman" w:cstheme="minorHAnsi"/>
                <w:bCs/>
                <w:color w:val="FFFFFF" w:themeColor="background1"/>
                <w:sz w:val="22"/>
                <w:szCs w:val="22"/>
              </w:rPr>
            </w:pPr>
            <w:r w:rsidRPr="00571EAF">
              <w:rPr>
                <w:rFonts w:eastAsia="Times New Roman" w:cstheme="minorHAnsi"/>
                <w:bCs/>
                <w:color w:val="FFFFFF" w:themeColor="background1"/>
                <w:sz w:val="22"/>
                <w:szCs w:val="22"/>
              </w:rPr>
              <w:t>Fuente</w:t>
            </w:r>
          </w:p>
        </w:tc>
        <w:tc>
          <w:tcPr>
            <w:tcW w:w="2817" w:type="dxa"/>
            <w:tcBorders>
              <w:top w:val="single" w:sz="4" w:space="0" w:color="auto"/>
              <w:left w:val="single" w:sz="4" w:space="0" w:color="auto"/>
              <w:bottom w:val="single" w:sz="4" w:space="0" w:color="auto"/>
              <w:right w:val="single" w:sz="4" w:space="0" w:color="auto"/>
            </w:tcBorders>
            <w:shd w:val="clear" w:color="auto" w:fill="1F4E79" w:themeFill="accent1" w:themeFillShade="80"/>
            <w:noWrap/>
            <w:vAlign w:val="bottom"/>
            <w:hideMark/>
          </w:tcPr>
          <w:p w14:paraId="32BCF2FC" w14:textId="77777777" w:rsidR="00DA6E18" w:rsidRPr="00571EAF" w:rsidRDefault="00DA6E18" w:rsidP="00DA6E18">
            <w:pPr>
              <w:spacing w:after="0" w:line="240" w:lineRule="auto"/>
              <w:ind w:right="4"/>
              <w:jc w:val="both"/>
              <w:rPr>
                <w:rFonts w:eastAsia="Times New Roman" w:cstheme="minorHAnsi"/>
                <w:bCs/>
                <w:color w:val="FFFFFF" w:themeColor="background1"/>
                <w:sz w:val="22"/>
                <w:szCs w:val="22"/>
              </w:rPr>
            </w:pPr>
            <w:r w:rsidRPr="00571EAF">
              <w:rPr>
                <w:rFonts w:eastAsia="Times New Roman" w:cstheme="minorHAnsi"/>
                <w:bCs/>
                <w:color w:val="FFFFFF" w:themeColor="background1"/>
                <w:sz w:val="22"/>
                <w:szCs w:val="22"/>
              </w:rPr>
              <w:t xml:space="preserve">Categoría  </w:t>
            </w:r>
          </w:p>
        </w:tc>
        <w:tc>
          <w:tcPr>
            <w:tcW w:w="1048" w:type="dxa"/>
            <w:tcBorders>
              <w:top w:val="single" w:sz="4" w:space="0" w:color="auto"/>
              <w:left w:val="single" w:sz="4" w:space="0" w:color="auto"/>
              <w:bottom w:val="single" w:sz="4" w:space="0" w:color="auto"/>
              <w:right w:val="single" w:sz="4" w:space="0" w:color="auto"/>
            </w:tcBorders>
            <w:shd w:val="clear" w:color="auto" w:fill="1F4E79" w:themeFill="accent1" w:themeFillShade="80"/>
          </w:tcPr>
          <w:p w14:paraId="32BCF2FD" w14:textId="77777777" w:rsidR="00DA6E18" w:rsidRPr="00571EAF" w:rsidRDefault="00DA6E18" w:rsidP="00DA6E18">
            <w:pPr>
              <w:spacing w:after="0" w:line="240" w:lineRule="auto"/>
              <w:ind w:right="4"/>
              <w:jc w:val="both"/>
              <w:rPr>
                <w:rFonts w:eastAsia="Times New Roman" w:cstheme="minorHAnsi"/>
                <w:bCs/>
                <w:color w:val="FFFFFF" w:themeColor="background1"/>
                <w:sz w:val="22"/>
                <w:szCs w:val="22"/>
              </w:rPr>
            </w:pPr>
            <w:r w:rsidRPr="00571EAF">
              <w:rPr>
                <w:rFonts w:eastAsia="Times New Roman" w:cstheme="minorHAnsi"/>
                <w:bCs/>
                <w:color w:val="FFFFFF" w:themeColor="background1"/>
                <w:sz w:val="22"/>
                <w:szCs w:val="22"/>
              </w:rPr>
              <w:t xml:space="preserve">Alcance </w:t>
            </w:r>
          </w:p>
        </w:tc>
      </w:tr>
      <w:tr w:rsidR="00D45CFA" w:rsidRPr="00571EAF" w14:paraId="32BCF305"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2FF" w14:textId="69A807AD"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Aczarri</w:t>
            </w:r>
          </w:p>
        </w:tc>
        <w:tc>
          <w:tcPr>
            <w:tcW w:w="1331"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00" w14:textId="7AD83820"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Procesos industriales y uso de productos </w:t>
            </w:r>
          </w:p>
        </w:tc>
        <w:tc>
          <w:tcPr>
            <w:tcW w:w="1642"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01" w14:textId="6EB0F27D"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Uso de productos </w:t>
            </w:r>
          </w:p>
        </w:tc>
        <w:tc>
          <w:tcPr>
            <w:tcW w:w="1615"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02" w14:textId="1BB7CFA9"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Aerosoles</w:t>
            </w:r>
          </w:p>
        </w:tc>
        <w:tc>
          <w:tcPr>
            <w:tcW w:w="2817"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03" w14:textId="28BF42B2"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relacionadas con procesos</w:t>
            </w:r>
          </w:p>
        </w:tc>
        <w:tc>
          <w:tcPr>
            <w:tcW w:w="1048" w:type="dxa"/>
            <w:tcBorders>
              <w:top w:val="single" w:sz="4" w:space="0" w:color="auto"/>
              <w:left w:val="single" w:sz="4" w:space="0" w:color="auto"/>
              <w:bottom w:val="single" w:sz="4" w:space="0" w:color="auto"/>
              <w:right w:val="single" w:sz="4" w:space="0" w:color="auto"/>
            </w:tcBorders>
            <w:shd w:val="clear" w:color="DDEBF7" w:fill="DDEBF7"/>
            <w:vAlign w:val="center"/>
          </w:tcPr>
          <w:p w14:paraId="32BCF304" w14:textId="40CD18D6"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0C"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06" w14:textId="432AFF32"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Uruka</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07" w14:textId="32F641FE"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Procesos industriales </w:t>
            </w:r>
            <w:r w:rsidRPr="00224DD2">
              <w:rPr>
                <w:rFonts w:ascii="Calibri" w:hAnsi="Calibri" w:cs="Calibri"/>
                <w:color w:val="000000"/>
                <w:sz w:val="22"/>
                <w:szCs w:val="22"/>
                <w:lang w:val="es-CR"/>
              </w:rPr>
              <w:lastRenderedPageBreak/>
              <w:t xml:space="preserve">y uso de productos </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08" w14:textId="5A7A2287"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lastRenderedPageBreak/>
              <w:t xml:space="preserve">Uso de productos </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09" w14:textId="07CFD19D"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Aerosoles</w:t>
            </w:r>
          </w:p>
        </w:tc>
        <w:tc>
          <w:tcPr>
            <w:tcW w:w="2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0A" w14:textId="4150FF91"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relacionadas con procesos</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14:paraId="32BCF30B" w14:textId="57924E42"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13"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0D" w14:textId="72774247"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Limón</w:t>
            </w:r>
          </w:p>
        </w:tc>
        <w:tc>
          <w:tcPr>
            <w:tcW w:w="1331"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0E" w14:textId="1ED96B7E"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Procesos industriales y uso de productos </w:t>
            </w:r>
          </w:p>
        </w:tc>
        <w:tc>
          <w:tcPr>
            <w:tcW w:w="1642"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0F" w14:textId="3844A2B5"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Uso de productos </w:t>
            </w:r>
          </w:p>
        </w:tc>
        <w:tc>
          <w:tcPr>
            <w:tcW w:w="1615"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10" w14:textId="586306FB"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Aerosoles</w:t>
            </w:r>
          </w:p>
        </w:tc>
        <w:tc>
          <w:tcPr>
            <w:tcW w:w="2817"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11" w14:textId="70975CB2"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relacionadas con procesos</w:t>
            </w:r>
          </w:p>
        </w:tc>
        <w:tc>
          <w:tcPr>
            <w:tcW w:w="1048" w:type="dxa"/>
            <w:tcBorders>
              <w:top w:val="single" w:sz="4" w:space="0" w:color="auto"/>
              <w:left w:val="single" w:sz="4" w:space="0" w:color="auto"/>
              <w:bottom w:val="single" w:sz="4" w:space="0" w:color="auto"/>
              <w:right w:val="single" w:sz="4" w:space="0" w:color="auto"/>
            </w:tcBorders>
            <w:shd w:val="clear" w:color="DDEBF7" w:fill="DDEBF7"/>
            <w:vAlign w:val="center"/>
          </w:tcPr>
          <w:p w14:paraId="32BCF312" w14:textId="4CC38A23"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1A"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14" w14:textId="1C3F40DF"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Limón</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15" w14:textId="756E39DC"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Procesos industriales y uso de productos </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16" w14:textId="6870D394"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Uso de productos </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17" w14:textId="78FABDA7"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Cal</w:t>
            </w:r>
          </w:p>
        </w:tc>
        <w:tc>
          <w:tcPr>
            <w:tcW w:w="28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18" w14:textId="268C66D7"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relacionadas con procesos</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14:paraId="32BCF319" w14:textId="38D38994"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21"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1B" w14:textId="677A317B"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Aczarri</w:t>
            </w:r>
          </w:p>
        </w:tc>
        <w:tc>
          <w:tcPr>
            <w:tcW w:w="133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1C" w14:textId="225938AB"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Procesos industriales y uso de productos </w:t>
            </w:r>
          </w:p>
        </w:tc>
        <w:tc>
          <w:tcPr>
            <w:tcW w:w="164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1D" w14:textId="47FA706A"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Uso de productos </w:t>
            </w:r>
          </w:p>
        </w:tc>
        <w:tc>
          <w:tcPr>
            <w:tcW w:w="1615"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1E" w14:textId="3AEAC884"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Cal</w:t>
            </w:r>
          </w:p>
        </w:tc>
        <w:tc>
          <w:tcPr>
            <w:tcW w:w="281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1F" w14:textId="30B7578D"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relacionadas con procesos</w:t>
            </w:r>
          </w:p>
        </w:tc>
        <w:tc>
          <w:tcPr>
            <w:tcW w:w="1048" w:type="dxa"/>
            <w:tcBorders>
              <w:top w:val="single" w:sz="4" w:space="0" w:color="auto"/>
              <w:left w:val="single" w:sz="4" w:space="0" w:color="auto"/>
              <w:bottom w:val="single" w:sz="4" w:space="0" w:color="auto"/>
              <w:right w:val="single" w:sz="4" w:space="0" w:color="auto"/>
            </w:tcBorders>
            <w:shd w:val="clear" w:color="DDEBF7" w:fill="DDEBF7"/>
            <w:vAlign w:val="center"/>
          </w:tcPr>
          <w:p w14:paraId="32BCF320" w14:textId="28CA6303"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28"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22" w14:textId="339BA349"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Limón</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23" w14:textId="03310483"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Transporte</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24" w14:textId="719CCEAC"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Transporte por carretera</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25" w14:textId="1ECDD834"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Camion carga liviana diesel </w:t>
            </w:r>
          </w:p>
        </w:tc>
        <w:tc>
          <w:tcPr>
            <w:tcW w:w="28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26" w14:textId="6040C8B6"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Emisiones directas provenientes de </w:t>
            </w:r>
            <w:r w:rsidR="00625487" w:rsidRPr="00224DD2">
              <w:rPr>
                <w:rFonts w:ascii="Calibri" w:hAnsi="Calibri" w:cs="Calibri"/>
                <w:color w:val="000000"/>
                <w:sz w:val="22"/>
                <w:szCs w:val="22"/>
                <w:lang w:val="es-CR"/>
              </w:rPr>
              <w:t>combustión</w:t>
            </w:r>
            <w:r w:rsidRPr="00224DD2">
              <w:rPr>
                <w:rFonts w:ascii="Calibri" w:hAnsi="Calibri" w:cs="Calibri"/>
                <w:color w:val="000000"/>
                <w:sz w:val="22"/>
                <w:szCs w:val="22"/>
                <w:lang w:val="es-CR"/>
              </w:rPr>
              <w:t xml:space="preserve"> </w:t>
            </w:r>
            <w:r w:rsidR="00625487" w:rsidRPr="00224DD2">
              <w:rPr>
                <w:rFonts w:ascii="Calibri" w:hAnsi="Calibri" w:cs="Calibri"/>
                <w:color w:val="000000"/>
                <w:sz w:val="22"/>
                <w:szCs w:val="22"/>
                <w:lang w:val="es-CR"/>
              </w:rPr>
              <w:t>móvil</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14:paraId="32BCF327" w14:textId="3412D840"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2F"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29" w14:textId="62DA6CFF"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Uruka</w:t>
            </w:r>
          </w:p>
        </w:tc>
        <w:tc>
          <w:tcPr>
            <w:tcW w:w="133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2A" w14:textId="07F86B73"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Transporte</w:t>
            </w:r>
          </w:p>
        </w:tc>
        <w:tc>
          <w:tcPr>
            <w:tcW w:w="164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2B" w14:textId="6275FC90"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Transporte por carretera</w:t>
            </w:r>
          </w:p>
        </w:tc>
        <w:tc>
          <w:tcPr>
            <w:tcW w:w="161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2C" w14:textId="4F3A0495"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Camion carga liviana diesel </w:t>
            </w:r>
          </w:p>
        </w:tc>
        <w:tc>
          <w:tcPr>
            <w:tcW w:w="281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2D" w14:textId="1298B5B3"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Emisiones directas provenientes de </w:t>
            </w:r>
            <w:r w:rsidR="00625487" w:rsidRPr="00224DD2">
              <w:rPr>
                <w:rFonts w:ascii="Calibri" w:hAnsi="Calibri" w:cs="Calibri"/>
                <w:color w:val="000000"/>
                <w:sz w:val="22"/>
                <w:szCs w:val="22"/>
                <w:lang w:val="es-CR"/>
              </w:rPr>
              <w:t>combustión</w:t>
            </w:r>
            <w:r w:rsidRPr="00224DD2">
              <w:rPr>
                <w:rFonts w:ascii="Calibri" w:hAnsi="Calibri" w:cs="Calibri"/>
                <w:color w:val="000000"/>
                <w:sz w:val="22"/>
                <w:szCs w:val="22"/>
                <w:lang w:val="es-CR"/>
              </w:rPr>
              <w:t xml:space="preserve"> </w:t>
            </w:r>
            <w:r w:rsidR="00625487" w:rsidRPr="00224DD2">
              <w:rPr>
                <w:rFonts w:ascii="Calibri" w:hAnsi="Calibri" w:cs="Calibri"/>
                <w:color w:val="000000"/>
                <w:sz w:val="22"/>
                <w:szCs w:val="22"/>
                <w:lang w:val="es-CR"/>
              </w:rPr>
              <w:t>móvil</w:t>
            </w:r>
          </w:p>
        </w:tc>
        <w:tc>
          <w:tcPr>
            <w:tcW w:w="1048" w:type="dxa"/>
            <w:tcBorders>
              <w:top w:val="single" w:sz="4" w:space="0" w:color="auto"/>
              <w:left w:val="single" w:sz="4" w:space="0" w:color="auto"/>
              <w:bottom w:val="single" w:sz="4" w:space="0" w:color="auto"/>
              <w:right w:val="single" w:sz="4" w:space="0" w:color="auto"/>
            </w:tcBorders>
            <w:shd w:val="clear" w:color="DDEBF7" w:fill="DDEBF7"/>
            <w:vAlign w:val="center"/>
          </w:tcPr>
          <w:p w14:paraId="32BCF32E" w14:textId="3A3874ED"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36"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30" w14:textId="0274A660"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Aczarri</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31" w14:textId="603F9806"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Transporte</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32" w14:textId="66AA09E0"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Transporte por carretera</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33" w14:textId="3758FF8C"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Camion carga liviana diesel </w:t>
            </w:r>
          </w:p>
        </w:tc>
        <w:tc>
          <w:tcPr>
            <w:tcW w:w="28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34" w14:textId="47881554"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Emisiones directas provenientes de </w:t>
            </w:r>
            <w:r w:rsidR="00625487" w:rsidRPr="00224DD2">
              <w:rPr>
                <w:rFonts w:ascii="Calibri" w:hAnsi="Calibri" w:cs="Calibri"/>
                <w:color w:val="000000"/>
                <w:sz w:val="22"/>
                <w:szCs w:val="22"/>
                <w:lang w:val="es-CR"/>
              </w:rPr>
              <w:t>combustión</w:t>
            </w:r>
            <w:r w:rsidRPr="00224DD2">
              <w:rPr>
                <w:rFonts w:ascii="Calibri" w:hAnsi="Calibri" w:cs="Calibri"/>
                <w:color w:val="000000"/>
                <w:sz w:val="22"/>
                <w:szCs w:val="22"/>
                <w:lang w:val="es-CR"/>
              </w:rPr>
              <w:t xml:space="preserve"> </w:t>
            </w:r>
            <w:r w:rsidR="00625487" w:rsidRPr="00224DD2">
              <w:rPr>
                <w:rFonts w:ascii="Calibri" w:hAnsi="Calibri" w:cs="Calibri"/>
                <w:color w:val="000000"/>
                <w:sz w:val="22"/>
                <w:szCs w:val="22"/>
                <w:lang w:val="es-CR"/>
              </w:rPr>
              <w:t>móvil</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14:paraId="32BCF335" w14:textId="18C9EE66"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3D"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37" w14:textId="3BC32218"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Uruka</w:t>
            </w:r>
          </w:p>
        </w:tc>
        <w:tc>
          <w:tcPr>
            <w:tcW w:w="133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38" w14:textId="39747159"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Energia estacionaria </w:t>
            </w:r>
          </w:p>
        </w:tc>
        <w:tc>
          <w:tcPr>
            <w:tcW w:w="1642"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39" w14:textId="39C45054"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Construccion e industrias manufactureras</w:t>
            </w:r>
          </w:p>
        </w:tc>
        <w:tc>
          <w:tcPr>
            <w:tcW w:w="161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3A" w14:textId="664C1CDA"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Camion cisterna diesel </w:t>
            </w:r>
          </w:p>
        </w:tc>
        <w:tc>
          <w:tcPr>
            <w:tcW w:w="281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3B" w14:textId="2C191B3B"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provenientes de combustion movil</w:t>
            </w:r>
          </w:p>
        </w:tc>
        <w:tc>
          <w:tcPr>
            <w:tcW w:w="1048" w:type="dxa"/>
            <w:tcBorders>
              <w:top w:val="single" w:sz="4" w:space="0" w:color="auto"/>
              <w:left w:val="single" w:sz="4" w:space="0" w:color="auto"/>
              <w:bottom w:val="single" w:sz="4" w:space="0" w:color="auto"/>
              <w:right w:val="single" w:sz="4" w:space="0" w:color="auto"/>
            </w:tcBorders>
            <w:shd w:val="clear" w:color="DDEBF7" w:fill="DDEBF7"/>
            <w:vAlign w:val="center"/>
          </w:tcPr>
          <w:p w14:paraId="32BCF33C" w14:textId="396897E8"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44"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3E" w14:textId="347B711C"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Aczarri</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3F" w14:textId="1E429B0F"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Energia estacionaria </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40" w14:textId="3BA0EEA2"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Construccion e industrias manufactureras</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41" w14:textId="265B4E8F"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Camion cisterna diesel </w:t>
            </w:r>
          </w:p>
        </w:tc>
        <w:tc>
          <w:tcPr>
            <w:tcW w:w="28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42" w14:textId="783A0B38"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provenientes de combustion movil</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14:paraId="32BCF343" w14:textId="7EA5405D"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4B"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45" w14:textId="2AE57376"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Limón</w:t>
            </w:r>
          </w:p>
        </w:tc>
        <w:tc>
          <w:tcPr>
            <w:tcW w:w="133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46" w14:textId="5B8106D3"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Transporte</w:t>
            </w:r>
          </w:p>
        </w:tc>
        <w:tc>
          <w:tcPr>
            <w:tcW w:w="164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47" w14:textId="2B0EDC33"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Transporte por carretera</w:t>
            </w:r>
          </w:p>
        </w:tc>
        <w:tc>
          <w:tcPr>
            <w:tcW w:w="161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48" w14:textId="4335F9A9"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Camion recolector diesel </w:t>
            </w:r>
          </w:p>
        </w:tc>
        <w:tc>
          <w:tcPr>
            <w:tcW w:w="281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49" w14:textId="1217D321"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provenientes de combustion movil</w:t>
            </w:r>
          </w:p>
        </w:tc>
        <w:tc>
          <w:tcPr>
            <w:tcW w:w="1048" w:type="dxa"/>
            <w:tcBorders>
              <w:top w:val="single" w:sz="4" w:space="0" w:color="auto"/>
              <w:left w:val="single" w:sz="4" w:space="0" w:color="auto"/>
              <w:bottom w:val="single" w:sz="4" w:space="0" w:color="auto"/>
              <w:right w:val="single" w:sz="4" w:space="0" w:color="auto"/>
            </w:tcBorders>
            <w:shd w:val="clear" w:color="DDEBF7" w:fill="DDEBF7"/>
            <w:vAlign w:val="center"/>
          </w:tcPr>
          <w:p w14:paraId="32BCF34A" w14:textId="233B513F"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52"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4C" w14:textId="67A7E632"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Uruka</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4D" w14:textId="6DCB44DA"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Transporte</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4E" w14:textId="430167E4"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Transporte por carretera</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4F" w14:textId="09531867"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Camion recolector diesel </w:t>
            </w:r>
          </w:p>
        </w:tc>
        <w:tc>
          <w:tcPr>
            <w:tcW w:w="28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50" w14:textId="47DA5EE5"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provenientes de combustion movil</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14:paraId="32BCF351" w14:textId="20B1F961"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59"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53" w14:textId="715FC2AA"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Aczarri</w:t>
            </w:r>
          </w:p>
        </w:tc>
        <w:tc>
          <w:tcPr>
            <w:tcW w:w="133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54" w14:textId="2168A341"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Transporte</w:t>
            </w:r>
          </w:p>
        </w:tc>
        <w:tc>
          <w:tcPr>
            <w:tcW w:w="164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55" w14:textId="60A475B5"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Transporte por carretera</w:t>
            </w:r>
          </w:p>
        </w:tc>
        <w:tc>
          <w:tcPr>
            <w:tcW w:w="161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56" w14:textId="334FA18A"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Camion recolector diesel </w:t>
            </w:r>
          </w:p>
        </w:tc>
        <w:tc>
          <w:tcPr>
            <w:tcW w:w="281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57" w14:textId="3D756836"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provenientes de combustion movil</w:t>
            </w:r>
          </w:p>
        </w:tc>
        <w:tc>
          <w:tcPr>
            <w:tcW w:w="1048" w:type="dxa"/>
            <w:tcBorders>
              <w:top w:val="single" w:sz="4" w:space="0" w:color="auto"/>
              <w:left w:val="single" w:sz="4" w:space="0" w:color="auto"/>
              <w:bottom w:val="single" w:sz="4" w:space="0" w:color="auto"/>
              <w:right w:val="single" w:sz="4" w:space="0" w:color="auto"/>
            </w:tcBorders>
            <w:shd w:val="clear" w:color="DDEBF7" w:fill="DDEBF7"/>
            <w:vAlign w:val="center"/>
          </w:tcPr>
          <w:p w14:paraId="32BCF358" w14:textId="5946CB77"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60"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5A" w14:textId="0213BD5F"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Oficinas centrales</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5B" w14:textId="2B80A7F2"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Energia estacionaria </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5C" w14:textId="02278B17"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Industrias manufactureras y de la construccion </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5D" w14:textId="2003B634"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Edificio Oficinas Centrales</w:t>
            </w:r>
          </w:p>
        </w:tc>
        <w:tc>
          <w:tcPr>
            <w:tcW w:w="2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5E" w14:textId="133D3D46"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indirectas por consumo de electricidad de origen externo</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14:paraId="32BCF35F" w14:textId="587D6DDA"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2</w:t>
            </w:r>
          </w:p>
        </w:tc>
      </w:tr>
      <w:tr w:rsidR="00D45CFA" w:rsidRPr="00571EAF" w14:paraId="32BCF367"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61" w14:textId="6F752E0D"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lastRenderedPageBreak/>
              <w:t>PTA Uruka</w:t>
            </w:r>
          </w:p>
        </w:tc>
        <w:tc>
          <w:tcPr>
            <w:tcW w:w="133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62" w14:textId="7F47E06D"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Residuos </w:t>
            </w:r>
          </w:p>
        </w:tc>
        <w:tc>
          <w:tcPr>
            <w:tcW w:w="1642"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63" w14:textId="7117B602"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Disposición de residuos solidos </w:t>
            </w:r>
          </w:p>
        </w:tc>
        <w:tc>
          <w:tcPr>
            <w:tcW w:w="1615" w:type="dxa"/>
            <w:tcBorders>
              <w:top w:val="single" w:sz="4" w:space="0" w:color="auto"/>
              <w:left w:val="single" w:sz="4" w:space="0" w:color="auto"/>
              <w:bottom w:val="single" w:sz="4" w:space="0" w:color="auto"/>
              <w:right w:val="nil"/>
            </w:tcBorders>
            <w:shd w:val="clear" w:color="DDEBF7" w:fill="DDEBF7"/>
            <w:noWrap/>
            <w:vAlign w:val="center"/>
            <w:hideMark/>
          </w:tcPr>
          <w:p w14:paraId="32BCF364" w14:textId="2A262A2E"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Emisión biogénica del relleno sanitario con recuperación de gases</w:t>
            </w:r>
          </w:p>
        </w:tc>
        <w:tc>
          <w:tcPr>
            <w:tcW w:w="2817"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65" w14:textId="3BDC1CC9"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relacionadas con procesos</w:t>
            </w:r>
          </w:p>
        </w:tc>
        <w:tc>
          <w:tcPr>
            <w:tcW w:w="1048" w:type="dxa"/>
            <w:tcBorders>
              <w:top w:val="single" w:sz="4" w:space="0" w:color="auto"/>
              <w:left w:val="single" w:sz="4" w:space="0" w:color="auto"/>
              <w:bottom w:val="single" w:sz="4" w:space="0" w:color="auto"/>
              <w:right w:val="nil"/>
            </w:tcBorders>
            <w:shd w:val="clear" w:color="DDEBF7" w:fill="DDEBF7"/>
            <w:vAlign w:val="center"/>
          </w:tcPr>
          <w:p w14:paraId="32BCF366" w14:textId="241AE781"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6E"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68" w14:textId="7CB6BBE5"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Uruka</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69" w14:textId="599257BF"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Residuos </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6A" w14:textId="68746448"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Disposición de residuos solidos </w:t>
            </w:r>
          </w:p>
        </w:tc>
        <w:tc>
          <w:tcPr>
            <w:tcW w:w="1615" w:type="dxa"/>
            <w:tcBorders>
              <w:top w:val="single" w:sz="4" w:space="0" w:color="auto"/>
              <w:left w:val="single" w:sz="4" w:space="0" w:color="auto"/>
              <w:bottom w:val="single" w:sz="4" w:space="0" w:color="auto"/>
              <w:right w:val="nil"/>
            </w:tcBorders>
            <w:shd w:val="clear" w:color="auto" w:fill="auto"/>
            <w:noWrap/>
            <w:vAlign w:val="center"/>
            <w:hideMark/>
          </w:tcPr>
          <w:p w14:paraId="32BCF36B" w14:textId="77059AB9"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Emisión biogénica del relleno sanitario con recuperación de gases</w:t>
            </w:r>
          </w:p>
        </w:tc>
        <w:tc>
          <w:tcPr>
            <w:tcW w:w="2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6C" w14:textId="3D041585"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relacionadas con procesos</w:t>
            </w:r>
          </w:p>
        </w:tc>
        <w:tc>
          <w:tcPr>
            <w:tcW w:w="1048" w:type="dxa"/>
            <w:tcBorders>
              <w:top w:val="single" w:sz="4" w:space="0" w:color="auto"/>
              <w:left w:val="single" w:sz="4" w:space="0" w:color="auto"/>
              <w:bottom w:val="single" w:sz="4" w:space="0" w:color="auto"/>
              <w:right w:val="nil"/>
            </w:tcBorders>
            <w:shd w:val="clear" w:color="auto" w:fill="auto"/>
            <w:vAlign w:val="center"/>
          </w:tcPr>
          <w:p w14:paraId="32BCF36D" w14:textId="2A7F1CE0" w:rsidR="003D04C7" w:rsidRPr="00571EAF" w:rsidRDefault="008D5009" w:rsidP="003D04C7">
            <w:pPr>
              <w:spacing w:after="0" w:line="240" w:lineRule="auto"/>
              <w:ind w:right="4"/>
              <w:jc w:val="both"/>
              <w:rPr>
                <w:rFonts w:eastAsia="Times New Roman" w:cstheme="minorHAnsi"/>
                <w:color w:val="000000" w:themeColor="text1"/>
                <w:sz w:val="22"/>
                <w:szCs w:val="22"/>
              </w:rPr>
            </w:pPr>
            <w:r>
              <w:rPr>
                <w:rFonts w:eastAsia="Times New Roman" w:cstheme="minorHAnsi"/>
                <w:color w:val="000000" w:themeColor="text1"/>
                <w:sz w:val="22"/>
                <w:szCs w:val="22"/>
              </w:rPr>
              <w:t>1</w:t>
            </w:r>
          </w:p>
        </w:tc>
      </w:tr>
      <w:tr w:rsidR="003D04C7" w:rsidRPr="00571EAF" w14:paraId="32BCF375"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6F" w14:textId="07A3E497"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Aczarri</w:t>
            </w:r>
          </w:p>
        </w:tc>
        <w:tc>
          <w:tcPr>
            <w:tcW w:w="133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70" w14:textId="4FC53DEC"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Residuos </w:t>
            </w:r>
          </w:p>
        </w:tc>
        <w:tc>
          <w:tcPr>
            <w:tcW w:w="1642"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71" w14:textId="675A91B3"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Disposición de residuos solidos </w:t>
            </w:r>
          </w:p>
        </w:tc>
        <w:tc>
          <w:tcPr>
            <w:tcW w:w="1615" w:type="dxa"/>
            <w:tcBorders>
              <w:top w:val="single" w:sz="4" w:space="0" w:color="auto"/>
              <w:left w:val="single" w:sz="4" w:space="0" w:color="auto"/>
              <w:bottom w:val="single" w:sz="4" w:space="0" w:color="auto"/>
              <w:right w:val="nil"/>
            </w:tcBorders>
            <w:shd w:val="clear" w:color="DDEBF7" w:fill="DDEBF7"/>
            <w:noWrap/>
            <w:vAlign w:val="center"/>
            <w:hideMark/>
          </w:tcPr>
          <w:p w14:paraId="32BCF372" w14:textId="00E2E7FB"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Emisión biogénica del relleno sanitario sin recuperación de gases</w:t>
            </w:r>
          </w:p>
        </w:tc>
        <w:tc>
          <w:tcPr>
            <w:tcW w:w="2817"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73" w14:textId="6994DE62"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relacionadas con procesos</w:t>
            </w:r>
          </w:p>
        </w:tc>
        <w:tc>
          <w:tcPr>
            <w:tcW w:w="1048" w:type="dxa"/>
            <w:tcBorders>
              <w:top w:val="single" w:sz="4" w:space="0" w:color="auto"/>
              <w:left w:val="single" w:sz="4" w:space="0" w:color="auto"/>
              <w:bottom w:val="single" w:sz="4" w:space="0" w:color="9BC2E6"/>
              <w:right w:val="nil"/>
            </w:tcBorders>
            <w:shd w:val="clear" w:color="DDEBF7" w:fill="DDEBF7"/>
            <w:vAlign w:val="center"/>
          </w:tcPr>
          <w:p w14:paraId="32BCF374" w14:textId="7C497381"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7C"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76" w14:textId="1341D208"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Aczarri</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77" w14:textId="665136C2"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Residuos </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78" w14:textId="4C8BF715"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Disposición de residuos solidos </w:t>
            </w:r>
          </w:p>
        </w:tc>
        <w:tc>
          <w:tcPr>
            <w:tcW w:w="1615" w:type="dxa"/>
            <w:tcBorders>
              <w:top w:val="single" w:sz="4" w:space="0" w:color="auto"/>
              <w:left w:val="single" w:sz="4" w:space="0" w:color="auto"/>
              <w:bottom w:val="single" w:sz="4" w:space="0" w:color="auto"/>
              <w:right w:val="nil"/>
            </w:tcBorders>
            <w:shd w:val="clear" w:color="auto" w:fill="auto"/>
            <w:noWrap/>
            <w:vAlign w:val="center"/>
            <w:hideMark/>
          </w:tcPr>
          <w:p w14:paraId="32BCF379" w14:textId="0480EE40"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Emisión biogénica del relleno sanitario sin recuperación de gases</w:t>
            </w:r>
          </w:p>
        </w:tc>
        <w:tc>
          <w:tcPr>
            <w:tcW w:w="2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7A" w14:textId="7DC64AFB"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relacionadas con procesos</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14:paraId="32BCF37B" w14:textId="76BA8A64" w:rsidR="003D04C7" w:rsidRPr="00571EAF" w:rsidRDefault="008D5009" w:rsidP="003D04C7">
            <w:pPr>
              <w:spacing w:after="0" w:line="240" w:lineRule="auto"/>
              <w:ind w:right="4"/>
              <w:jc w:val="both"/>
              <w:rPr>
                <w:rFonts w:eastAsia="Times New Roman" w:cstheme="minorHAnsi"/>
                <w:color w:val="000000" w:themeColor="text1"/>
                <w:sz w:val="22"/>
                <w:szCs w:val="22"/>
              </w:rPr>
            </w:pPr>
            <w:r>
              <w:rPr>
                <w:rFonts w:eastAsia="Times New Roman" w:cstheme="minorHAnsi"/>
                <w:color w:val="000000" w:themeColor="text1"/>
                <w:sz w:val="22"/>
                <w:szCs w:val="22"/>
              </w:rPr>
              <w:t>1</w:t>
            </w:r>
          </w:p>
        </w:tc>
      </w:tr>
      <w:tr w:rsidR="003D04C7" w:rsidRPr="00571EAF" w14:paraId="32BCF383"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7D" w14:textId="06F74B8E"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Limón</w:t>
            </w:r>
          </w:p>
        </w:tc>
        <w:tc>
          <w:tcPr>
            <w:tcW w:w="133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7E" w14:textId="024EDCAF"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Residuos </w:t>
            </w:r>
          </w:p>
        </w:tc>
        <w:tc>
          <w:tcPr>
            <w:tcW w:w="1642"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7F" w14:textId="6DBFE1FD"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Disposición de residuos solidos </w:t>
            </w:r>
          </w:p>
        </w:tc>
        <w:tc>
          <w:tcPr>
            <w:tcW w:w="1615" w:type="dxa"/>
            <w:tcBorders>
              <w:top w:val="single" w:sz="4" w:space="0" w:color="auto"/>
              <w:left w:val="single" w:sz="4" w:space="0" w:color="auto"/>
              <w:bottom w:val="single" w:sz="4" w:space="0" w:color="auto"/>
              <w:right w:val="nil"/>
            </w:tcBorders>
            <w:shd w:val="clear" w:color="DDEBF7" w:fill="DDEBF7"/>
            <w:noWrap/>
            <w:vAlign w:val="center"/>
            <w:hideMark/>
          </w:tcPr>
          <w:p w14:paraId="32BCF380" w14:textId="0ECAC32D"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Emisión biogénica del relleno sanitario sin recuperación de gases</w:t>
            </w:r>
          </w:p>
        </w:tc>
        <w:tc>
          <w:tcPr>
            <w:tcW w:w="2817"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81" w14:textId="5BFC20AD"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relacionadas con procesos</w:t>
            </w:r>
          </w:p>
        </w:tc>
        <w:tc>
          <w:tcPr>
            <w:tcW w:w="1048" w:type="dxa"/>
            <w:tcBorders>
              <w:top w:val="single" w:sz="4" w:space="0" w:color="auto"/>
              <w:left w:val="single" w:sz="4" w:space="0" w:color="auto"/>
              <w:bottom w:val="single" w:sz="4" w:space="0" w:color="auto"/>
              <w:right w:val="single" w:sz="4" w:space="0" w:color="auto"/>
            </w:tcBorders>
            <w:shd w:val="clear" w:color="DDEBF7" w:fill="DDEBF7"/>
            <w:vAlign w:val="center"/>
          </w:tcPr>
          <w:p w14:paraId="32BCF382" w14:textId="219B798F"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8A"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84" w14:textId="3A25CDED"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Limón</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85" w14:textId="2DDF381E"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Residuos </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86" w14:textId="1AA5A568"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Disposición de residuos solidos </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87" w14:textId="23209650"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Emisión biogénica del relleno sanitario sin recuperación de gases</w:t>
            </w:r>
          </w:p>
        </w:tc>
        <w:tc>
          <w:tcPr>
            <w:tcW w:w="2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88" w14:textId="7A553025"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relacionadas con procesos</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14:paraId="32BCF389" w14:textId="028A9377" w:rsidR="003D04C7" w:rsidRPr="00571EAF" w:rsidRDefault="008D5009" w:rsidP="003D04C7">
            <w:pPr>
              <w:spacing w:after="0" w:line="240" w:lineRule="auto"/>
              <w:ind w:right="4"/>
              <w:jc w:val="both"/>
              <w:rPr>
                <w:rFonts w:eastAsia="Times New Roman" w:cstheme="minorHAnsi"/>
                <w:color w:val="000000" w:themeColor="text1"/>
                <w:sz w:val="22"/>
                <w:szCs w:val="22"/>
              </w:rPr>
            </w:pPr>
            <w:r>
              <w:rPr>
                <w:rFonts w:eastAsia="Times New Roman" w:cstheme="minorHAnsi"/>
                <w:color w:val="000000" w:themeColor="text1"/>
                <w:sz w:val="22"/>
                <w:szCs w:val="22"/>
              </w:rPr>
              <w:t>1</w:t>
            </w:r>
          </w:p>
        </w:tc>
      </w:tr>
      <w:tr w:rsidR="00D45CFA" w:rsidRPr="00571EAF" w14:paraId="32BCF391"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8B" w14:textId="7A09FC86"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Aczarri</w:t>
            </w:r>
          </w:p>
        </w:tc>
        <w:tc>
          <w:tcPr>
            <w:tcW w:w="1331"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8C" w14:textId="129DE068"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Energia estacionaria </w:t>
            </w:r>
          </w:p>
        </w:tc>
        <w:tc>
          <w:tcPr>
            <w:tcW w:w="1642"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8D" w14:textId="73151FD2"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Industrias manufactureras y de la construccion </w:t>
            </w:r>
          </w:p>
        </w:tc>
        <w:tc>
          <w:tcPr>
            <w:tcW w:w="1615"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8E" w14:textId="2EC8E50D"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Equipo menor lubricantes</w:t>
            </w:r>
          </w:p>
        </w:tc>
        <w:tc>
          <w:tcPr>
            <w:tcW w:w="2817"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8F" w14:textId="70589765"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por combustión fija</w:t>
            </w:r>
          </w:p>
        </w:tc>
        <w:tc>
          <w:tcPr>
            <w:tcW w:w="1048" w:type="dxa"/>
            <w:tcBorders>
              <w:top w:val="single" w:sz="4" w:space="0" w:color="auto"/>
              <w:left w:val="single" w:sz="4" w:space="0" w:color="auto"/>
              <w:bottom w:val="single" w:sz="4" w:space="0" w:color="auto"/>
              <w:right w:val="single" w:sz="4" w:space="0" w:color="auto"/>
            </w:tcBorders>
            <w:shd w:val="clear" w:color="DDEBF7" w:fill="DDEBF7"/>
            <w:vAlign w:val="center"/>
          </w:tcPr>
          <w:p w14:paraId="32BCF390" w14:textId="10D4172F"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98"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92" w14:textId="247391DB"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Uruka</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93" w14:textId="5EEB14BD"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Energia estacionaria </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94" w14:textId="17554BBB"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Industrias manufactureras </w:t>
            </w:r>
            <w:r w:rsidRPr="00224DD2">
              <w:rPr>
                <w:rFonts w:ascii="Calibri" w:hAnsi="Calibri" w:cs="Calibri"/>
                <w:color w:val="000000"/>
                <w:sz w:val="22"/>
                <w:szCs w:val="22"/>
                <w:lang w:val="es-CR"/>
              </w:rPr>
              <w:lastRenderedPageBreak/>
              <w:t xml:space="preserve">y de la construccion </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95" w14:textId="06A910BE"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lastRenderedPageBreak/>
              <w:t>Equipo menor lubricantes</w:t>
            </w:r>
          </w:p>
        </w:tc>
        <w:tc>
          <w:tcPr>
            <w:tcW w:w="2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96" w14:textId="6796EAB2"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por combustión fija</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14:paraId="32BCF397" w14:textId="52B2B706"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9F"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99" w14:textId="46FC000E"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Limón</w:t>
            </w:r>
          </w:p>
        </w:tc>
        <w:tc>
          <w:tcPr>
            <w:tcW w:w="1331"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9A" w14:textId="6D3898DB"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Energia estacionaria </w:t>
            </w:r>
          </w:p>
        </w:tc>
        <w:tc>
          <w:tcPr>
            <w:tcW w:w="1642"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9B" w14:textId="387F5AF8"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Industrias manufactureras y de la construccion </w:t>
            </w:r>
          </w:p>
        </w:tc>
        <w:tc>
          <w:tcPr>
            <w:tcW w:w="1615"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9C" w14:textId="1152CA5D"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Equipo menor lubricantes</w:t>
            </w:r>
          </w:p>
        </w:tc>
        <w:tc>
          <w:tcPr>
            <w:tcW w:w="2817"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9D" w14:textId="327EEAE6"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por combustión fija</w:t>
            </w:r>
          </w:p>
        </w:tc>
        <w:tc>
          <w:tcPr>
            <w:tcW w:w="1048" w:type="dxa"/>
            <w:tcBorders>
              <w:top w:val="single" w:sz="4" w:space="0" w:color="auto"/>
              <w:left w:val="single" w:sz="4" w:space="0" w:color="auto"/>
              <w:bottom w:val="single" w:sz="4" w:space="0" w:color="auto"/>
              <w:right w:val="single" w:sz="4" w:space="0" w:color="auto"/>
            </w:tcBorders>
            <w:shd w:val="clear" w:color="DDEBF7" w:fill="DDEBF7"/>
            <w:vAlign w:val="center"/>
          </w:tcPr>
          <w:p w14:paraId="32BCF39E" w14:textId="652C3BA1"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A6"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A0" w14:textId="6E129C74"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Uruka</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A1" w14:textId="03DD0A23"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Procesos industriales y uso de productos </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A2" w14:textId="4B767653"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Uso de productos </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A3" w14:textId="59E18CF0"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Extintores CO2</w:t>
            </w:r>
          </w:p>
        </w:tc>
        <w:tc>
          <w:tcPr>
            <w:tcW w:w="2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A4" w14:textId="6E9D882A"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relacionadas con procesos</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14:paraId="32BCF3A5" w14:textId="1312947D"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3D04C7" w:rsidRPr="00571EAF" w14:paraId="32BCF3AD"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A7" w14:textId="71F77CDA"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Aczarri</w:t>
            </w:r>
          </w:p>
        </w:tc>
        <w:tc>
          <w:tcPr>
            <w:tcW w:w="1331"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A8" w14:textId="7359EAC5"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Procesos industriales y uso de productos </w:t>
            </w:r>
          </w:p>
        </w:tc>
        <w:tc>
          <w:tcPr>
            <w:tcW w:w="1642"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A9" w14:textId="4E9C3197"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Pr>
                <w:rFonts w:ascii="Calibri" w:hAnsi="Calibri" w:cs="Calibri"/>
                <w:color w:val="000000"/>
                <w:sz w:val="22"/>
                <w:szCs w:val="22"/>
              </w:rPr>
              <w:t xml:space="preserve">Uso de productos </w:t>
            </w:r>
          </w:p>
        </w:tc>
        <w:tc>
          <w:tcPr>
            <w:tcW w:w="1615"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AA" w14:textId="47426032"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Extintores CO2</w:t>
            </w:r>
          </w:p>
        </w:tc>
        <w:tc>
          <w:tcPr>
            <w:tcW w:w="2817"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AB" w14:textId="6B2FC0A5"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relacionadas con procesos</w:t>
            </w:r>
          </w:p>
        </w:tc>
        <w:tc>
          <w:tcPr>
            <w:tcW w:w="1048" w:type="dxa"/>
            <w:tcBorders>
              <w:top w:val="single" w:sz="4" w:space="0" w:color="auto"/>
              <w:left w:val="single" w:sz="4" w:space="0" w:color="auto"/>
              <w:bottom w:val="single" w:sz="4" w:space="0" w:color="auto"/>
              <w:right w:val="single" w:sz="4" w:space="0" w:color="auto"/>
            </w:tcBorders>
            <w:shd w:val="clear" w:color="DDEBF7" w:fill="DDEBF7"/>
            <w:vAlign w:val="center"/>
          </w:tcPr>
          <w:p w14:paraId="32BCF3AC" w14:textId="3F7FA0D7"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B4"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AE" w14:textId="562F4438"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Limón</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AF" w14:textId="66389C45"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Procesos industriales y uso de productos </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B0" w14:textId="5703EED0"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Pr>
                <w:rFonts w:ascii="Calibri" w:hAnsi="Calibri" w:cs="Calibri"/>
                <w:color w:val="000000"/>
                <w:sz w:val="22"/>
                <w:szCs w:val="22"/>
              </w:rPr>
              <w:t xml:space="preserve">Uso de productos </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B1" w14:textId="09BAD8D5"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Extintores CO2</w:t>
            </w:r>
          </w:p>
        </w:tc>
        <w:tc>
          <w:tcPr>
            <w:tcW w:w="2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B2" w14:textId="3B1C49B4"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relacionadas con procesos</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14:paraId="32BCF3B3" w14:textId="1F5F631B"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BB"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B5" w14:textId="4E282A24"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Aczarri</w:t>
            </w:r>
          </w:p>
        </w:tc>
        <w:tc>
          <w:tcPr>
            <w:tcW w:w="1331"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B6" w14:textId="00D485F1"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Procesos industriales y uso de productos </w:t>
            </w:r>
          </w:p>
        </w:tc>
        <w:tc>
          <w:tcPr>
            <w:tcW w:w="1642"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B7" w14:textId="053E9CCE"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Pr>
                <w:rFonts w:ascii="Calibri" w:hAnsi="Calibri" w:cs="Calibri"/>
                <w:color w:val="000000"/>
                <w:sz w:val="22"/>
                <w:szCs w:val="22"/>
              </w:rPr>
              <w:t xml:space="preserve">Uso de productos </w:t>
            </w:r>
          </w:p>
        </w:tc>
        <w:tc>
          <w:tcPr>
            <w:tcW w:w="1615"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B8" w14:textId="58B1CDD5"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Aires acondicionados móviles</w:t>
            </w:r>
          </w:p>
        </w:tc>
        <w:tc>
          <w:tcPr>
            <w:tcW w:w="2817"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B9" w14:textId="226FD2D3"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Pr>
                <w:rFonts w:ascii="Calibri" w:hAnsi="Calibri" w:cs="Calibri"/>
                <w:color w:val="000000"/>
                <w:sz w:val="22"/>
                <w:szCs w:val="22"/>
              </w:rPr>
              <w:t>Emisiones fugitivas directas</w:t>
            </w:r>
          </w:p>
        </w:tc>
        <w:tc>
          <w:tcPr>
            <w:tcW w:w="1048" w:type="dxa"/>
            <w:tcBorders>
              <w:top w:val="single" w:sz="4" w:space="0" w:color="auto"/>
              <w:left w:val="single" w:sz="4" w:space="0" w:color="auto"/>
              <w:bottom w:val="single" w:sz="4" w:space="0" w:color="auto"/>
              <w:right w:val="single" w:sz="4" w:space="0" w:color="auto"/>
            </w:tcBorders>
            <w:shd w:val="clear" w:color="DDEBF7" w:fill="DDEBF7"/>
            <w:vAlign w:val="center"/>
          </w:tcPr>
          <w:p w14:paraId="32BCF3BA" w14:textId="59EA0484"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C2"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BC" w14:textId="2A2474CF"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Uruka</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BD" w14:textId="073940E1"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Procesos industriales y uso de productos </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BE" w14:textId="11519446"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Pr>
                <w:rFonts w:ascii="Calibri" w:hAnsi="Calibri" w:cs="Calibri"/>
                <w:color w:val="000000"/>
                <w:sz w:val="22"/>
                <w:szCs w:val="22"/>
              </w:rPr>
              <w:t xml:space="preserve">Uso de productos </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BF" w14:textId="79D1C44A"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Aires acondicionados móviles</w:t>
            </w:r>
          </w:p>
        </w:tc>
        <w:tc>
          <w:tcPr>
            <w:tcW w:w="2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C0" w14:textId="583B20F9"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Pr>
                <w:rFonts w:ascii="Calibri" w:hAnsi="Calibri" w:cs="Calibri"/>
                <w:color w:val="000000"/>
                <w:sz w:val="22"/>
                <w:szCs w:val="22"/>
              </w:rPr>
              <w:t>Emisiones fugitivas directas</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14:paraId="32BCF3C1" w14:textId="279CDE6B"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C9"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C3" w14:textId="237A750A"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Aczarri</w:t>
            </w:r>
          </w:p>
        </w:tc>
        <w:tc>
          <w:tcPr>
            <w:tcW w:w="1331"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C4" w14:textId="1E8842D8"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Procesos industriales y uso de productos </w:t>
            </w:r>
          </w:p>
        </w:tc>
        <w:tc>
          <w:tcPr>
            <w:tcW w:w="1642"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C5" w14:textId="7A44FAA9"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Pr>
                <w:rFonts w:ascii="Calibri" w:hAnsi="Calibri" w:cs="Calibri"/>
                <w:color w:val="000000"/>
                <w:sz w:val="22"/>
                <w:szCs w:val="22"/>
              </w:rPr>
              <w:t xml:space="preserve">Uso de productos </w:t>
            </w:r>
          </w:p>
        </w:tc>
        <w:tc>
          <w:tcPr>
            <w:tcW w:w="1615"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C6" w14:textId="44D825CB"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Pr>
                <w:rFonts w:ascii="Calibri" w:hAnsi="Calibri" w:cs="Calibri"/>
                <w:color w:val="000000"/>
                <w:sz w:val="22"/>
                <w:szCs w:val="22"/>
              </w:rPr>
              <w:t>Aires acondicionados estacionarios</w:t>
            </w:r>
          </w:p>
        </w:tc>
        <w:tc>
          <w:tcPr>
            <w:tcW w:w="2817"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C7" w14:textId="3CCD2972"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Pr>
                <w:rFonts w:ascii="Calibri" w:hAnsi="Calibri" w:cs="Calibri"/>
                <w:color w:val="000000"/>
                <w:sz w:val="22"/>
                <w:szCs w:val="22"/>
              </w:rPr>
              <w:t>Emisiones fugitivas directas</w:t>
            </w:r>
          </w:p>
        </w:tc>
        <w:tc>
          <w:tcPr>
            <w:tcW w:w="1048" w:type="dxa"/>
            <w:tcBorders>
              <w:top w:val="single" w:sz="4" w:space="0" w:color="auto"/>
              <w:left w:val="single" w:sz="4" w:space="0" w:color="auto"/>
              <w:bottom w:val="single" w:sz="4" w:space="0" w:color="auto"/>
              <w:right w:val="single" w:sz="4" w:space="0" w:color="auto"/>
            </w:tcBorders>
            <w:shd w:val="clear" w:color="DDEBF7" w:fill="DDEBF7"/>
            <w:vAlign w:val="center"/>
          </w:tcPr>
          <w:p w14:paraId="32BCF3C8" w14:textId="4A315791"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D0"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CA" w14:textId="1B55ADBF"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Uruka</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CB" w14:textId="657A2D88"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Procesos industriales y uso de productos </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CC" w14:textId="5CB43125"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Pr>
                <w:rFonts w:ascii="Calibri" w:hAnsi="Calibri" w:cs="Calibri"/>
                <w:color w:val="000000"/>
                <w:sz w:val="22"/>
                <w:szCs w:val="22"/>
              </w:rPr>
              <w:t xml:space="preserve">Uso de productos </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CD" w14:textId="20593E9A"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Pr>
                <w:rFonts w:ascii="Calibri" w:hAnsi="Calibri" w:cs="Calibri"/>
                <w:color w:val="000000"/>
                <w:sz w:val="22"/>
                <w:szCs w:val="22"/>
              </w:rPr>
              <w:t>Aires acondicionados estacionarios</w:t>
            </w:r>
          </w:p>
        </w:tc>
        <w:tc>
          <w:tcPr>
            <w:tcW w:w="2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CE" w14:textId="2EE4F4A7"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Pr>
                <w:rFonts w:ascii="Calibri" w:hAnsi="Calibri" w:cs="Calibri"/>
                <w:color w:val="000000"/>
                <w:sz w:val="22"/>
                <w:szCs w:val="22"/>
              </w:rPr>
              <w:t>Emisiones fugitivas directas</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14:paraId="32BCF3CF" w14:textId="31E8325F"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D7"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D1" w14:textId="1000BC94"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Oficinas centrales</w:t>
            </w:r>
          </w:p>
        </w:tc>
        <w:tc>
          <w:tcPr>
            <w:tcW w:w="1331"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D2" w14:textId="01EC67B1"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Procesos industriales y uso de productos </w:t>
            </w:r>
          </w:p>
        </w:tc>
        <w:tc>
          <w:tcPr>
            <w:tcW w:w="1642"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D3" w14:textId="308AC0D2"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Uso de productos </w:t>
            </w:r>
          </w:p>
        </w:tc>
        <w:tc>
          <w:tcPr>
            <w:tcW w:w="1615"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D4" w14:textId="51447C7E"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Aires acondicionados estacionarios</w:t>
            </w:r>
          </w:p>
        </w:tc>
        <w:tc>
          <w:tcPr>
            <w:tcW w:w="2817"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D5" w14:textId="7B55548D"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Pr>
                <w:rFonts w:ascii="Calibri" w:hAnsi="Calibri" w:cs="Calibri"/>
                <w:color w:val="000000"/>
                <w:sz w:val="22"/>
                <w:szCs w:val="22"/>
              </w:rPr>
              <w:t>Emisiones fugitivas directas</w:t>
            </w:r>
          </w:p>
        </w:tc>
        <w:tc>
          <w:tcPr>
            <w:tcW w:w="1048" w:type="dxa"/>
            <w:tcBorders>
              <w:top w:val="single" w:sz="4" w:space="0" w:color="auto"/>
              <w:left w:val="single" w:sz="4" w:space="0" w:color="auto"/>
              <w:bottom w:val="single" w:sz="4" w:space="0" w:color="auto"/>
              <w:right w:val="single" w:sz="4" w:space="0" w:color="auto"/>
            </w:tcBorders>
            <w:shd w:val="clear" w:color="DDEBF7" w:fill="DDEBF7"/>
            <w:vAlign w:val="center"/>
          </w:tcPr>
          <w:p w14:paraId="32BCF3D6" w14:textId="6479E257"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DE"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D8" w14:textId="57597814"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Aczarri</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D9" w14:textId="76279BBC"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Procesos industriales y uso de productos </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DA" w14:textId="3BA94052"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Uso de productos </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DB" w14:textId="0E87DAA8"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Lubricantes alimentado</w:t>
            </w:r>
          </w:p>
        </w:tc>
        <w:tc>
          <w:tcPr>
            <w:tcW w:w="28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DC" w14:textId="0A3DC366"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relacionadas con procesos</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14:paraId="32BCF3DD" w14:textId="48C0F037"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E5"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DF" w14:textId="36DEB43A"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lastRenderedPageBreak/>
              <w:t>PTA Uruka</w:t>
            </w:r>
          </w:p>
        </w:tc>
        <w:tc>
          <w:tcPr>
            <w:tcW w:w="133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E0" w14:textId="6EDCA239"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Procesos industriales y uso de productos </w:t>
            </w:r>
          </w:p>
        </w:tc>
        <w:tc>
          <w:tcPr>
            <w:tcW w:w="164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E1" w14:textId="6CBC655C"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Uso de productos </w:t>
            </w:r>
          </w:p>
        </w:tc>
        <w:tc>
          <w:tcPr>
            <w:tcW w:w="1615"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E2" w14:textId="7470B7DB"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Lubricantes alimentado</w:t>
            </w:r>
          </w:p>
        </w:tc>
        <w:tc>
          <w:tcPr>
            <w:tcW w:w="281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E3" w14:textId="3AD2C978"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relacionadas con procesos</w:t>
            </w:r>
          </w:p>
        </w:tc>
        <w:tc>
          <w:tcPr>
            <w:tcW w:w="1048" w:type="dxa"/>
            <w:tcBorders>
              <w:top w:val="single" w:sz="4" w:space="0" w:color="auto"/>
              <w:left w:val="single" w:sz="4" w:space="0" w:color="auto"/>
              <w:bottom w:val="single" w:sz="4" w:space="0" w:color="auto"/>
              <w:right w:val="single" w:sz="4" w:space="0" w:color="auto"/>
            </w:tcBorders>
            <w:shd w:val="clear" w:color="DDEBF7" w:fill="DDEBF7"/>
            <w:vAlign w:val="center"/>
          </w:tcPr>
          <w:p w14:paraId="32BCF3E4" w14:textId="3478EEA0"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EC"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E6" w14:textId="3B18ED27"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Limón</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E7" w14:textId="55481A7F"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Procesos industriales y uso de productos </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E8" w14:textId="48E44504"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Uso de productos </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E9" w14:textId="75A058E0"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Lubricantes alimentado</w:t>
            </w:r>
          </w:p>
        </w:tc>
        <w:tc>
          <w:tcPr>
            <w:tcW w:w="28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EA" w14:textId="4C8634FF"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relacionadas con procesos</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14:paraId="32BCF3EB" w14:textId="79F80CA2"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F3"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ED" w14:textId="2CDE8FE9"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Uruka</w:t>
            </w:r>
          </w:p>
        </w:tc>
        <w:tc>
          <w:tcPr>
            <w:tcW w:w="133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EE" w14:textId="494856BE"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Energia estacionaria </w:t>
            </w:r>
          </w:p>
        </w:tc>
        <w:tc>
          <w:tcPr>
            <w:tcW w:w="1642"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EF" w14:textId="36D43DE4"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Construccion e industrias manufactureras</w:t>
            </w:r>
          </w:p>
        </w:tc>
        <w:tc>
          <w:tcPr>
            <w:tcW w:w="161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F0" w14:textId="4731B2CB"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Maquinaria ligera diesel </w:t>
            </w:r>
          </w:p>
        </w:tc>
        <w:tc>
          <w:tcPr>
            <w:tcW w:w="281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F1" w14:textId="0963E040"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por combustión fija</w:t>
            </w:r>
          </w:p>
        </w:tc>
        <w:tc>
          <w:tcPr>
            <w:tcW w:w="1048" w:type="dxa"/>
            <w:tcBorders>
              <w:top w:val="single" w:sz="4" w:space="0" w:color="auto"/>
              <w:left w:val="single" w:sz="4" w:space="0" w:color="auto"/>
              <w:bottom w:val="single" w:sz="4" w:space="0" w:color="auto"/>
              <w:right w:val="single" w:sz="4" w:space="0" w:color="auto"/>
            </w:tcBorders>
            <w:shd w:val="clear" w:color="DDEBF7" w:fill="DDEBF7"/>
            <w:vAlign w:val="center"/>
          </w:tcPr>
          <w:p w14:paraId="32BCF3F2" w14:textId="598778D5"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3FA"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F4" w14:textId="32527AE7"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Aczarri</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F5" w14:textId="739B2C82"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Pr>
                <w:rFonts w:ascii="Calibri" w:hAnsi="Calibri" w:cs="Calibri"/>
                <w:color w:val="000000"/>
                <w:sz w:val="22"/>
                <w:szCs w:val="22"/>
              </w:rPr>
              <w:t xml:space="preserve">Energia estacionaria </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F6" w14:textId="6F3B9731"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Industrias manufactureras y de la construccion </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3F7" w14:textId="4A06C4FC"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Maquinaria ligera gasolina</w:t>
            </w:r>
          </w:p>
        </w:tc>
        <w:tc>
          <w:tcPr>
            <w:tcW w:w="2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3F8" w14:textId="7EA6609E"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por combustión fija</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14:paraId="32BCF3F9" w14:textId="79DBF8DC"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401"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FB" w14:textId="6F2DD414"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Uruka</w:t>
            </w:r>
          </w:p>
        </w:tc>
        <w:tc>
          <w:tcPr>
            <w:tcW w:w="133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FC" w14:textId="182EB39F"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Energia estacionaria </w:t>
            </w:r>
          </w:p>
        </w:tc>
        <w:tc>
          <w:tcPr>
            <w:tcW w:w="1642"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FD" w14:textId="6A6F86B7"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Industrias manufactureras y de la construccion </w:t>
            </w:r>
          </w:p>
        </w:tc>
        <w:tc>
          <w:tcPr>
            <w:tcW w:w="161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3FE" w14:textId="58CB0067"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Maquinaria ligera gasolina</w:t>
            </w:r>
          </w:p>
        </w:tc>
        <w:tc>
          <w:tcPr>
            <w:tcW w:w="2817"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3FF" w14:textId="4BE2FE81"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por combustión fija</w:t>
            </w:r>
          </w:p>
        </w:tc>
        <w:tc>
          <w:tcPr>
            <w:tcW w:w="1048" w:type="dxa"/>
            <w:tcBorders>
              <w:top w:val="single" w:sz="4" w:space="0" w:color="auto"/>
              <w:left w:val="single" w:sz="4" w:space="0" w:color="auto"/>
              <w:bottom w:val="single" w:sz="4" w:space="0" w:color="auto"/>
              <w:right w:val="single" w:sz="4" w:space="0" w:color="auto"/>
            </w:tcBorders>
            <w:shd w:val="clear" w:color="DDEBF7" w:fill="DDEBF7"/>
            <w:vAlign w:val="center"/>
          </w:tcPr>
          <w:p w14:paraId="32BCF400" w14:textId="6B1A3982"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408"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402" w14:textId="558594FC"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Limón</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403" w14:textId="319871A1"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Pr>
                <w:rFonts w:ascii="Calibri" w:hAnsi="Calibri" w:cs="Calibri"/>
                <w:color w:val="000000"/>
                <w:sz w:val="22"/>
                <w:szCs w:val="22"/>
              </w:rPr>
              <w:t xml:space="preserve">Energia estacionaria </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404" w14:textId="3B2493D8"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Industrias manufactureras y de la construccion </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405" w14:textId="41FA338C"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Maquinaria ligera gasolina</w:t>
            </w:r>
          </w:p>
        </w:tc>
        <w:tc>
          <w:tcPr>
            <w:tcW w:w="2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406" w14:textId="6CD8A79E"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por combustión fija</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14:paraId="32BCF407" w14:textId="40457B66"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40F"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409" w14:textId="4B542B0E"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Limón</w:t>
            </w:r>
          </w:p>
        </w:tc>
        <w:tc>
          <w:tcPr>
            <w:tcW w:w="133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40A" w14:textId="07224E78"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Energia estacionaria </w:t>
            </w:r>
          </w:p>
        </w:tc>
        <w:tc>
          <w:tcPr>
            <w:tcW w:w="1642"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40B" w14:textId="236C4CF0"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Construccion e industrias manufactureras</w:t>
            </w:r>
          </w:p>
        </w:tc>
        <w:tc>
          <w:tcPr>
            <w:tcW w:w="161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40C" w14:textId="0CC0C230"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Maquinaria pesada diesel </w:t>
            </w:r>
          </w:p>
        </w:tc>
        <w:tc>
          <w:tcPr>
            <w:tcW w:w="281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40D" w14:textId="6715B11B"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provenientes de combustion movil</w:t>
            </w:r>
          </w:p>
        </w:tc>
        <w:tc>
          <w:tcPr>
            <w:tcW w:w="1048" w:type="dxa"/>
            <w:tcBorders>
              <w:top w:val="single" w:sz="4" w:space="0" w:color="auto"/>
              <w:left w:val="single" w:sz="4" w:space="0" w:color="auto"/>
              <w:bottom w:val="single" w:sz="4" w:space="0" w:color="auto"/>
              <w:right w:val="single" w:sz="4" w:space="0" w:color="auto"/>
            </w:tcBorders>
            <w:shd w:val="clear" w:color="DDEBF7" w:fill="DDEBF7"/>
            <w:vAlign w:val="center"/>
          </w:tcPr>
          <w:p w14:paraId="32BCF40E" w14:textId="28883319"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416"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410" w14:textId="2DDA71EE"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Uruka</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411" w14:textId="42DB98AE"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Pr>
                <w:rFonts w:ascii="Calibri" w:hAnsi="Calibri" w:cs="Calibri"/>
                <w:color w:val="000000"/>
                <w:sz w:val="22"/>
                <w:szCs w:val="22"/>
              </w:rPr>
              <w:t xml:space="preserve">Energia estacionaria </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412" w14:textId="46C960F6"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Construccion e industrias manufactureras</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413" w14:textId="75F0C762"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Maquinaria pesada diesel </w:t>
            </w:r>
          </w:p>
        </w:tc>
        <w:tc>
          <w:tcPr>
            <w:tcW w:w="28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414" w14:textId="7AB8B9E3"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provenientes de combustion movil</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14:paraId="32BCF415" w14:textId="527E6801"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41D"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417" w14:textId="3D619CE4"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Aczarri</w:t>
            </w:r>
          </w:p>
        </w:tc>
        <w:tc>
          <w:tcPr>
            <w:tcW w:w="133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418" w14:textId="1C601943"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Pr>
                <w:rFonts w:ascii="Calibri" w:hAnsi="Calibri" w:cs="Calibri"/>
                <w:color w:val="000000"/>
                <w:sz w:val="22"/>
                <w:szCs w:val="22"/>
              </w:rPr>
              <w:t xml:space="preserve">Energia estacionaria </w:t>
            </w:r>
          </w:p>
        </w:tc>
        <w:tc>
          <w:tcPr>
            <w:tcW w:w="1642"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419" w14:textId="32CFF453"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Construccion e industrias manufactureras</w:t>
            </w:r>
          </w:p>
        </w:tc>
        <w:tc>
          <w:tcPr>
            <w:tcW w:w="161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41A" w14:textId="65AD0845"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Maquinaria pesada diesel </w:t>
            </w:r>
          </w:p>
        </w:tc>
        <w:tc>
          <w:tcPr>
            <w:tcW w:w="2817"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41B" w14:textId="38FE0075"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provenientes de combustion movil</w:t>
            </w:r>
          </w:p>
        </w:tc>
        <w:tc>
          <w:tcPr>
            <w:tcW w:w="1048" w:type="dxa"/>
            <w:tcBorders>
              <w:top w:val="single" w:sz="4" w:space="0" w:color="auto"/>
              <w:left w:val="single" w:sz="4" w:space="0" w:color="auto"/>
              <w:bottom w:val="single" w:sz="4" w:space="0" w:color="auto"/>
              <w:right w:val="single" w:sz="4" w:space="0" w:color="auto"/>
            </w:tcBorders>
            <w:shd w:val="clear" w:color="DDEBF7" w:fill="DDEBF7"/>
            <w:vAlign w:val="center"/>
          </w:tcPr>
          <w:p w14:paraId="32BCF41C" w14:textId="0C6AE95A"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424"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41E" w14:textId="2A305724"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Aczarri</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41F" w14:textId="5BCA055B"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Energia estacionaria </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420" w14:textId="5839D78C"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Industrias manufactureras y de la construccion </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421" w14:textId="74A6B297"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Maquinaria pesada gasolina</w:t>
            </w:r>
          </w:p>
        </w:tc>
        <w:tc>
          <w:tcPr>
            <w:tcW w:w="2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422" w14:textId="3B884DE0"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por combustión fija</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14:paraId="32BCF423" w14:textId="5B762D1D"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42B"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425" w14:textId="6127D401"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Uruka</w:t>
            </w:r>
          </w:p>
        </w:tc>
        <w:tc>
          <w:tcPr>
            <w:tcW w:w="1331"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426" w14:textId="3A8B3A0F"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Pr>
                <w:rFonts w:ascii="Calibri" w:hAnsi="Calibri" w:cs="Calibri"/>
                <w:color w:val="000000"/>
                <w:sz w:val="22"/>
                <w:szCs w:val="22"/>
              </w:rPr>
              <w:t xml:space="preserve">Residuos </w:t>
            </w:r>
          </w:p>
        </w:tc>
        <w:tc>
          <w:tcPr>
            <w:tcW w:w="1642"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427" w14:textId="362173E6"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Tratamiento y vertido de aguas residuales </w:t>
            </w:r>
          </w:p>
        </w:tc>
        <w:tc>
          <w:tcPr>
            <w:tcW w:w="1615"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428" w14:textId="355DC534"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Plantas de tratamiento </w:t>
            </w:r>
          </w:p>
        </w:tc>
        <w:tc>
          <w:tcPr>
            <w:tcW w:w="2817"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429" w14:textId="3177BABB"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relacionadas con procesos</w:t>
            </w:r>
          </w:p>
        </w:tc>
        <w:tc>
          <w:tcPr>
            <w:tcW w:w="1048" w:type="dxa"/>
            <w:tcBorders>
              <w:top w:val="single" w:sz="4" w:space="0" w:color="auto"/>
              <w:left w:val="single" w:sz="4" w:space="0" w:color="auto"/>
              <w:bottom w:val="single" w:sz="4" w:space="0" w:color="auto"/>
              <w:right w:val="single" w:sz="4" w:space="0" w:color="auto"/>
            </w:tcBorders>
            <w:shd w:val="clear" w:color="DDEBF7" w:fill="DDEBF7"/>
            <w:vAlign w:val="center"/>
          </w:tcPr>
          <w:p w14:paraId="32BCF42A" w14:textId="1FF6B17B"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432"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42C" w14:textId="7E8882DD"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Limón</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42D" w14:textId="70A51A5D"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Pr>
                <w:rFonts w:ascii="Calibri" w:hAnsi="Calibri" w:cs="Calibri"/>
                <w:color w:val="000000"/>
                <w:sz w:val="22"/>
                <w:szCs w:val="22"/>
              </w:rPr>
              <w:t xml:space="preserve">Residuos </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42E" w14:textId="2E0FA6D4"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Tratamiento y vertido de </w:t>
            </w:r>
            <w:r w:rsidRPr="00224DD2">
              <w:rPr>
                <w:rFonts w:ascii="Calibri" w:hAnsi="Calibri" w:cs="Calibri"/>
                <w:color w:val="000000"/>
                <w:sz w:val="22"/>
                <w:szCs w:val="22"/>
                <w:lang w:val="es-CR"/>
              </w:rPr>
              <w:lastRenderedPageBreak/>
              <w:t xml:space="preserve">aguas residuales </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42F" w14:textId="1B2E59D8"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lastRenderedPageBreak/>
              <w:t xml:space="preserve">Plantas de tratamiento </w:t>
            </w:r>
          </w:p>
        </w:tc>
        <w:tc>
          <w:tcPr>
            <w:tcW w:w="2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430" w14:textId="0903A68A"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relacionadas con procesos</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14:paraId="32BCF431" w14:textId="5E58F7B8"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3D04C7" w:rsidRPr="00571EAF" w14:paraId="32BCF439"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433" w14:textId="2C077B39"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Aczarri</w:t>
            </w:r>
          </w:p>
        </w:tc>
        <w:tc>
          <w:tcPr>
            <w:tcW w:w="133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434" w14:textId="7976AA29"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Pr>
                <w:rFonts w:ascii="Calibri" w:hAnsi="Calibri" w:cs="Calibri"/>
                <w:color w:val="000000"/>
                <w:sz w:val="22"/>
                <w:szCs w:val="22"/>
              </w:rPr>
              <w:t xml:space="preserve">Residuos </w:t>
            </w:r>
          </w:p>
        </w:tc>
        <w:tc>
          <w:tcPr>
            <w:tcW w:w="1642"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435" w14:textId="16F72A01"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Tratamiento y vertido de aguas residuales </w:t>
            </w:r>
          </w:p>
        </w:tc>
        <w:tc>
          <w:tcPr>
            <w:tcW w:w="1615"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436" w14:textId="249BDC25"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Plantas de tratamiento </w:t>
            </w:r>
          </w:p>
        </w:tc>
        <w:tc>
          <w:tcPr>
            <w:tcW w:w="2817"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437" w14:textId="0B2F78AC"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relacionadas con procesos</w:t>
            </w:r>
          </w:p>
        </w:tc>
        <w:tc>
          <w:tcPr>
            <w:tcW w:w="1048" w:type="dxa"/>
            <w:tcBorders>
              <w:top w:val="single" w:sz="4" w:space="0" w:color="auto"/>
              <w:left w:val="single" w:sz="4" w:space="0" w:color="auto"/>
              <w:bottom w:val="single" w:sz="4" w:space="0" w:color="auto"/>
              <w:right w:val="single" w:sz="4" w:space="0" w:color="auto"/>
            </w:tcBorders>
            <w:shd w:val="clear" w:color="DDEBF7" w:fill="DDEBF7"/>
            <w:vAlign w:val="center"/>
          </w:tcPr>
          <w:p w14:paraId="32BCF438" w14:textId="0504AB63"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440"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43A" w14:textId="2F78F4C5"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Aczarri</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43B" w14:textId="5FBF7515"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Pr>
                <w:rFonts w:ascii="Calibri" w:hAnsi="Calibri" w:cs="Calibri"/>
                <w:color w:val="000000"/>
                <w:sz w:val="22"/>
                <w:szCs w:val="22"/>
              </w:rPr>
              <w:t xml:space="preserve">Energia estacionaria </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43C" w14:textId="2602B926"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Industrias manufactureras y de la construccion </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43D" w14:textId="1B1ADC2C"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Aczarri</w:t>
            </w:r>
          </w:p>
        </w:tc>
        <w:tc>
          <w:tcPr>
            <w:tcW w:w="2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43E" w14:textId="0CA53D86"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indirectas por consumo de electricidad de origen externo</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bottom"/>
          </w:tcPr>
          <w:p w14:paraId="32BCF43F" w14:textId="022A0B0E"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2</w:t>
            </w:r>
          </w:p>
        </w:tc>
      </w:tr>
      <w:tr w:rsidR="003D04C7" w:rsidRPr="00571EAF" w14:paraId="32BCF447"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441" w14:textId="117EBFA9"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Uruka</w:t>
            </w:r>
          </w:p>
        </w:tc>
        <w:tc>
          <w:tcPr>
            <w:tcW w:w="133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442" w14:textId="71155764"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Pr>
                <w:rFonts w:ascii="Calibri" w:hAnsi="Calibri" w:cs="Calibri"/>
                <w:color w:val="000000"/>
                <w:sz w:val="22"/>
                <w:szCs w:val="22"/>
              </w:rPr>
              <w:t xml:space="preserve">Energia estacionaria </w:t>
            </w:r>
          </w:p>
        </w:tc>
        <w:tc>
          <w:tcPr>
            <w:tcW w:w="1642"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443" w14:textId="0EE3F743"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Industrias manufactureras y de la construccion </w:t>
            </w:r>
          </w:p>
        </w:tc>
        <w:tc>
          <w:tcPr>
            <w:tcW w:w="161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444" w14:textId="126BB183"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Uruka</w:t>
            </w:r>
          </w:p>
        </w:tc>
        <w:tc>
          <w:tcPr>
            <w:tcW w:w="2817"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445" w14:textId="405AB542"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indirectas por consumo de electricidad de origen externo</w:t>
            </w:r>
          </w:p>
        </w:tc>
        <w:tc>
          <w:tcPr>
            <w:tcW w:w="1048" w:type="dxa"/>
            <w:tcBorders>
              <w:top w:val="single" w:sz="4" w:space="0" w:color="auto"/>
              <w:left w:val="single" w:sz="4" w:space="0" w:color="auto"/>
              <w:bottom w:val="single" w:sz="4" w:space="0" w:color="auto"/>
              <w:right w:val="single" w:sz="4" w:space="0" w:color="auto"/>
            </w:tcBorders>
            <w:shd w:val="clear" w:color="DDEBF7" w:fill="DDEBF7"/>
            <w:vAlign w:val="bottom"/>
          </w:tcPr>
          <w:p w14:paraId="32BCF446" w14:textId="13792A2A"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2</w:t>
            </w:r>
          </w:p>
        </w:tc>
      </w:tr>
      <w:tr w:rsidR="00D45CFA" w:rsidRPr="00571EAF" w14:paraId="32BCF44E"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448" w14:textId="1D5E32DD"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Oficinas centrales</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449" w14:textId="30918F8E"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Pr>
                <w:rFonts w:ascii="Calibri" w:hAnsi="Calibri" w:cs="Calibri"/>
                <w:color w:val="000000"/>
                <w:sz w:val="22"/>
                <w:szCs w:val="22"/>
              </w:rPr>
              <w:t xml:space="preserve">Residuos </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44A" w14:textId="4FA49E05"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Tratamiento y vertido de aguas residuales </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44B" w14:textId="4A1A32AD"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Tanque séptico </w:t>
            </w:r>
          </w:p>
        </w:tc>
        <w:tc>
          <w:tcPr>
            <w:tcW w:w="2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44C" w14:textId="5C27EBAA"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relacionadas con procesos</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14:paraId="32BCF44D" w14:textId="563DA599"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D45CFA" w:rsidRPr="00571EAF" w14:paraId="32BCF455"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44F" w14:textId="69F15C53"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sz w:val="22"/>
                <w:szCs w:val="22"/>
              </w:rPr>
              <w:t>PTA Limón</w:t>
            </w:r>
          </w:p>
        </w:tc>
        <w:tc>
          <w:tcPr>
            <w:tcW w:w="133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450" w14:textId="3D14E45A"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Pr>
                <w:rFonts w:ascii="Calibri" w:hAnsi="Calibri" w:cs="Calibri"/>
                <w:sz w:val="22"/>
                <w:szCs w:val="22"/>
              </w:rPr>
              <w:t xml:space="preserve">Residuos </w:t>
            </w:r>
          </w:p>
        </w:tc>
        <w:tc>
          <w:tcPr>
            <w:tcW w:w="1642"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451" w14:textId="5A319B71"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sz w:val="22"/>
                <w:szCs w:val="22"/>
                <w:lang w:val="es-CR"/>
              </w:rPr>
              <w:t xml:space="preserve">Tratamiento y vertido de aguas residuales </w:t>
            </w:r>
          </w:p>
        </w:tc>
        <w:tc>
          <w:tcPr>
            <w:tcW w:w="1615"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452" w14:textId="0B56360C"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sz w:val="22"/>
                <w:szCs w:val="22"/>
              </w:rPr>
              <w:t xml:space="preserve">Tanque séptico </w:t>
            </w:r>
          </w:p>
        </w:tc>
        <w:tc>
          <w:tcPr>
            <w:tcW w:w="2817"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453" w14:textId="554EBA2E"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sz w:val="22"/>
                <w:szCs w:val="22"/>
                <w:lang w:val="es-CR"/>
              </w:rPr>
              <w:t>Emisiones directas relacionadas con procesos</w:t>
            </w:r>
          </w:p>
        </w:tc>
        <w:tc>
          <w:tcPr>
            <w:tcW w:w="1048" w:type="dxa"/>
            <w:tcBorders>
              <w:top w:val="single" w:sz="4" w:space="0" w:color="auto"/>
              <w:left w:val="single" w:sz="4" w:space="0" w:color="auto"/>
              <w:bottom w:val="single" w:sz="4" w:space="0" w:color="auto"/>
              <w:right w:val="single" w:sz="4" w:space="0" w:color="auto"/>
            </w:tcBorders>
            <w:shd w:val="clear" w:color="DDEBF7" w:fill="DDEBF7"/>
            <w:vAlign w:val="center"/>
          </w:tcPr>
          <w:p w14:paraId="32BCF454" w14:textId="1CBDE350"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sz w:val="22"/>
                <w:szCs w:val="22"/>
              </w:rPr>
              <w:t>1</w:t>
            </w:r>
          </w:p>
        </w:tc>
      </w:tr>
      <w:tr w:rsidR="003D04C7" w:rsidRPr="00571EAF" w14:paraId="32BCF45C"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F456" w14:textId="76011846"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Aczarri</w:t>
            </w:r>
          </w:p>
        </w:tc>
        <w:tc>
          <w:tcPr>
            <w:tcW w:w="13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457" w14:textId="4AB2F1E9"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Procesos industriales y uso de productos </w:t>
            </w:r>
          </w:p>
        </w:tc>
        <w:tc>
          <w:tcPr>
            <w:tcW w:w="16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458" w14:textId="26175B89"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Uso de productos </w:t>
            </w:r>
          </w:p>
        </w:tc>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459" w14:textId="6C9FEF00"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Cilindro acetilex</w:t>
            </w:r>
          </w:p>
        </w:tc>
        <w:tc>
          <w:tcPr>
            <w:tcW w:w="2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CF45A" w14:textId="3EFD6166"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relacionadas con procesos</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14:paraId="32BCF45B" w14:textId="3C2F8792"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sz w:val="22"/>
                <w:szCs w:val="22"/>
              </w:rPr>
              <w:t>1</w:t>
            </w:r>
          </w:p>
        </w:tc>
      </w:tr>
      <w:tr w:rsidR="00D45CFA" w:rsidRPr="00571EAF" w14:paraId="32BCF463" w14:textId="77777777" w:rsidTr="00BF162D">
        <w:trPr>
          <w:trHeight w:val="210"/>
          <w:jc w:val="center"/>
        </w:trPr>
        <w:tc>
          <w:tcPr>
            <w:tcW w:w="10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2BCF45D" w14:textId="759D48F0"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Aczarri</w:t>
            </w:r>
          </w:p>
        </w:tc>
        <w:tc>
          <w:tcPr>
            <w:tcW w:w="1331"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45E" w14:textId="6C245474"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Procesos industriales y uso de productos </w:t>
            </w:r>
          </w:p>
        </w:tc>
        <w:tc>
          <w:tcPr>
            <w:tcW w:w="1642"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45F" w14:textId="5C5F4521"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Uso de productos </w:t>
            </w:r>
          </w:p>
        </w:tc>
        <w:tc>
          <w:tcPr>
            <w:tcW w:w="1615"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460" w14:textId="05DCBCCE"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Cilindro dioxido de carbono</w:t>
            </w:r>
          </w:p>
        </w:tc>
        <w:tc>
          <w:tcPr>
            <w:tcW w:w="2817"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2BCF461" w14:textId="05E7C708"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relacionadas con procesos</w:t>
            </w:r>
          </w:p>
        </w:tc>
        <w:tc>
          <w:tcPr>
            <w:tcW w:w="1048" w:type="dxa"/>
            <w:tcBorders>
              <w:top w:val="single" w:sz="4" w:space="0" w:color="auto"/>
              <w:left w:val="single" w:sz="4" w:space="0" w:color="auto"/>
              <w:bottom w:val="single" w:sz="4" w:space="0" w:color="auto"/>
              <w:right w:val="single" w:sz="4" w:space="0" w:color="auto"/>
            </w:tcBorders>
            <w:shd w:val="clear" w:color="DDEBF7" w:fill="DDEBF7"/>
            <w:vAlign w:val="center"/>
          </w:tcPr>
          <w:p w14:paraId="32BCF462" w14:textId="3121A65E"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sz w:val="22"/>
                <w:szCs w:val="22"/>
              </w:rPr>
              <w:t>1</w:t>
            </w:r>
          </w:p>
        </w:tc>
      </w:tr>
      <w:tr w:rsidR="003D04C7" w:rsidRPr="00571EAF" w14:paraId="32BCF46A" w14:textId="77777777" w:rsidTr="00BF162D">
        <w:trPr>
          <w:trHeight w:val="210"/>
          <w:jc w:val="center"/>
        </w:trPr>
        <w:tc>
          <w:tcPr>
            <w:tcW w:w="1040"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14:paraId="32BCF464" w14:textId="6CF39DA4"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Aczarri</w:t>
            </w:r>
          </w:p>
        </w:tc>
        <w:tc>
          <w:tcPr>
            <w:tcW w:w="1331" w:type="dxa"/>
            <w:tcBorders>
              <w:top w:val="single" w:sz="4" w:space="0" w:color="auto"/>
              <w:left w:val="single" w:sz="4" w:space="0" w:color="auto"/>
              <w:bottom w:val="single" w:sz="4" w:space="0" w:color="9BC2E6"/>
              <w:right w:val="single" w:sz="4" w:space="0" w:color="auto"/>
            </w:tcBorders>
            <w:shd w:val="clear" w:color="auto" w:fill="auto"/>
            <w:noWrap/>
            <w:vAlign w:val="center"/>
            <w:hideMark/>
          </w:tcPr>
          <w:p w14:paraId="32BCF465" w14:textId="13AA63A7"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Pr>
                <w:rFonts w:ascii="Calibri" w:hAnsi="Calibri" w:cs="Calibri"/>
                <w:color w:val="000000"/>
                <w:sz w:val="22"/>
                <w:szCs w:val="22"/>
              </w:rPr>
              <w:t xml:space="preserve">Energia estacionaria </w:t>
            </w:r>
          </w:p>
        </w:tc>
        <w:tc>
          <w:tcPr>
            <w:tcW w:w="1642" w:type="dxa"/>
            <w:tcBorders>
              <w:top w:val="single" w:sz="4" w:space="0" w:color="auto"/>
              <w:left w:val="single" w:sz="4" w:space="0" w:color="auto"/>
              <w:bottom w:val="single" w:sz="4" w:space="0" w:color="9BC2E6"/>
              <w:right w:val="single" w:sz="4" w:space="0" w:color="auto"/>
            </w:tcBorders>
            <w:shd w:val="clear" w:color="auto" w:fill="auto"/>
            <w:noWrap/>
            <w:vAlign w:val="center"/>
            <w:hideMark/>
          </w:tcPr>
          <w:p w14:paraId="32BCF466" w14:textId="2A8F46A0"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Construccion e industrias manufactureras</w:t>
            </w:r>
          </w:p>
        </w:tc>
        <w:tc>
          <w:tcPr>
            <w:tcW w:w="1615" w:type="dxa"/>
            <w:tcBorders>
              <w:top w:val="single" w:sz="4" w:space="0" w:color="auto"/>
              <w:left w:val="single" w:sz="4" w:space="0" w:color="auto"/>
              <w:bottom w:val="single" w:sz="4" w:space="0" w:color="9BC2E6"/>
              <w:right w:val="single" w:sz="4" w:space="0" w:color="auto"/>
            </w:tcBorders>
            <w:shd w:val="clear" w:color="auto" w:fill="auto"/>
            <w:noWrap/>
            <w:vAlign w:val="center"/>
            <w:hideMark/>
          </w:tcPr>
          <w:p w14:paraId="32BCF467" w14:textId="44B1EBE2"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Maquinaria pesada GLP</w:t>
            </w:r>
          </w:p>
        </w:tc>
        <w:tc>
          <w:tcPr>
            <w:tcW w:w="2817" w:type="dxa"/>
            <w:tcBorders>
              <w:top w:val="single" w:sz="4" w:space="0" w:color="auto"/>
              <w:left w:val="single" w:sz="4" w:space="0" w:color="auto"/>
              <w:bottom w:val="single" w:sz="4" w:space="0" w:color="9BC2E6"/>
              <w:right w:val="single" w:sz="4" w:space="0" w:color="auto"/>
            </w:tcBorders>
            <w:shd w:val="clear" w:color="auto" w:fill="auto"/>
            <w:noWrap/>
            <w:vAlign w:val="center"/>
            <w:hideMark/>
          </w:tcPr>
          <w:p w14:paraId="32BCF468" w14:textId="38F03140"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por combustión movil</w:t>
            </w:r>
          </w:p>
        </w:tc>
        <w:tc>
          <w:tcPr>
            <w:tcW w:w="1048" w:type="dxa"/>
            <w:tcBorders>
              <w:top w:val="single" w:sz="4" w:space="0" w:color="auto"/>
              <w:left w:val="single" w:sz="4" w:space="0" w:color="auto"/>
              <w:bottom w:val="single" w:sz="4" w:space="0" w:color="auto"/>
              <w:right w:val="single" w:sz="4" w:space="0" w:color="auto"/>
            </w:tcBorders>
            <w:shd w:val="clear" w:color="auto" w:fill="auto"/>
            <w:vAlign w:val="center"/>
          </w:tcPr>
          <w:p w14:paraId="32BCF469" w14:textId="34A0706D"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sz w:val="22"/>
                <w:szCs w:val="22"/>
              </w:rPr>
              <w:t>1</w:t>
            </w:r>
          </w:p>
        </w:tc>
      </w:tr>
      <w:tr w:rsidR="003D04C7" w:rsidRPr="00571EAF" w14:paraId="32BCF471" w14:textId="77777777" w:rsidTr="00BF162D">
        <w:trPr>
          <w:trHeight w:val="210"/>
          <w:jc w:val="center"/>
        </w:trPr>
        <w:tc>
          <w:tcPr>
            <w:tcW w:w="1040"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14:paraId="32BCF46B" w14:textId="54D20ECC"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PTA Limón</w:t>
            </w:r>
          </w:p>
        </w:tc>
        <w:tc>
          <w:tcPr>
            <w:tcW w:w="1331" w:type="dxa"/>
            <w:tcBorders>
              <w:top w:val="single" w:sz="4" w:space="0" w:color="auto"/>
              <w:left w:val="single" w:sz="4" w:space="0" w:color="auto"/>
              <w:bottom w:val="single" w:sz="4" w:space="0" w:color="9BC2E6"/>
              <w:right w:val="single" w:sz="4" w:space="0" w:color="auto"/>
            </w:tcBorders>
            <w:shd w:val="clear" w:color="DDEBF7" w:fill="DDEBF7"/>
            <w:noWrap/>
            <w:vAlign w:val="center"/>
            <w:hideMark/>
          </w:tcPr>
          <w:p w14:paraId="32BCF46C" w14:textId="0BFF2EBC" w:rsidR="003D04C7" w:rsidRPr="009E6D7F"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 xml:space="preserve">Procesos industriales y uso de productos </w:t>
            </w:r>
          </w:p>
        </w:tc>
        <w:tc>
          <w:tcPr>
            <w:tcW w:w="1642" w:type="dxa"/>
            <w:tcBorders>
              <w:top w:val="single" w:sz="4" w:space="0" w:color="auto"/>
              <w:left w:val="single" w:sz="4" w:space="0" w:color="auto"/>
              <w:bottom w:val="single" w:sz="4" w:space="0" w:color="9BC2E6"/>
              <w:right w:val="single" w:sz="4" w:space="0" w:color="auto"/>
            </w:tcBorders>
            <w:shd w:val="clear" w:color="DDEBF7" w:fill="DDEBF7"/>
            <w:noWrap/>
            <w:vAlign w:val="center"/>
            <w:hideMark/>
          </w:tcPr>
          <w:p w14:paraId="32BCF46D" w14:textId="2F515D5E"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 xml:space="preserve">Uso de productos </w:t>
            </w:r>
          </w:p>
        </w:tc>
        <w:tc>
          <w:tcPr>
            <w:tcW w:w="1615" w:type="dxa"/>
            <w:tcBorders>
              <w:top w:val="single" w:sz="4" w:space="0" w:color="auto"/>
              <w:left w:val="single" w:sz="4" w:space="0" w:color="auto"/>
              <w:bottom w:val="single" w:sz="4" w:space="0" w:color="9BC2E6"/>
              <w:right w:val="single" w:sz="4" w:space="0" w:color="auto"/>
            </w:tcBorders>
            <w:shd w:val="clear" w:color="DDEBF7" w:fill="DDEBF7"/>
            <w:noWrap/>
            <w:vAlign w:val="center"/>
            <w:hideMark/>
          </w:tcPr>
          <w:p w14:paraId="32BCF46E" w14:textId="0AC30D42"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Cilindro acetilex</w:t>
            </w:r>
          </w:p>
        </w:tc>
        <w:tc>
          <w:tcPr>
            <w:tcW w:w="2817" w:type="dxa"/>
            <w:tcBorders>
              <w:top w:val="single" w:sz="4" w:space="0" w:color="auto"/>
              <w:left w:val="single" w:sz="4" w:space="0" w:color="auto"/>
              <w:bottom w:val="single" w:sz="4" w:space="0" w:color="9BC2E6"/>
              <w:right w:val="single" w:sz="4" w:space="0" w:color="auto"/>
            </w:tcBorders>
            <w:shd w:val="clear" w:color="DDEBF7" w:fill="DDEBF7"/>
            <w:noWrap/>
            <w:vAlign w:val="center"/>
            <w:hideMark/>
          </w:tcPr>
          <w:p w14:paraId="32BCF46F" w14:textId="5BA48DD9" w:rsidR="003D04C7" w:rsidRPr="00224DD2" w:rsidRDefault="003D04C7" w:rsidP="003D04C7">
            <w:pPr>
              <w:spacing w:after="0" w:line="240" w:lineRule="auto"/>
              <w:ind w:right="4"/>
              <w:jc w:val="both"/>
              <w:rPr>
                <w:rFonts w:eastAsia="Times New Roman" w:cstheme="minorHAnsi"/>
                <w:color w:val="000000" w:themeColor="text1"/>
                <w:sz w:val="22"/>
                <w:szCs w:val="22"/>
                <w:lang w:val="es-CR"/>
              </w:rPr>
            </w:pPr>
            <w:r w:rsidRPr="00224DD2">
              <w:rPr>
                <w:rFonts w:ascii="Calibri" w:hAnsi="Calibri" w:cs="Calibri"/>
                <w:color w:val="000000"/>
                <w:sz w:val="22"/>
                <w:szCs w:val="22"/>
                <w:lang w:val="es-CR"/>
              </w:rPr>
              <w:t>Emisiones directas relacionadas con procesos</w:t>
            </w:r>
          </w:p>
        </w:tc>
        <w:tc>
          <w:tcPr>
            <w:tcW w:w="1048" w:type="dxa"/>
            <w:tcBorders>
              <w:top w:val="single" w:sz="4" w:space="0" w:color="auto"/>
              <w:left w:val="single" w:sz="4" w:space="0" w:color="auto"/>
              <w:bottom w:val="single" w:sz="4" w:space="0" w:color="9BC2E6"/>
              <w:right w:val="single" w:sz="4" w:space="0" w:color="auto"/>
            </w:tcBorders>
            <w:shd w:val="clear" w:color="DDEBF7" w:fill="DDEBF7"/>
            <w:vAlign w:val="center"/>
          </w:tcPr>
          <w:p w14:paraId="32BCF470" w14:textId="1AEFC4AD" w:rsidR="003D04C7" w:rsidRPr="00571EAF" w:rsidRDefault="003D04C7" w:rsidP="003D04C7">
            <w:pPr>
              <w:spacing w:after="0" w:line="240" w:lineRule="auto"/>
              <w:ind w:right="4"/>
              <w:jc w:val="both"/>
              <w:rPr>
                <w:rFonts w:eastAsia="Times New Roman" w:cstheme="minorHAnsi"/>
                <w:color w:val="000000" w:themeColor="text1"/>
                <w:sz w:val="22"/>
                <w:szCs w:val="22"/>
              </w:rPr>
            </w:pPr>
            <w:r>
              <w:rPr>
                <w:rFonts w:ascii="Calibri" w:hAnsi="Calibri" w:cs="Calibri"/>
                <w:color w:val="000000"/>
                <w:sz w:val="22"/>
                <w:szCs w:val="22"/>
              </w:rPr>
              <w:t>1</w:t>
            </w:r>
          </w:p>
        </w:tc>
      </w:tr>
      <w:tr w:rsidR="00E11C39" w:rsidRPr="00571EAF" w14:paraId="7F3AC450" w14:textId="77777777" w:rsidTr="00BF162D">
        <w:trPr>
          <w:trHeight w:val="210"/>
          <w:jc w:val="center"/>
        </w:trPr>
        <w:tc>
          <w:tcPr>
            <w:tcW w:w="1040" w:type="dxa"/>
            <w:tcBorders>
              <w:top w:val="single" w:sz="4" w:space="0" w:color="auto"/>
              <w:left w:val="single" w:sz="4" w:space="0" w:color="auto"/>
              <w:bottom w:val="single" w:sz="4" w:space="0" w:color="9BC2E6"/>
              <w:right w:val="single" w:sz="4" w:space="0" w:color="auto"/>
            </w:tcBorders>
            <w:shd w:val="clear" w:color="DDEBF7" w:fill="DDEBF7"/>
            <w:noWrap/>
            <w:vAlign w:val="bottom"/>
          </w:tcPr>
          <w:p w14:paraId="69F8026E" w14:textId="5DF88049" w:rsidR="00E11C39" w:rsidRDefault="00BF162D" w:rsidP="00BF162D">
            <w:pPr>
              <w:jc w:val="both"/>
              <w:rPr>
                <w:rFonts w:ascii="Calibri" w:hAnsi="Calibri" w:cs="Calibri"/>
                <w:color w:val="000000"/>
                <w:sz w:val="22"/>
                <w:szCs w:val="22"/>
              </w:rPr>
            </w:pPr>
            <w:r>
              <w:rPr>
                <w:rFonts w:ascii="Calibri" w:hAnsi="Calibri" w:cs="Calibri"/>
                <w:color w:val="000000"/>
                <w:sz w:val="22"/>
                <w:szCs w:val="22"/>
              </w:rPr>
              <w:t>PTA Uruka</w:t>
            </w:r>
          </w:p>
        </w:tc>
        <w:tc>
          <w:tcPr>
            <w:tcW w:w="1331" w:type="dxa"/>
            <w:tcBorders>
              <w:top w:val="single" w:sz="4" w:space="0" w:color="auto"/>
              <w:left w:val="single" w:sz="4" w:space="0" w:color="auto"/>
              <w:bottom w:val="single" w:sz="4" w:space="0" w:color="9BC2E6"/>
              <w:right w:val="single" w:sz="4" w:space="0" w:color="auto"/>
            </w:tcBorders>
            <w:shd w:val="clear" w:color="DDEBF7" w:fill="DDEBF7"/>
            <w:noWrap/>
            <w:vAlign w:val="center"/>
          </w:tcPr>
          <w:p w14:paraId="6A821A96" w14:textId="7CE7E836" w:rsidR="00E11C39" w:rsidRPr="00224DD2" w:rsidRDefault="009B5445" w:rsidP="003D04C7">
            <w:pPr>
              <w:spacing w:after="0" w:line="240" w:lineRule="auto"/>
              <w:ind w:right="4"/>
              <w:jc w:val="both"/>
              <w:rPr>
                <w:rFonts w:ascii="Calibri" w:hAnsi="Calibri" w:cs="Calibri"/>
                <w:color w:val="000000"/>
                <w:sz w:val="22"/>
                <w:szCs w:val="22"/>
                <w:lang w:val="es-CR"/>
              </w:rPr>
            </w:pPr>
            <w:r w:rsidRPr="00224DD2">
              <w:rPr>
                <w:rFonts w:ascii="Calibri" w:hAnsi="Calibri" w:cs="Calibri"/>
                <w:color w:val="000000"/>
                <w:sz w:val="22"/>
                <w:szCs w:val="22"/>
                <w:lang w:val="es-CR"/>
              </w:rPr>
              <w:t>Procesos industriales y uso de productos</w:t>
            </w:r>
          </w:p>
        </w:tc>
        <w:tc>
          <w:tcPr>
            <w:tcW w:w="1642" w:type="dxa"/>
            <w:tcBorders>
              <w:top w:val="single" w:sz="4" w:space="0" w:color="auto"/>
              <w:left w:val="single" w:sz="4" w:space="0" w:color="auto"/>
              <w:bottom w:val="single" w:sz="4" w:space="0" w:color="9BC2E6"/>
              <w:right w:val="single" w:sz="4" w:space="0" w:color="auto"/>
            </w:tcBorders>
            <w:shd w:val="clear" w:color="DDEBF7" w:fill="DDEBF7"/>
            <w:noWrap/>
            <w:vAlign w:val="center"/>
          </w:tcPr>
          <w:p w14:paraId="585EEB7F" w14:textId="77777777" w:rsidR="00561D8E" w:rsidRDefault="00561D8E" w:rsidP="00561D8E">
            <w:pPr>
              <w:jc w:val="both"/>
              <w:rPr>
                <w:rFonts w:ascii="Calibri" w:hAnsi="Calibri" w:cs="Calibri"/>
                <w:color w:val="000000"/>
                <w:sz w:val="22"/>
                <w:szCs w:val="22"/>
              </w:rPr>
            </w:pPr>
            <w:r>
              <w:rPr>
                <w:rFonts w:ascii="Calibri" w:hAnsi="Calibri" w:cs="Calibri"/>
                <w:color w:val="000000"/>
                <w:sz w:val="22"/>
                <w:szCs w:val="22"/>
              </w:rPr>
              <w:t xml:space="preserve">Uso de productos </w:t>
            </w:r>
          </w:p>
          <w:p w14:paraId="1C42EA86" w14:textId="77777777" w:rsidR="00E11C39" w:rsidRDefault="00E11C39" w:rsidP="003D04C7">
            <w:pPr>
              <w:spacing w:after="0" w:line="240" w:lineRule="auto"/>
              <w:ind w:right="4"/>
              <w:jc w:val="both"/>
              <w:rPr>
                <w:rFonts w:ascii="Calibri" w:hAnsi="Calibri" w:cs="Calibri"/>
                <w:color w:val="000000"/>
                <w:sz w:val="22"/>
                <w:szCs w:val="22"/>
              </w:rPr>
            </w:pPr>
          </w:p>
        </w:tc>
        <w:tc>
          <w:tcPr>
            <w:tcW w:w="1615" w:type="dxa"/>
            <w:tcBorders>
              <w:top w:val="single" w:sz="4" w:space="0" w:color="auto"/>
              <w:left w:val="single" w:sz="4" w:space="0" w:color="auto"/>
              <w:bottom w:val="single" w:sz="4" w:space="0" w:color="9BC2E6"/>
              <w:right w:val="single" w:sz="4" w:space="0" w:color="auto"/>
            </w:tcBorders>
            <w:shd w:val="clear" w:color="DDEBF7" w:fill="DDEBF7"/>
            <w:noWrap/>
            <w:vAlign w:val="center"/>
          </w:tcPr>
          <w:p w14:paraId="033E5ACA" w14:textId="77777777" w:rsidR="00561D8E" w:rsidRDefault="00561D8E" w:rsidP="00561D8E">
            <w:pPr>
              <w:jc w:val="both"/>
              <w:rPr>
                <w:rFonts w:ascii="Calibri" w:hAnsi="Calibri" w:cs="Calibri"/>
                <w:color w:val="000000"/>
                <w:sz w:val="22"/>
                <w:szCs w:val="22"/>
              </w:rPr>
            </w:pPr>
            <w:r>
              <w:rPr>
                <w:rFonts w:ascii="Calibri" w:hAnsi="Calibri" w:cs="Calibri"/>
                <w:color w:val="000000"/>
                <w:sz w:val="22"/>
                <w:szCs w:val="22"/>
              </w:rPr>
              <w:t>Cilindro Acetilex</w:t>
            </w:r>
          </w:p>
          <w:p w14:paraId="4E2BDE16" w14:textId="77777777" w:rsidR="00E11C39" w:rsidRDefault="00E11C39" w:rsidP="003D04C7">
            <w:pPr>
              <w:spacing w:after="0" w:line="240" w:lineRule="auto"/>
              <w:ind w:right="4"/>
              <w:jc w:val="both"/>
              <w:rPr>
                <w:rFonts w:ascii="Calibri" w:hAnsi="Calibri" w:cs="Calibri"/>
                <w:color w:val="000000"/>
                <w:sz w:val="22"/>
                <w:szCs w:val="22"/>
              </w:rPr>
            </w:pPr>
          </w:p>
        </w:tc>
        <w:tc>
          <w:tcPr>
            <w:tcW w:w="2817" w:type="dxa"/>
            <w:tcBorders>
              <w:top w:val="single" w:sz="4" w:space="0" w:color="auto"/>
              <w:left w:val="single" w:sz="4" w:space="0" w:color="auto"/>
              <w:bottom w:val="single" w:sz="4" w:space="0" w:color="9BC2E6"/>
              <w:right w:val="single" w:sz="4" w:space="0" w:color="auto"/>
            </w:tcBorders>
            <w:shd w:val="clear" w:color="DDEBF7" w:fill="DDEBF7"/>
            <w:noWrap/>
            <w:vAlign w:val="center"/>
          </w:tcPr>
          <w:p w14:paraId="684E29AA" w14:textId="77777777" w:rsidR="00561D8E" w:rsidRDefault="00561D8E" w:rsidP="00561D8E">
            <w:pPr>
              <w:jc w:val="both"/>
              <w:rPr>
                <w:rFonts w:ascii="Calibri" w:hAnsi="Calibri" w:cs="Calibri"/>
                <w:color w:val="000000"/>
                <w:sz w:val="22"/>
                <w:szCs w:val="22"/>
              </w:rPr>
            </w:pPr>
            <w:r>
              <w:rPr>
                <w:rFonts w:ascii="Calibri" w:hAnsi="Calibri" w:cs="Calibri"/>
                <w:color w:val="000000"/>
                <w:sz w:val="22"/>
                <w:szCs w:val="22"/>
              </w:rPr>
              <w:t>Emisiones directas relacionadas con procesos</w:t>
            </w:r>
          </w:p>
          <w:p w14:paraId="03F3CFCE" w14:textId="77777777" w:rsidR="00E11C39" w:rsidRDefault="00E11C39" w:rsidP="003D04C7">
            <w:pPr>
              <w:spacing w:after="0" w:line="240" w:lineRule="auto"/>
              <w:ind w:right="4"/>
              <w:jc w:val="both"/>
              <w:rPr>
                <w:rFonts w:ascii="Calibri" w:hAnsi="Calibri" w:cs="Calibri"/>
                <w:color w:val="000000"/>
                <w:sz w:val="22"/>
                <w:szCs w:val="22"/>
              </w:rPr>
            </w:pPr>
          </w:p>
        </w:tc>
        <w:tc>
          <w:tcPr>
            <w:tcW w:w="1048" w:type="dxa"/>
            <w:tcBorders>
              <w:top w:val="single" w:sz="4" w:space="0" w:color="auto"/>
              <w:left w:val="single" w:sz="4" w:space="0" w:color="auto"/>
              <w:bottom w:val="single" w:sz="4" w:space="0" w:color="9BC2E6"/>
              <w:right w:val="single" w:sz="4" w:space="0" w:color="auto"/>
            </w:tcBorders>
            <w:shd w:val="clear" w:color="DDEBF7" w:fill="DDEBF7"/>
            <w:vAlign w:val="center"/>
          </w:tcPr>
          <w:p w14:paraId="3B77D532" w14:textId="4A664CFB" w:rsidR="00E11C39" w:rsidRDefault="00561D8E" w:rsidP="003D04C7">
            <w:pPr>
              <w:spacing w:after="0" w:line="240" w:lineRule="auto"/>
              <w:ind w:right="4"/>
              <w:jc w:val="both"/>
              <w:rPr>
                <w:rFonts w:ascii="Calibri" w:hAnsi="Calibri" w:cs="Calibri"/>
                <w:color w:val="000000"/>
                <w:sz w:val="22"/>
                <w:szCs w:val="22"/>
              </w:rPr>
            </w:pPr>
            <w:r>
              <w:rPr>
                <w:rFonts w:ascii="Calibri" w:hAnsi="Calibri" w:cs="Calibri"/>
                <w:color w:val="000000"/>
                <w:sz w:val="22"/>
                <w:szCs w:val="22"/>
              </w:rPr>
              <w:t>1</w:t>
            </w:r>
          </w:p>
        </w:tc>
      </w:tr>
      <w:tr w:rsidR="00E11C39" w:rsidRPr="00571EAF" w14:paraId="70F0FEB6" w14:textId="77777777" w:rsidTr="00BF162D">
        <w:trPr>
          <w:trHeight w:val="210"/>
          <w:jc w:val="center"/>
        </w:trPr>
        <w:tc>
          <w:tcPr>
            <w:tcW w:w="1040" w:type="dxa"/>
            <w:tcBorders>
              <w:top w:val="single" w:sz="4" w:space="0" w:color="auto"/>
              <w:left w:val="single" w:sz="4" w:space="0" w:color="auto"/>
              <w:bottom w:val="single" w:sz="4" w:space="0" w:color="9BC2E6"/>
              <w:right w:val="single" w:sz="4" w:space="0" w:color="auto"/>
            </w:tcBorders>
            <w:shd w:val="clear" w:color="DDEBF7" w:fill="DDEBF7"/>
            <w:noWrap/>
            <w:vAlign w:val="bottom"/>
          </w:tcPr>
          <w:p w14:paraId="793B8557" w14:textId="1B890CF1" w:rsidR="00E11C39" w:rsidRDefault="00BF162D" w:rsidP="003D04C7">
            <w:pPr>
              <w:spacing w:after="0" w:line="240" w:lineRule="auto"/>
              <w:ind w:right="4"/>
              <w:jc w:val="both"/>
              <w:rPr>
                <w:rFonts w:ascii="Calibri" w:hAnsi="Calibri" w:cs="Calibri"/>
                <w:color w:val="000000"/>
                <w:sz w:val="22"/>
                <w:szCs w:val="22"/>
              </w:rPr>
            </w:pPr>
            <w:r>
              <w:rPr>
                <w:rFonts w:ascii="Calibri" w:hAnsi="Calibri" w:cs="Calibri"/>
                <w:color w:val="000000"/>
                <w:sz w:val="22"/>
                <w:szCs w:val="22"/>
              </w:rPr>
              <w:lastRenderedPageBreak/>
              <w:t>PTA Uruka</w:t>
            </w:r>
          </w:p>
        </w:tc>
        <w:tc>
          <w:tcPr>
            <w:tcW w:w="1331" w:type="dxa"/>
            <w:tcBorders>
              <w:top w:val="single" w:sz="4" w:space="0" w:color="auto"/>
              <w:left w:val="single" w:sz="4" w:space="0" w:color="auto"/>
              <w:bottom w:val="single" w:sz="4" w:space="0" w:color="9BC2E6"/>
              <w:right w:val="single" w:sz="4" w:space="0" w:color="auto"/>
            </w:tcBorders>
            <w:shd w:val="clear" w:color="DDEBF7" w:fill="DDEBF7"/>
            <w:noWrap/>
            <w:vAlign w:val="center"/>
          </w:tcPr>
          <w:p w14:paraId="7B774261" w14:textId="72B3F795" w:rsidR="00E11C39" w:rsidRPr="00224DD2" w:rsidRDefault="009B5445" w:rsidP="003D04C7">
            <w:pPr>
              <w:spacing w:after="0" w:line="240" w:lineRule="auto"/>
              <w:ind w:right="4"/>
              <w:jc w:val="both"/>
              <w:rPr>
                <w:rFonts w:ascii="Calibri" w:hAnsi="Calibri" w:cs="Calibri"/>
                <w:color w:val="000000"/>
                <w:sz w:val="22"/>
                <w:szCs w:val="22"/>
                <w:lang w:val="es-CR"/>
              </w:rPr>
            </w:pPr>
            <w:r w:rsidRPr="00224DD2">
              <w:rPr>
                <w:rFonts w:ascii="Calibri" w:hAnsi="Calibri" w:cs="Calibri"/>
                <w:color w:val="000000"/>
                <w:sz w:val="22"/>
                <w:szCs w:val="22"/>
                <w:lang w:val="es-CR"/>
              </w:rPr>
              <w:t>Procesos industriales y uso de productos</w:t>
            </w:r>
          </w:p>
        </w:tc>
        <w:tc>
          <w:tcPr>
            <w:tcW w:w="1642" w:type="dxa"/>
            <w:tcBorders>
              <w:top w:val="single" w:sz="4" w:space="0" w:color="auto"/>
              <w:left w:val="single" w:sz="4" w:space="0" w:color="auto"/>
              <w:bottom w:val="single" w:sz="4" w:space="0" w:color="9BC2E6"/>
              <w:right w:val="single" w:sz="4" w:space="0" w:color="auto"/>
            </w:tcBorders>
            <w:shd w:val="clear" w:color="DDEBF7" w:fill="DDEBF7"/>
            <w:noWrap/>
            <w:vAlign w:val="center"/>
          </w:tcPr>
          <w:p w14:paraId="6AF6E556" w14:textId="77777777" w:rsidR="00561D8E" w:rsidRDefault="00561D8E" w:rsidP="00561D8E">
            <w:pPr>
              <w:jc w:val="both"/>
              <w:rPr>
                <w:rFonts w:ascii="Calibri" w:hAnsi="Calibri" w:cs="Calibri"/>
                <w:color w:val="000000"/>
                <w:sz w:val="22"/>
                <w:szCs w:val="22"/>
              </w:rPr>
            </w:pPr>
            <w:r>
              <w:rPr>
                <w:rFonts w:ascii="Calibri" w:hAnsi="Calibri" w:cs="Calibri"/>
                <w:color w:val="000000"/>
                <w:sz w:val="22"/>
                <w:szCs w:val="22"/>
              </w:rPr>
              <w:t xml:space="preserve">Uso de productos </w:t>
            </w:r>
          </w:p>
          <w:p w14:paraId="293A731C" w14:textId="77777777" w:rsidR="00E11C39" w:rsidRDefault="00E11C39" w:rsidP="003D04C7">
            <w:pPr>
              <w:spacing w:after="0" w:line="240" w:lineRule="auto"/>
              <w:ind w:right="4"/>
              <w:jc w:val="both"/>
              <w:rPr>
                <w:rFonts w:ascii="Calibri" w:hAnsi="Calibri" w:cs="Calibri"/>
                <w:color w:val="000000"/>
                <w:sz w:val="22"/>
                <w:szCs w:val="22"/>
              </w:rPr>
            </w:pPr>
          </w:p>
        </w:tc>
        <w:tc>
          <w:tcPr>
            <w:tcW w:w="1615" w:type="dxa"/>
            <w:tcBorders>
              <w:top w:val="single" w:sz="4" w:space="0" w:color="auto"/>
              <w:left w:val="single" w:sz="4" w:space="0" w:color="auto"/>
              <w:bottom w:val="single" w:sz="4" w:space="0" w:color="9BC2E6"/>
              <w:right w:val="single" w:sz="4" w:space="0" w:color="auto"/>
            </w:tcBorders>
            <w:shd w:val="clear" w:color="DDEBF7" w:fill="DDEBF7"/>
            <w:noWrap/>
            <w:vAlign w:val="center"/>
          </w:tcPr>
          <w:p w14:paraId="425EB3FE" w14:textId="0448E27E" w:rsidR="00E11C39" w:rsidRDefault="00561D8E" w:rsidP="00561D8E">
            <w:pPr>
              <w:jc w:val="both"/>
              <w:rPr>
                <w:rFonts w:ascii="Calibri" w:hAnsi="Calibri" w:cs="Calibri"/>
                <w:color w:val="000000"/>
                <w:sz w:val="22"/>
                <w:szCs w:val="22"/>
              </w:rPr>
            </w:pPr>
            <w:r>
              <w:rPr>
                <w:rFonts w:ascii="Calibri" w:hAnsi="Calibri" w:cs="Calibri"/>
                <w:color w:val="000000"/>
                <w:sz w:val="22"/>
                <w:szCs w:val="22"/>
              </w:rPr>
              <w:t>Cilindro Dióxido de Carbono</w:t>
            </w:r>
          </w:p>
        </w:tc>
        <w:tc>
          <w:tcPr>
            <w:tcW w:w="2817" w:type="dxa"/>
            <w:tcBorders>
              <w:top w:val="single" w:sz="4" w:space="0" w:color="auto"/>
              <w:left w:val="single" w:sz="4" w:space="0" w:color="auto"/>
              <w:bottom w:val="single" w:sz="4" w:space="0" w:color="9BC2E6"/>
              <w:right w:val="single" w:sz="4" w:space="0" w:color="auto"/>
            </w:tcBorders>
            <w:shd w:val="clear" w:color="DDEBF7" w:fill="DDEBF7"/>
            <w:noWrap/>
            <w:vAlign w:val="center"/>
          </w:tcPr>
          <w:p w14:paraId="2E5ABA8D" w14:textId="77777777" w:rsidR="00561D8E" w:rsidRDefault="00561D8E" w:rsidP="00561D8E">
            <w:pPr>
              <w:jc w:val="both"/>
              <w:rPr>
                <w:rFonts w:ascii="Calibri" w:hAnsi="Calibri" w:cs="Calibri"/>
                <w:color w:val="000000"/>
                <w:sz w:val="22"/>
                <w:szCs w:val="22"/>
              </w:rPr>
            </w:pPr>
            <w:r>
              <w:rPr>
                <w:rFonts w:ascii="Calibri" w:hAnsi="Calibri" w:cs="Calibri"/>
                <w:color w:val="000000"/>
                <w:sz w:val="22"/>
                <w:szCs w:val="22"/>
              </w:rPr>
              <w:t>Emisiones directas relacionadas con procesos</w:t>
            </w:r>
          </w:p>
          <w:p w14:paraId="462BE14D" w14:textId="77777777" w:rsidR="00E11C39" w:rsidRDefault="00E11C39" w:rsidP="003D04C7">
            <w:pPr>
              <w:spacing w:after="0" w:line="240" w:lineRule="auto"/>
              <w:ind w:right="4"/>
              <w:jc w:val="both"/>
              <w:rPr>
                <w:rFonts w:ascii="Calibri" w:hAnsi="Calibri" w:cs="Calibri"/>
                <w:color w:val="000000"/>
                <w:sz w:val="22"/>
                <w:szCs w:val="22"/>
              </w:rPr>
            </w:pPr>
          </w:p>
        </w:tc>
        <w:tc>
          <w:tcPr>
            <w:tcW w:w="1048" w:type="dxa"/>
            <w:tcBorders>
              <w:top w:val="single" w:sz="4" w:space="0" w:color="auto"/>
              <w:left w:val="single" w:sz="4" w:space="0" w:color="auto"/>
              <w:bottom w:val="single" w:sz="4" w:space="0" w:color="9BC2E6"/>
              <w:right w:val="single" w:sz="4" w:space="0" w:color="auto"/>
            </w:tcBorders>
            <w:shd w:val="clear" w:color="DDEBF7" w:fill="DDEBF7"/>
            <w:vAlign w:val="center"/>
          </w:tcPr>
          <w:p w14:paraId="1C6F327F" w14:textId="51A41678" w:rsidR="00E11C39" w:rsidRDefault="00561D8E" w:rsidP="003D04C7">
            <w:pPr>
              <w:spacing w:after="0" w:line="240" w:lineRule="auto"/>
              <w:ind w:right="4"/>
              <w:jc w:val="both"/>
              <w:rPr>
                <w:rFonts w:ascii="Calibri" w:hAnsi="Calibri" w:cs="Calibri"/>
                <w:color w:val="000000"/>
                <w:sz w:val="22"/>
                <w:szCs w:val="22"/>
              </w:rPr>
            </w:pPr>
            <w:r>
              <w:rPr>
                <w:rFonts w:ascii="Calibri" w:hAnsi="Calibri" w:cs="Calibri"/>
                <w:color w:val="000000"/>
                <w:sz w:val="22"/>
                <w:szCs w:val="22"/>
              </w:rPr>
              <w:t>1</w:t>
            </w:r>
          </w:p>
        </w:tc>
      </w:tr>
    </w:tbl>
    <w:p w14:paraId="32BCF472" w14:textId="77777777" w:rsidR="00DA6E18" w:rsidRPr="00571EAF" w:rsidRDefault="00DA6E18" w:rsidP="00DA6E18">
      <w:pPr>
        <w:pStyle w:val="Textoindependiente"/>
        <w:ind w:right="4"/>
        <w:jc w:val="both"/>
        <w:rPr>
          <w:rFonts w:asciiTheme="minorHAnsi" w:hAnsiTheme="minorHAnsi" w:cstheme="minorHAnsi"/>
          <w:sz w:val="22"/>
          <w:szCs w:val="22"/>
        </w:rPr>
      </w:pPr>
    </w:p>
    <w:p w14:paraId="32BCF473" w14:textId="77777777" w:rsidR="00DA6E18" w:rsidRPr="00571EAF" w:rsidRDefault="00DA6E18" w:rsidP="00DA6E18">
      <w:pPr>
        <w:pStyle w:val="Textoindependiente"/>
        <w:ind w:right="4"/>
        <w:jc w:val="both"/>
        <w:rPr>
          <w:rFonts w:asciiTheme="minorHAnsi" w:hAnsiTheme="minorHAnsi" w:cstheme="minorHAnsi"/>
          <w:sz w:val="22"/>
          <w:szCs w:val="22"/>
        </w:rPr>
      </w:pPr>
    </w:p>
    <w:p w14:paraId="32BCF474" w14:textId="77777777" w:rsidR="00DA6E18" w:rsidRPr="00571EAF" w:rsidRDefault="00DA6E18" w:rsidP="00DA6E18">
      <w:pPr>
        <w:spacing w:line="240" w:lineRule="auto"/>
        <w:ind w:right="4"/>
        <w:jc w:val="both"/>
        <w:rPr>
          <w:rFonts w:cstheme="minorHAnsi"/>
          <w:sz w:val="22"/>
          <w:szCs w:val="22"/>
          <w:lang w:val="es-ES"/>
        </w:rPr>
      </w:pPr>
      <w:r w:rsidRPr="00571EAF">
        <w:rPr>
          <w:rFonts w:cstheme="minorHAnsi"/>
          <w:sz w:val="22"/>
          <w:szCs w:val="22"/>
          <w:lang w:val="es-ES"/>
        </w:rPr>
        <w:t xml:space="preserve">A continuación, se detallan las fuentes de GEI: </w:t>
      </w:r>
    </w:p>
    <w:tbl>
      <w:tblPr>
        <w:tblStyle w:val="Tablaconcuadrcula"/>
        <w:tblW w:w="9312" w:type="dxa"/>
        <w:jc w:val="center"/>
        <w:tblLook w:val="04A0" w:firstRow="1" w:lastRow="0" w:firstColumn="1" w:lastColumn="0" w:noHBand="0" w:noVBand="1"/>
      </w:tblPr>
      <w:tblGrid>
        <w:gridCol w:w="4656"/>
        <w:gridCol w:w="4656"/>
      </w:tblGrid>
      <w:tr w:rsidR="00DA6E18" w:rsidRPr="00571EAF" w14:paraId="32BCF477" w14:textId="77777777" w:rsidTr="005A6F6A">
        <w:trPr>
          <w:trHeight w:val="287"/>
          <w:jc w:val="center"/>
        </w:trPr>
        <w:tc>
          <w:tcPr>
            <w:tcW w:w="4656" w:type="dxa"/>
            <w:shd w:val="clear" w:color="auto" w:fill="1F4E79" w:themeFill="accent1" w:themeFillShade="80"/>
            <w:noWrap/>
            <w:hideMark/>
          </w:tcPr>
          <w:p w14:paraId="32BCF475" w14:textId="77777777" w:rsidR="00DA6E18" w:rsidRPr="00571EAF" w:rsidRDefault="00DA6E18" w:rsidP="00DA6E18">
            <w:pPr>
              <w:ind w:right="4"/>
              <w:jc w:val="both"/>
              <w:rPr>
                <w:rFonts w:eastAsia="Times New Roman" w:cstheme="minorHAnsi"/>
                <w:color w:val="FFFFFF" w:themeColor="background1"/>
                <w:sz w:val="22"/>
                <w:szCs w:val="22"/>
                <w:lang w:val="en-US"/>
              </w:rPr>
            </w:pPr>
            <w:r w:rsidRPr="00571EAF">
              <w:rPr>
                <w:rFonts w:eastAsia="Times New Roman" w:cstheme="minorHAnsi"/>
                <w:color w:val="FFFFFF" w:themeColor="background1"/>
                <w:sz w:val="22"/>
                <w:szCs w:val="22"/>
                <w:lang w:val="en-US"/>
              </w:rPr>
              <w:t xml:space="preserve">Fuente </w:t>
            </w:r>
          </w:p>
        </w:tc>
        <w:tc>
          <w:tcPr>
            <w:tcW w:w="4656" w:type="dxa"/>
            <w:shd w:val="clear" w:color="auto" w:fill="1F4E79" w:themeFill="accent1" w:themeFillShade="80"/>
          </w:tcPr>
          <w:p w14:paraId="32BCF476" w14:textId="77777777" w:rsidR="00DA6E18" w:rsidRPr="00571EAF" w:rsidRDefault="00DA6E18" w:rsidP="00DA6E18">
            <w:pPr>
              <w:ind w:right="4"/>
              <w:jc w:val="both"/>
              <w:rPr>
                <w:rFonts w:eastAsia="Times New Roman" w:cstheme="minorHAnsi"/>
                <w:color w:val="FFFFFF" w:themeColor="background1"/>
                <w:sz w:val="22"/>
                <w:szCs w:val="22"/>
                <w:lang w:val="en-US"/>
              </w:rPr>
            </w:pPr>
            <w:r w:rsidRPr="00571EAF">
              <w:rPr>
                <w:rFonts w:eastAsia="Times New Roman" w:cstheme="minorHAnsi"/>
                <w:color w:val="FFFFFF" w:themeColor="background1"/>
                <w:sz w:val="22"/>
                <w:szCs w:val="22"/>
                <w:lang w:val="en-US"/>
              </w:rPr>
              <w:t xml:space="preserve">Descripción </w:t>
            </w:r>
          </w:p>
        </w:tc>
      </w:tr>
      <w:tr w:rsidR="00DA6E18" w:rsidRPr="00832177" w14:paraId="32BCF47A" w14:textId="77777777" w:rsidTr="00DA6E18">
        <w:trPr>
          <w:trHeight w:val="287"/>
          <w:jc w:val="center"/>
        </w:trPr>
        <w:tc>
          <w:tcPr>
            <w:tcW w:w="4656" w:type="dxa"/>
            <w:noWrap/>
            <w:hideMark/>
          </w:tcPr>
          <w:p w14:paraId="32BCF478" w14:textId="77777777" w:rsidR="00DA6E18" w:rsidRPr="00571EAF" w:rsidRDefault="00DA6E18" w:rsidP="00DA6E18">
            <w:pPr>
              <w:ind w:right="4"/>
              <w:jc w:val="both"/>
              <w:rPr>
                <w:rFonts w:eastAsia="Times New Roman" w:cstheme="minorHAnsi"/>
                <w:color w:val="000000"/>
                <w:sz w:val="22"/>
                <w:szCs w:val="22"/>
                <w:lang w:val="en-US"/>
              </w:rPr>
            </w:pPr>
            <w:r w:rsidRPr="00571EAF">
              <w:rPr>
                <w:rFonts w:eastAsia="Times New Roman" w:cstheme="minorHAnsi"/>
                <w:color w:val="000000"/>
                <w:sz w:val="22"/>
                <w:szCs w:val="22"/>
                <w:lang w:val="en-US"/>
              </w:rPr>
              <w:t xml:space="preserve">Aire acondicionado estacionario </w:t>
            </w:r>
          </w:p>
        </w:tc>
        <w:tc>
          <w:tcPr>
            <w:tcW w:w="4656" w:type="dxa"/>
          </w:tcPr>
          <w:p w14:paraId="32BCF479" w14:textId="218329F8"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 xml:space="preserve">Las emisiones de los A/C fueron consideradas debido a que el servicio subcontratado </w:t>
            </w:r>
            <w:r w:rsidR="00517335" w:rsidRPr="00571EAF">
              <w:rPr>
                <w:rFonts w:eastAsia="Times New Roman" w:cstheme="minorHAnsi"/>
                <w:color w:val="000000"/>
                <w:sz w:val="22"/>
                <w:szCs w:val="22"/>
              </w:rPr>
              <w:t>especificó recargas</w:t>
            </w:r>
            <w:r w:rsidRPr="00571EAF">
              <w:rPr>
                <w:rFonts w:eastAsia="Times New Roman" w:cstheme="minorHAnsi"/>
                <w:color w:val="000000"/>
                <w:sz w:val="22"/>
                <w:szCs w:val="22"/>
              </w:rPr>
              <w:t xml:space="preserve"> en el mantenimiento de los equipos. Estos son </w:t>
            </w:r>
            <w:r w:rsidRPr="00571EAF">
              <w:rPr>
                <w:rFonts w:cstheme="minorHAnsi"/>
                <w:sz w:val="22"/>
                <w:szCs w:val="22"/>
              </w:rPr>
              <w:t xml:space="preserve">10 </w:t>
            </w:r>
            <w:r w:rsidRPr="00571EAF">
              <w:rPr>
                <w:rFonts w:cstheme="minorHAnsi"/>
                <w:spacing w:val="-6"/>
                <w:sz w:val="22"/>
                <w:szCs w:val="22"/>
              </w:rPr>
              <w:t xml:space="preserve">equipos </w:t>
            </w:r>
            <w:r w:rsidRPr="00571EAF">
              <w:rPr>
                <w:rFonts w:cstheme="minorHAnsi"/>
                <w:sz w:val="22"/>
                <w:szCs w:val="22"/>
              </w:rPr>
              <w:t xml:space="preserve">con </w:t>
            </w:r>
            <w:r w:rsidRPr="00571EAF">
              <w:rPr>
                <w:rFonts w:cstheme="minorHAnsi"/>
                <w:spacing w:val="-9"/>
                <w:sz w:val="22"/>
                <w:szCs w:val="22"/>
              </w:rPr>
              <w:t xml:space="preserve">refrigerante </w:t>
            </w:r>
            <w:r w:rsidRPr="00571EAF">
              <w:rPr>
                <w:rFonts w:cstheme="minorHAnsi"/>
                <w:sz w:val="22"/>
                <w:szCs w:val="22"/>
              </w:rPr>
              <w:t>R-410</w:t>
            </w:r>
            <w:r w:rsidR="00AE006F">
              <w:rPr>
                <w:rFonts w:cstheme="minorHAnsi"/>
                <w:sz w:val="22"/>
                <w:szCs w:val="22"/>
              </w:rPr>
              <w:t>a</w:t>
            </w:r>
            <w:r w:rsidRPr="00571EAF">
              <w:rPr>
                <w:rFonts w:cstheme="minorHAnsi"/>
                <w:sz w:val="22"/>
                <w:szCs w:val="22"/>
              </w:rPr>
              <w:t xml:space="preserve"> (kg) y 3 con el </w:t>
            </w:r>
            <w:r w:rsidRPr="00571EAF">
              <w:rPr>
                <w:rFonts w:cstheme="minorHAnsi"/>
                <w:spacing w:val="-9"/>
                <w:sz w:val="22"/>
                <w:szCs w:val="22"/>
              </w:rPr>
              <w:t xml:space="preserve">refrigerante </w:t>
            </w:r>
            <w:r w:rsidRPr="00571EAF">
              <w:rPr>
                <w:rFonts w:cstheme="minorHAnsi"/>
                <w:sz w:val="22"/>
                <w:szCs w:val="22"/>
              </w:rPr>
              <w:t xml:space="preserve">R-22 (kg) </w:t>
            </w:r>
          </w:p>
        </w:tc>
      </w:tr>
      <w:tr w:rsidR="005C22CD" w:rsidRPr="00832177" w14:paraId="3C3CAEA5" w14:textId="77777777" w:rsidTr="00DA6E18">
        <w:trPr>
          <w:trHeight w:val="287"/>
          <w:jc w:val="center"/>
        </w:trPr>
        <w:tc>
          <w:tcPr>
            <w:tcW w:w="4656" w:type="dxa"/>
            <w:noWrap/>
          </w:tcPr>
          <w:p w14:paraId="0ADB1DC8" w14:textId="3497334D" w:rsidR="005C22CD" w:rsidRPr="00571EAF" w:rsidRDefault="005C22CD" w:rsidP="00DA6E18">
            <w:pPr>
              <w:ind w:right="4"/>
              <w:jc w:val="both"/>
              <w:rPr>
                <w:rFonts w:eastAsia="Times New Roman" w:cstheme="minorHAnsi"/>
                <w:color w:val="000000"/>
                <w:sz w:val="22"/>
                <w:szCs w:val="22"/>
              </w:rPr>
            </w:pPr>
            <w:r>
              <w:rPr>
                <w:rFonts w:eastAsia="Times New Roman" w:cstheme="minorHAnsi"/>
                <w:color w:val="000000"/>
                <w:sz w:val="22"/>
                <w:szCs w:val="22"/>
              </w:rPr>
              <w:t>Aires acondicionados móviles</w:t>
            </w:r>
          </w:p>
        </w:tc>
        <w:tc>
          <w:tcPr>
            <w:tcW w:w="4656" w:type="dxa"/>
          </w:tcPr>
          <w:p w14:paraId="13123309" w14:textId="2958DAA0" w:rsidR="005C22CD" w:rsidRPr="00571EAF" w:rsidRDefault="002D4D7A" w:rsidP="00DA6E18">
            <w:pPr>
              <w:ind w:right="4"/>
              <w:jc w:val="both"/>
              <w:rPr>
                <w:rFonts w:eastAsia="Times New Roman" w:cstheme="minorHAnsi"/>
                <w:color w:val="000000"/>
                <w:sz w:val="22"/>
                <w:szCs w:val="22"/>
              </w:rPr>
            </w:pPr>
            <w:r>
              <w:rPr>
                <w:rFonts w:eastAsia="Times New Roman" w:cstheme="minorHAnsi"/>
                <w:color w:val="000000"/>
                <w:sz w:val="22"/>
                <w:szCs w:val="22"/>
              </w:rPr>
              <w:t>El servicio subcontratado no especifica la cantidad de</w:t>
            </w:r>
            <w:r w:rsidR="00711349">
              <w:rPr>
                <w:rFonts w:eastAsia="Times New Roman" w:cstheme="minorHAnsi"/>
                <w:color w:val="000000"/>
                <w:sz w:val="22"/>
                <w:szCs w:val="22"/>
              </w:rPr>
              <w:t xml:space="preserve"> refrigerante recargado </w:t>
            </w:r>
            <w:r w:rsidR="002B5D07">
              <w:rPr>
                <w:rFonts w:eastAsia="Times New Roman" w:cstheme="minorHAnsi"/>
                <w:color w:val="000000"/>
                <w:sz w:val="22"/>
                <w:szCs w:val="22"/>
              </w:rPr>
              <w:t>en todas las</w:t>
            </w:r>
            <w:r w:rsidR="00711349">
              <w:rPr>
                <w:rFonts w:eastAsia="Times New Roman" w:cstheme="minorHAnsi"/>
                <w:color w:val="000000"/>
                <w:sz w:val="22"/>
                <w:szCs w:val="22"/>
              </w:rPr>
              <w:t xml:space="preserve"> recarga</w:t>
            </w:r>
            <w:r w:rsidR="002B5D07">
              <w:rPr>
                <w:rFonts w:eastAsia="Times New Roman" w:cstheme="minorHAnsi"/>
                <w:color w:val="000000"/>
                <w:sz w:val="22"/>
                <w:szCs w:val="22"/>
              </w:rPr>
              <w:t>s realizadas</w:t>
            </w:r>
            <w:r w:rsidR="00711349">
              <w:rPr>
                <w:rFonts w:eastAsia="Times New Roman" w:cstheme="minorHAnsi"/>
                <w:color w:val="000000"/>
                <w:sz w:val="22"/>
                <w:szCs w:val="22"/>
              </w:rPr>
              <w:t>,</w:t>
            </w:r>
            <w:r w:rsidR="002B5D07">
              <w:rPr>
                <w:rFonts w:eastAsia="Times New Roman" w:cstheme="minorHAnsi"/>
                <w:color w:val="000000"/>
                <w:sz w:val="22"/>
                <w:szCs w:val="22"/>
              </w:rPr>
              <w:t xml:space="preserve"> en estos casos</w:t>
            </w:r>
            <w:r w:rsidR="00711349">
              <w:rPr>
                <w:rFonts w:eastAsia="Times New Roman" w:cstheme="minorHAnsi"/>
                <w:color w:val="000000"/>
                <w:sz w:val="22"/>
                <w:szCs w:val="22"/>
              </w:rPr>
              <w:t xml:space="preserve"> se tomó la máxima capacidad del banco </w:t>
            </w:r>
            <w:r w:rsidR="0009620A">
              <w:rPr>
                <w:rFonts w:eastAsia="Times New Roman" w:cstheme="minorHAnsi"/>
                <w:color w:val="000000"/>
                <w:sz w:val="22"/>
                <w:szCs w:val="22"/>
              </w:rPr>
              <w:t>como referencia. E</w:t>
            </w:r>
            <w:r w:rsidR="002B5D07">
              <w:rPr>
                <w:rFonts w:eastAsia="Times New Roman" w:cstheme="minorHAnsi"/>
                <w:color w:val="000000"/>
                <w:sz w:val="22"/>
                <w:szCs w:val="22"/>
              </w:rPr>
              <w:t>n total se real</w:t>
            </w:r>
            <w:r w:rsidR="00A37179">
              <w:rPr>
                <w:rFonts w:eastAsia="Times New Roman" w:cstheme="minorHAnsi"/>
                <w:color w:val="000000"/>
                <w:sz w:val="22"/>
                <w:szCs w:val="22"/>
              </w:rPr>
              <w:t>izaron 63 recargas, todas del refrigerante R-134ª.</w:t>
            </w:r>
          </w:p>
        </w:tc>
      </w:tr>
      <w:tr w:rsidR="00DA6E18" w:rsidRPr="00832177" w14:paraId="32BCF47D" w14:textId="77777777" w:rsidTr="00DA6E18">
        <w:trPr>
          <w:trHeight w:val="287"/>
          <w:jc w:val="center"/>
        </w:trPr>
        <w:tc>
          <w:tcPr>
            <w:tcW w:w="4656" w:type="dxa"/>
            <w:noWrap/>
            <w:hideMark/>
          </w:tcPr>
          <w:p w14:paraId="32BCF47B" w14:textId="38298F69" w:rsidR="00DA6E18" w:rsidRPr="00571EAF" w:rsidRDefault="00571EAF"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Camión</w:t>
            </w:r>
            <w:r w:rsidR="00DA6E18" w:rsidRPr="00571EAF">
              <w:rPr>
                <w:rFonts w:eastAsia="Times New Roman" w:cstheme="minorHAnsi"/>
                <w:color w:val="000000"/>
                <w:sz w:val="22"/>
                <w:szCs w:val="22"/>
              </w:rPr>
              <w:t xml:space="preserve"> carga liviana </w:t>
            </w:r>
            <w:r w:rsidR="00517335" w:rsidRPr="00571EAF">
              <w:rPr>
                <w:rFonts w:eastAsia="Times New Roman" w:cstheme="minorHAnsi"/>
                <w:color w:val="000000"/>
                <w:sz w:val="22"/>
                <w:szCs w:val="22"/>
              </w:rPr>
              <w:t>diésel</w:t>
            </w:r>
            <w:r w:rsidR="00DA6E18" w:rsidRPr="00571EAF">
              <w:rPr>
                <w:rFonts w:eastAsia="Times New Roman" w:cstheme="minorHAnsi"/>
                <w:color w:val="000000"/>
                <w:sz w:val="22"/>
                <w:szCs w:val="22"/>
              </w:rPr>
              <w:t xml:space="preserve"> </w:t>
            </w:r>
          </w:p>
        </w:tc>
        <w:tc>
          <w:tcPr>
            <w:tcW w:w="4656" w:type="dxa"/>
          </w:tcPr>
          <w:p w14:paraId="32BCF47C" w14:textId="5502B814"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Los vehículos de esta categoría son administrativos y para actividades de bodega.</w:t>
            </w:r>
          </w:p>
        </w:tc>
      </w:tr>
      <w:tr w:rsidR="00DA6E18" w:rsidRPr="00832177" w14:paraId="32BCF480" w14:textId="77777777" w:rsidTr="00DA6E18">
        <w:trPr>
          <w:trHeight w:val="287"/>
          <w:jc w:val="center"/>
        </w:trPr>
        <w:tc>
          <w:tcPr>
            <w:tcW w:w="4656" w:type="dxa"/>
            <w:noWrap/>
            <w:hideMark/>
          </w:tcPr>
          <w:p w14:paraId="32BCF47E" w14:textId="2B7996A0"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 xml:space="preserve">Camión cisterna </w:t>
            </w:r>
            <w:r w:rsidR="00517335" w:rsidRPr="00571EAF">
              <w:rPr>
                <w:rFonts w:eastAsia="Times New Roman" w:cstheme="minorHAnsi"/>
                <w:color w:val="000000"/>
                <w:sz w:val="22"/>
                <w:szCs w:val="22"/>
              </w:rPr>
              <w:t>diésel</w:t>
            </w:r>
            <w:r w:rsidRPr="00571EAF">
              <w:rPr>
                <w:rFonts w:eastAsia="Times New Roman" w:cstheme="minorHAnsi"/>
                <w:color w:val="000000"/>
                <w:sz w:val="22"/>
                <w:szCs w:val="22"/>
              </w:rPr>
              <w:t xml:space="preserve"> </w:t>
            </w:r>
          </w:p>
        </w:tc>
        <w:tc>
          <w:tcPr>
            <w:tcW w:w="4656" w:type="dxa"/>
          </w:tcPr>
          <w:p w14:paraId="32BCF47F" w14:textId="08D07895"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La empresa utiliza este tipo camión para regar caminos. La cantidad total de camiones son 3.</w:t>
            </w:r>
          </w:p>
        </w:tc>
      </w:tr>
      <w:tr w:rsidR="00DA6E18" w:rsidRPr="00832177" w14:paraId="32BCF483" w14:textId="77777777" w:rsidTr="00DA6E18">
        <w:trPr>
          <w:trHeight w:val="287"/>
          <w:jc w:val="center"/>
        </w:trPr>
        <w:tc>
          <w:tcPr>
            <w:tcW w:w="4656" w:type="dxa"/>
            <w:noWrap/>
            <w:hideMark/>
          </w:tcPr>
          <w:p w14:paraId="32BCF481" w14:textId="3C47C2DD"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 xml:space="preserve">Camión recolector </w:t>
            </w:r>
            <w:r w:rsidR="00517335" w:rsidRPr="00571EAF">
              <w:rPr>
                <w:rFonts w:eastAsia="Times New Roman" w:cstheme="minorHAnsi"/>
                <w:color w:val="000000"/>
                <w:sz w:val="22"/>
                <w:szCs w:val="22"/>
              </w:rPr>
              <w:t>diésel</w:t>
            </w:r>
            <w:r w:rsidRPr="00571EAF">
              <w:rPr>
                <w:rFonts w:eastAsia="Times New Roman" w:cstheme="minorHAnsi"/>
                <w:color w:val="000000"/>
                <w:sz w:val="22"/>
                <w:szCs w:val="22"/>
              </w:rPr>
              <w:t xml:space="preserve"> </w:t>
            </w:r>
          </w:p>
        </w:tc>
        <w:tc>
          <w:tcPr>
            <w:tcW w:w="4656" w:type="dxa"/>
          </w:tcPr>
          <w:p w14:paraId="32BCF482" w14:textId="456E7C6B"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La empresa posee una flotilla de camiones con 115 cuentas asociadas en los que destacan: carga trasera, roll off, cabezales, carga frontal.</w:t>
            </w:r>
          </w:p>
        </w:tc>
      </w:tr>
      <w:tr w:rsidR="00DA6E18" w:rsidRPr="00832177" w14:paraId="32BCF486" w14:textId="77777777" w:rsidTr="00DA6E18">
        <w:trPr>
          <w:trHeight w:val="287"/>
          <w:jc w:val="center"/>
        </w:trPr>
        <w:tc>
          <w:tcPr>
            <w:tcW w:w="4656" w:type="dxa"/>
            <w:noWrap/>
            <w:hideMark/>
          </w:tcPr>
          <w:p w14:paraId="32BCF484" w14:textId="77777777"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Electricidad</w:t>
            </w:r>
          </w:p>
        </w:tc>
        <w:tc>
          <w:tcPr>
            <w:tcW w:w="4656" w:type="dxa"/>
          </w:tcPr>
          <w:p w14:paraId="32BCF485" w14:textId="1F66CD51"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 xml:space="preserve">La empresa cuenta con 4 medidores de energía eléctrica y el proveedor corresponde a la Compañía Nacional de Fuerza y Luz. </w:t>
            </w:r>
          </w:p>
        </w:tc>
      </w:tr>
      <w:tr w:rsidR="00DA6E18" w:rsidRPr="00832177" w14:paraId="32BCF489" w14:textId="77777777" w:rsidTr="00DA6E18">
        <w:trPr>
          <w:trHeight w:val="287"/>
          <w:jc w:val="center"/>
        </w:trPr>
        <w:tc>
          <w:tcPr>
            <w:tcW w:w="4656" w:type="dxa"/>
            <w:noWrap/>
            <w:hideMark/>
          </w:tcPr>
          <w:p w14:paraId="32BCF487" w14:textId="59E10A66"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 xml:space="preserve">Maquinaria ligera </w:t>
            </w:r>
            <w:r w:rsidR="00517335" w:rsidRPr="00571EAF">
              <w:rPr>
                <w:rFonts w:eastAsia="Times New Roman" w:cstheme="minorHAnsi"/>
                <w:color w:val="000000"/>
                <w:sz w:val="22"/>
                <w:szCs w:val="22"/>
              </w:rPr>
              <w:t>diésel</w:t>
            </w:r>
            <w:r w:rsidRPr="00571EAF">
              <w:rPr>
                <w:rFonts w:eastAsia="Times New Roman" w:cstheme="minorHAnsi"/>
                <w:color w:val="000000"/>
                <w:sz w:val="22"/>
                <w:szCs w:val="22"/>
              </w:rPr>
              <w:t xml:space="preserve"> </w:t>
            </w:r>
          </w:p>
        </w:tc>
        <w:tc>
          <w:tcPr>
            <w:tcW w:w="4656" w:type="dxa"/>
          </w:tcPr>
          <w:p w14:paraId="32BCF488" w14:textId="0BB1E82D"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 xml:space="preserve">Los generadores eléctricos son los que ocupan este tipo de combustible. El consumo mayor se concentra en el PTA Limón debido a que no posee proveedor eléctrico. </w:t>
            </w:r>
          </w:p>
        </w:tc>
      </w:tr>
      <w:tr w:rsidR="00DA6E18" w:rsidRPr="00832177" w14:paraId="32BCF48C" w14:textId="77777777" w:rsidTr="00DA6E18">
        <w:trPr>
          <w:trHeight w:val="287"/>
          <w:jc w:val="center"/>
        </w:trPr>
        <w:tc>
          <w:tcPr>
            <w:tcW w:w="4656" w:type="dxa"/>
            <w:noWrap/>
            <w:hideMark/>
          </w:tcPr>
          <w:p w14:paraId="32BCF48A" w14:textId="77777777"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Maquinaria ligera gasolina</w:t>
            </w:r>
          </w:p>
        </w:tc>
        <w:tc>
          <w:tcPr>
            <w:tcW w:w="4656" w:type="dxa"/>
          </w:tcPr>
          <w:p w14:paraId="32BCF48B" w14:textId="43CA7542" w:rsidR="00DA6E18" w:rsidRPr="00571EAF" w:rsidRDefault="00DA6E18" w:rsidP="00DA6E18">
            <w:pPr>
              <w:ind w:right="4"/>
              <w:jc w:val="both"/>
              <w:rPr>
                <w:rFonts w:eastAsia="Times New Roman" w:cstheme="minorHAnsi"/>
                <w:color w:val="000000" w:themeColor="text1"/>
                <w:sz w:val="22"/>
                <w:szCs w:val="22"/>
              </w:rPr>
            </w:pPr>
            <w:r w:rsidRPr="00571EAF">
              <w:rPr>
                <w:rFonts w:eastAsia="Times New Roman" w:cstheme="minorHAnsi"/>
                <w:color w:val="000000" w:themeColor="text1"/>
                <w:sz w:val="22"/>
                <w:szCs w:val="22"/>
              </w:rPr>
              <w:t xml:space="preserve">Los equipos que utilizan este tipo de combustible corresponden a generadores de energía y equipo menor (motoguadañas, sopladoras, etc). </w:t>
            </w:r>
          </w:p>
        </w:tc>
      </w:tr>
      <w:tr w:rsidR="00DA6E18" w:rsidRPr="00832177" w14:paraId="32BCF48F" w14:textId="77777777" w:rsidTr="00DA6E18">
        <w:trPr>
          <w:trHeight w:val="287"/>
          <w:jc w:val="center"/>
        </w:trPr>
        <w:tc>
          <w:tcPr>
            <w:tcW w:w="4656" w:type="dxa"/>
            <w:noWrap/>
            <w:hideMark/>
          </w:tcPr>
          <w:p w14:paraId="32BCF48D" w14:textId="225929AA"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 xml:space="preserve">Maquinaria pesada </w:t>
            </w:r>
            <w:r w:rsidR="00517335" w:rsidRPr="00571EAF">
              <w:rPr>
                <w:rFonts w:eastAsia="Times New Roman" w:cstheme="minorHAnsi"/>
                <w:color w:val="000000"/>
                <w:sz w:val="22"/>
                <w:szCs w:val="22"/>
              </w:rPr>
              <w:t>diésel</w:t>
            </w:r>
            <w:r w:rsidRPr="00571EAF">
              <w:rPr>
                <w:rFonts w:eastAsia="Times New Roman" w:cstheme="minorHAnsi"/>
                <w:color w:val="000000"/>
                <w:sz w:val="22"/>
                <w:szCs w:val="22"/>
              </w:rPr>
              <w:t xml:space="preserve"> </w:t>
            </w:r>
          </w:p>
        </w:tc>
        <w:tc>
          <w:tcPr>
            <w:tcW w:w="4656" w:type="dxa"/>
          </w:tcPr>
          <w:p w14:paraId="32BCF48E" w14:textId="42483109"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 xml:space="preserve">La maquinara pesada de la empresa posee 87 cuentas asociadas. Entre el equipo destacan: dragas, compactadores, cargadores, volquetes, articuladas, etc. </w:t>
            </w:r>
          </w:p>
        </w:tc>
      </w:tr>
      <w:tr w:rsidR="00DA6E18" w:rsidRPr="00832177" w14:paraId="32BCF492" w14:textId="77777777" w:rsidTr="00DA6E18">
        <w:trPr>
          <w:trHeight w:val="287"/>
          <w:jc w:val="center"/>
        </w:trPr>
        <w:tc>
          <w:tcPr>
            <w:tcW w:w="4656" w:type="dxa"/>
            <w:noWrap/>
            <w:hideMark/>
          </w:tcPr>
          <w:p w14:paraId="32BCF490" w14:textId="77777777"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lastRenderedPageBreak/>
              <w:t>Maquinaria pesada gasolina</w:t>
            </w:r>
          </w:p>
        </w:tc>
        <w:tc>
          <w:tcPr>
            <w:tcW w:w="4656" w:type="dxa"/>
          </w:tcPr>
          <w:p w14:paraId="32BCF491" w14:textId="4E5F9F75"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La mayoría de los montacargas es quien utiliza este tipo de combustible</w:t>
            </w:r>
            <w:r w:rsidR="00411F62">
              <w:rPr>
                <w:rFonts w:eastAsia="Times New Roman" w:cstheme="minorHAnsi"/>
                <w:color w:val="000000"/>
                <w:sz w:val="22"/>
                <w:szCs w:val="22"/>
              </w:rPr>
              <w:t>.</w:t>
            </w:r>
          </w:p>
        </w:tc>
      </w:tr>
      <w:tr w:rsidR="00DA6E18" w:rsidRPr="00832177" w14:paraId="32BCF495" w14:textId="77777777" w:rsidTr="00DA6E18">
        <w:trPr>
          <w:trHeight w:val="287"/>
          <w:jc w:val="center"/>
        </w:trPr>
        <w:tc>
          <w:tcPr>
            <w:tcW w:w="4656" w:type="dxa"/>
            <w:noWrap/>
            <w:hideMark/>
          </w:tcPr>
          <w:p w14:paraId="32BCF493" w14:textId="77777777"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 xml:space="preserve">Plantas de tratamiento de aguas residuales </w:t>
            </w:r>
          </w:p>
        </w:tc>
        <w:tc>
          <w:tcPr>
            <w:tcW w:w="4656" w:type="dxa"/>
          </w:tcPr>
          <w:p w14:paraId="32BCF494" w14:textId="77777777"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 xml:space="preserve">La empresa posee 3 plantas de tratamiento de la empresa, las cuales son aerobias de lodos activados. </w:t>
            </w:r>
          </w:p>
        </w:tc>
      </w:tr>
      <w:tr w:rsidR="00DA6E18" w:rsidRPr="00832177" w14:paraId="32BCF498" w14:textId="77777777" w:rsidTr="00DA6E18">
        <w:trPr>
          <w:trHeight w:val="287"/>
          <w:jc w:val="center"/>
        </w:trPr>
        <w:tc>
          <w:tcPr>
            <w:tcW w:w="4656" w:type="dxa"/>
            <w:noWrap/>
            <w:hideMark/>
          </w:tcPr>
          <w:p w14:paraId="32BCF496" w14:textId="77777777"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 xml:space="preserve">Relleno sanitario </w:t>
            </w:r>
          </w:p>
        </w:tc>
        <w:tc>
          <w:tcPr>
            <w:tcW w:w="4656" w:type="dxa"/>
          </w:tcPr>
          <w:p w14:paraId="32BCF497" w14:textId="77777777"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 xml:space="preserve">La empresa posee 3 rellenos sanitarios. El tipo de relleno sanitario es mecanizado y sólo el PTA Uruka posee sistema de recuperación de gases. </w:t>
            </w:r>
          </w:p>
        </w:tc>
      </w:tr>
      <w:tr w:rsidR="00DA6E18" w:rsidRPr="00832177" w14:paraId="32BCF49B" w14:textId="77777777" w:rsidTr="00DA6E18">
        <w:trPr>
          <w:trHeight w:val="287"/>
          <w:jc w:val="center"/>
        </w:trPr>
        <w:tc>
          <w:tcPr>
            <w:tcW w:w="4656" w:type="dxa"/>
            <w:noWrap/>
            <w:hideMark/>
          </w:tcPr>
          <w:p w14:paraId="32BCF499" w14:textId="77777777"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 xml:space="preserve">Tanque séptico </w:t>
            </w:r>
          </w:p>
        </w:tc>
        <w:tc>
          <w:tcPr>
            <w:tcW w:w="4656" w:type="dxa"/>
          </w:tcPr>
          <w:p w14:paraId="32BCF49A" w14:textId="77777777"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 xml:space="preserve">El sistema de tratamiento de aguas residuales ordinarias es por medio de tanque séptico y la cantidad de empleados promedio que utilizaron las instalaciones sanitarias corresponden a 357. </w:t>
            </w:r>
          </w:p>
        </w:tc>
      </w:tr>
      <w:tr w:rsidR="00DA6E18" w:rsidRPr="00832177" w14:paraId="32BCF49E" w14:textId="77777777" w:rsidTr="00DA6E18">
        <w:trPr>
          <w:trHeight w:val="287"/>
          <w:jc w:val="center"/>
        </w:trPr>
        <w:tc>
          <w:tcPr>
            <w:tcW w:w="4656" w:type="dxa"/>
            <w:noWrap/>
            <w:hideMark/>
          </w:tcPr>
          <w:p w14:paraId="32BCF49C" w14:textId="77777777"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Lubricante alimentado</w:t>
            </w:r>
          </w:p>
        </w:tc>
        <w:tc>
          <w:tcPr>
            <w:tcW w:w="4656" w:type="dxa"/>
          </w:tcPr>
          <w:p w14:paraId="32BCF49D" w14:textId="562C4DF7" w:rsidR="00DA6E18" w:rsidRPr="00571EAF" w:rsidRDefault="00DA6E18" w:rsidP="00DA6E18">
            <w:pPr>
              <w:ind w:right="4"/>
              <w:jc w:val="both"/>
              <w:rPr>
                <w:rFonts w:eastAsia="Times New Roman" w:cstheme="minorHAnsi"/>
                <w:color w:val="000000"/>
                <w:sz w:val="22"/>
                <w:szCs w:val="22"/>
              </w:rPr>
            </w:pPr>
            <w:r w:rsidRPr="00571EAF">
              <w:rPr>
                <w:rFonts w:cstheme="minorHAnsi"/>
                <w:sz w:val="22"/>
                <w:szCs w:val="22"/>
              </w:rPr>
              <w:t xml:space="preserve">La empresa utiliza 16 </w:t>
            </w:r>
            <w:r w:rsidRPr="00571EAF">
              <w:rPr>
                <w:rFonts w:cstheme="minorHAnsi"/>
                <w:spacing w:val="-6"/>
                <w:sz w:val="22"/>
                <w:szCs w:val="22"/>
              </w:rPr>
              <w:t xml:space="preserve">tipos </w:t>
            </w:r>
            <w:r w:rsidRPr="00571EAF">
              <w:rPr>
                <w:rFonts w:cstheme="minorHAnsi"/>
                <w:sz w:val="22"/>
                <w:szCs w:val="22"/>
              </w:rPr>
              <w:t xml:space="preserve">de </w:t>
            </w:r>
            <w:r w:rsidRPr="00571EAF">
              <w:rPr>
                <w:rFonts w:cstheme="minorHAnsi"/>
                <w:spacing w:val="-9"/>
                <w:sz w:val="22"/>
                <w:szCs w:val="22"/>
              </w:rPr>
              <w:t>lubricantes los cuales en su mayoría son de maquinaria pesada.</w:t>
            </w:r>
          </w:p>
        </w:tc>
      </w:tr>
      <w:tr w:rsidR="00DA6E18" w:rsidRPr="00832177" w14:paraId="32BCF4A1" w14:textId="77777777" w:rsidTr="00DA6E18">
        <w:trPr>
          <w:trHeight w:val="287"/>
          <w:jc w:val="center"/>
        </w:trPr>
        <w:tc>
          <w:tcPr>
            <w:tcW w:w="4656" w:type="dxa"/>
            <w:noWrap/>
            <w:hideMark/>
          </w:tcPr>
          <w:p w14:paraId="32BCF49F" w14:textId="77777777"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Equipo menor lubricante quemado</w:t>
            </w:r>
          </w:p>
        </w:tc>
        <w:tc>
          <w:tcPr>
            <w:tcW w:w="4656" w:type="dxa"/>
          </w:tcPr>
          <w:p w14:paraId="32BCF4A0" w14:textId="77777777"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 xml:space="preserve">El equipo menor tales como motoguadañas y sopladoras son quienes utilizan este tipo de combustible para su funcionamiento con una cantidad de 81 L. </w:t>
            </w:r>
          </w:p>
        </w:tc>
      </w:tr>
      <w:tr w:rsidR="00DA6E18" w:rsidRPr="00832177" w14:paraId="32BCF4A4" w14:textId="77777777" w:rsidTr="00DA6E18">
        <w:trPr>
          <w:trHeight w:val="287"/>
          <w:jc w:val="center"/>
        </w:trPr>
        <w:tc>
          <w:tcPr>
            <w:tcW w:w="4656" w:type="dxa"/>
            <w:noWrap/>
            <w:hideMark/>
          </w:tcPr>
          <w:p w14:paraId="32BCF4A2" w14:textId="77777777"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Maquinaria pesada GLP</w:t>
            </w:r>
          </w:p>
        </w:tc>
        <w:tc>
          <w:tcPr>
            <w:tcW w:w="4656" w:type="dxa"/>
          </w:tcPr>
          <w:p w14:paraId="32BCF4A3" w14:textId="77777777"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 xml:space="preserve">Un montacargas es quien utiliza este tipo de combustible. </w:t>
            </w:r>
          </w:p>
        </w:tc>
      </w:tr>
      <w:tr w:rsidR="00DA6E18" w:rsidRPr="00832177" w14:paraId="32BCF4A7" w14:textId="77777777" w:rsidTr="00DA6E18">
        <w:trPr>
          <w:trHeight w:val="287"/>
          <w:jc w:val="center"/>
        </w:trPr>
        <w:tc>
          <w:tcPr>
            <w:tcW w:w="4656" w:type="dxa"/>
            <w:noWrap/>
            <w:hideMark/>
          </w:tcPr>
          <w:p w14:paraId="32BCF4A5" w14:textId="77777777"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Cilindro acetilex</w:t>
            </w:r>
          </w:p>
        </w:tc>
        <w:tc>
          <w:tcPr>
            <w:tcW w:w="4656" w:type="dxa"/>
          </w:tcPr>
          <w:p w14:paraId="32BCF4A6" w14:textId="77777777"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 xml:space="preserve">El producto es utilizado para trabajos de soldadura. </w:t>
            </w:r>
          </w:p>
        </w:tc>
      </w:tr>
      <w:tr w:rsidR="00DA6E18" w:rsidRPr="00832177" w14:paraId="32BCF4AA" w14:textId="77777777" w:rsidTr="00DA6E18">
        <w:trPr>
          <w:trHeight w:val="287"/>
          <w:jc w:val="center"/>
        </w:trPr>
        <w:tc>
          <w:tcPr>
            <w:tcW w:w="4656" w:type="dxa"/>
            <w:noWrap/>
            <w:hideMark/>
          </w:tcPr>
          <w:p w14:paraId="32BCF4A8" w14:textId="4D40A83F"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Cilindro di</w:t>
            </w:r>
            <w:r w:rsidR="00BF764D">
              <w:rPr>
                <w:rFonts w:eastAsia="Times New Roman" w:cstheme="minorHAnsi"/>
                <w:color w:val="000000"/>
                <w:sz w:val="22"/>
                <w:szCs w:val="22"/>
              </w:rPr>
              <w:t>ó</w:t>
            </w:r>
            <w:r w:rsidRPr="00571EAF">
              <w:rPr>
                <w:rFonts w:eastAsia="Times New Roman" w:cstheme="minorHAnsi"/>
                <w:color w:val="000000"/>
                <w:sz w:val="22"/>
                <w:szCs w:val="22"/>
              </w:rPr>
              <w:t xml:space="preserve">xido de carbono </w:t>
            </w:r>
          </w:p>
        </w:tc>
        <w:tc>
          <w:tcPr>
            <w:tcW w:w="4656" w:type="dxa"/>
          </w:tcPr>
          <w:p w14:paraId="32BCF4A9" w14:textId="77777777"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El producto es utilizado para trabajos de soldadura.</w:t>
            </w:r>
          </w:p>
        </w:tc>
      </w:tr>
      <w:tr w:rsidR="00DA6E18" w:rsidRPr="00832177" w14:paraId="32BCF4AD" w14:textId="77777777" w:rsidTr="00DA6E18">
        <w:trPr>
          <w:trHeight w:val="287"/>
          <w:jc w:val="center"/>
        </w:trPr>
        <w:tc>
          <w:tcPr>
            <w:tcW w:w="4656" w:type="dxa"/>
            <w:noWrap/>
            <w:hideMark/>
          </w:tcPr>
          <w:p w14:paraId="32BCF4AB" w14:textId="0036F6A6"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Extintores di</w:t>
            </w:r>
            <w:r w:rsidR="00BF764D">
              <w:rPr>
                <w:rFonts w:eastAsia="Times New Roman" w:cstheme="minorHAnsi"/>
                <w:color w:val="000000"/>
                <w:sz w:val="22"/>
                <w:szCs w:val="22"/>
              </w:rPr>
              <w:t>ó</w:t>
            </w:r>
            <w:r w:rsidRPr="00571EAF">
              <w:rPr>
                <w:rFonts w:eastAsia="Times New Roman" w:cstheme="minorHAnsi"/>
                <w:color w:val="000000"/>
                <w:sz w:val="22"/>
                <w:szCs w:val="22"/>
              </w:rPr>
              <w:t xml:space="preserve">xido de carbono </w:t>
            </w:r>
          </w:p>
        </w:tc>
        <w:tc>
          <w:tcPr>
            <w:tcW w:w="4656" w:type="dxa"/>
          </w:tcPr>
          <w:p w14:paraId="32BCF4AC" w14:textId="77777777"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 xml:space="preserve">Se contabilizan 12 extintores de dióxido de carbono, puesto que estos son los que sufrieron recargas en el año de inventario. </w:t>
            </w:r>
          </w:p>
        </w:tc>
      </w:tr>
      <w:tr w:rsidR="00DA6E18" w:rsidRPr="00832177" w14:paraId="32BCF4B0" w14:textId="77777777" w:rsidTr="00DA6E18">
        <w:trPr>
          <w:trHeight w:val="287"/>
          <w:jc w:val="center"/>
        </w:trPr>
        <w:tc>
          <w:tcPr>
            <w:tcW w:w="4656" w:type="dxa"/>
            <w:noWrap/>
            <w:hideMark/>
          </w:tcPr>
          <w:p w14:paraId="32BCF4AE" w14:textId="77777777"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Refrigeradora</w:t>
            </w:r>
          </w:p>
        </w:tc>
        <w:tc>
          <w:tcPr>
            <w:tcW w:w="4656" w:type="dxa"/>
          </w:tcPr>
          <w:p w14:paraId="32BCF4AF" w14:textId="77777777"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Las refrigeradoras de la empresa son 9</w:t>
            </w:r>
            <w:r w:rsidRPr="00571EAF">
              <w:rPr>
                <w:rFonts w:cstheme="minorHAnsi"/>
                <w:spacing w:val="-7"/>
                <w:sz w:val="22"/>
                <w:szCs w:val="22"/>
              </w:rPr>
              <w:t xml:space="preserve">, </w:t>
            </w:r>
            <w:r w:rsidRPr="00571EAF">
              <w:rPr>
                <w:rFonts w:cstheme="minorHAnsi"/>
                <w:spacing w:val="-8"/>
                <w:sz w:val="22"/>
                <w:szCs w:val="22"/>
              </w:rPr>
              <w:t xml:space="preserve">las cuales en su mayoría </w:t>
            </w:r>
            <w:r w:rsidRPr="00571EAF">
              <w:rPr>
                <w:rFonts w:cstheme="minorHAnsi"/>
                <w:spacing w:val="-14"/>
                <w:sz w:val="22"/>
                <w:szCs w:val="22"/>
              </w:rPr>
              <w:t xml:space="preserve">utilizan </w:t>
            </w:r>
            <w:r w:rsidRPr="00571EAF">
              <w:rPr>
                <w:rFonts w:cstheme="minorHAnsi"/>
                <w:spacing w:val="-5"/>
                <w:sz w:val="22"/>
                <w:szCs w:val="22"/>
              </w:rPr>
              <w:t xml:space="preserve">como </w:t>
            </w:r>
            <w:r w:rsidRPr="00571EAF">
              <w:rPr>
                <w:rFonts w:cstheme="minorHAnsi"/>
                <w:spacing w:val="-9"/>
                <w:sz w:val="22"/>
                <w:szCs w:val="22"/>
              </w:rPr>
              <w:t xml:space="preserve">refrigerante </w:t>
            </w:r>
            <w:r w:rsidRPr="00571EAF">
              <w:rPr>
                <w:rFonts w:cstheme="minorHAnsi"/>
                <w:sz w:val="22"/>
                <w:szCs w:val="22"/>
              </w:rPr>
              <w:t xml:space="preserve">el R-134a, con excepción 3 refrigeradoras en el PTA Aczarri (R600a) y una en el PTA Uruka (R12). </w:t>
            </w:r>
            <w:r w:rsidRPr="00571EAF">
              <w:rPr>
                <w:rFonts w:eastAsia="Times New Roman" w:cstheme="minorHAnsi"/>
                <w:color w:val="000000"/>
                <w:sz w:val="22"/>
                <w:szCs w:val="22"/>
              </w:rPr>
              <w:t xml:space="preserve"> </w:t>
            </w:r>
          </w:p>
        </w:tc>
      </w:tr>
      <w:tr w:rsidR="00DA6E18" w:rsidRPr="00832177" w14:paraId="32BCF4B3" w14:textId="77777777" w:rsidTr="00DA6E18">
        <w:trPr>
          <w:trHeight w:val="287"/>
          <w:jc w:val="center"/>
        </w:trPr>
        <w:tc>
          <w:tcPr>
            <w:tcW w:w="4656" w:type="dxa"/>
            <w:noWrap/>
          </w:tcPr>
          <w:p w14:paraId="32BCF4B1" w14:textId="77777777" w:rsidR="00DA6E18" w:rsidRPr="00571EAF" w:rsidRDefault="00DA6E18" w:rsidP="00DA6E18">
            <w:pPr>
              <w:ind w:right="4"/>
              <w:jc w:val="both"/>
              <w:rPr>
                <w:rFonts w:eastAsia="Times New Roman" w:cstheme="minorHAnsi"/>
                <w:color w:val="000000"/>
                <w:sz w:val="22"/>
                <w:szCs w:val="22"/>
              </w:rPr>
            </w:pPr>
            <w:r w:rsidRPr="00571EAF">
              <w:rPr>
                <w:rFonts w:eastAsia="Times New Roman" w:cstheme="minorHAnsi"/>
                <w:color w:val="000000"/>
                <w:sz w:val="22"/>
                <w:szCs w:val="22"/>
              </w:rPr>
              <w:t>Dispensador de agua</w:t>
            </w:r>
          </w:p>
        </w:tc>
        <w:tc>
          <w:tcPr>
            <w:tcW w:w="4656" w:type="dxa"/>
          </w:tcPr>
          <w:p w14:paraId="32BCF4B2" w14:textId="77777777" w:rsidR="00DA6E18" w:rsidRPr="00571EAF" w:rsidRDefault="00DA6E18" w:rsidP="00DA6E18">
            <w:pPr>
              <w:ind w:right="4"/>
              <w:jc w:val="both"/>
              <w:rPr>
                <w:rFonts w:eastAsia="Times New Roman" w:cstheme="minorHAnsi"/>
                <w:color w:val="000000"/>
                <w:sz w:val="22"/>
                <w:szCs w:val="22"/>
              </w:rPr>
            </w:pPr>
            <w:r w:rsidRPr="00571EAF">
              <w:rPr>
                <w:rFonts w:cstheme="minorHAnsi"/>
                <w:spacing w:val="-7"/>
                <w:sz w:val="22"/>
                <w:szCs w:val="22"/>
              </w:rPr>
              <w:t>Los dispensadores de agua propios de la empresa son 5, lo</w:t>
            </w:r>
            <w:r w:rsidRPr="00571EAF">
              <w:rPr>
                <w:rFonts w:cstheme="minorHAnsi"/>
                <w:spacing w:val="-8"/>
                <w:sz w:val="22"/>
                <w:szCs w:val="22"/>
              </w:rPr>
              <w:t xml:space="preserve">s cuales </w:t>
            </w:r>
            <w:r w:rsidRPr="00571EAF">
              <w:rPr>
                <w:rFonts w:cstheme="minorHAnsi"/>
                <w:spacing w:val="-14"/>
                <w:sz w:val="22"/>
                <w:szCs w:val="22"/>
              </w:rPr>
              <w:t xml:space="preserve">utilizan </w:t>
            </w:r>
            <w:r w:rsidRPr="00571EAF">
              <w:rPr>
                <w:rFonts w:cstheme="minorHAnsi"/>
                <w:spacing w:val="-5"/>
                <w:sz w:val="22"/>
                <w:szCs w:val="22"/>
              </w:rPr>
              <w:t xml:space="preserve">como </w:t>
            </w:r>
            <w:r w:rsidRPr="00571EAF">
              <w:rPr>
                <w:rFonts w:cstheme="minorHAnsi"/>
                <w:spacing w:val="-9"/>
                <w:sz w:val="22"/>
                <w:szCs w:val="22"/>
              </w:rPr>
              <w:t xml:space="preserve">refrigerante </w:t>
            </w:r>
            <w:r w:rsidRPr="00571EAF">
              <w:rPr>
                <w:rFonts w:cstheme="minorHAnsi"/>
                <w:sz w:val="22"/>
                <w:szCs w:val="22"/>
              </w:rPr>
              <w:t xml:space="preserve">el R-134a. </w:t>
            </w:r>
          </w:p>
        </w:tc>
      </w:tr>
      <w:tr w:rsidR="00BF764D" w:rsidRPr="00832177" w14:paraId="073F1322" w14:textId="77777777" w:rsidTr="00DA6E18">
        <w:trPr>
          <w:trHeight w:val="287"/>
          <w:jc w:val="center"/>
        </w:trPr>
        <w:tc>
          <w:tcPr>
            <w:tcW w:w="4656" w:type="dxa"/>
            <w:noWrap/>
          </w:tcPr>
          <w:p w14:paraId="5DE1D25C" w14:textId="0F876214" w:rsidR="00BF764D" w:rsidRPr="00571EAF" w:rsidRDefault="00BF764D" w:rsidP="00DA6E18">
            <w:pPr>
              <w:ind w:right="4"/>
              <w:jc w:val="both"/>
              <w:rPr>
                <w:rFonts w:eastAsia="Times New Roman" w:cstheme="minorHAnsi"/>
                <w:color w:val="000000"/>
                <w:sz w:val="22"/>
                <w:szCs w:val="22"/>
              </w:rPr>
            </w:pPr>
            <w:r>
              <w:rPr>
                <w:rFonts w:eastAsia="Times New Roman" w:cstheme="minorHAnsi"/>
                <w:color w:val="000000"/>
                <w:sz w:val="22"/>
                <w:szCs w:val="22"/>
              </w:rPr>
              <w:t>Cal</w:t>
            </w:r>
          </w:p>
        </w:tc>
        <w:tc>
          <w:tcPr>
            <w:tcW w:w="4656" w:type="dxa"/>
          </w:tcPr>
          <w:p w14:paraId="3B5000E5" w14:textId="7D66B29D" w:rsidR="00BF764D" w:rsidRPr="00571EAF" w:rsidRDefault="00BF764D" w:rsidP="00DA6E18">
            <w:pPr>
              <w:ind w:right="4"/>
              <w:jc w:val="both"/>
              <w:rPr>
                <w:rFonts w:cstheme="minorHAnsi"/>
                <w:spacing w:val="-7"/>
                <w:sz w:val="22"/>
                <w:szCs w:val="22"/>
              </w:rPr>
            </w:pPr>
            <w:r>
              <w:rPr>
                <w:rFonts w:cstheme="minorHAnsi"/>
                <w:spacing w:val="-7"/>
                <w:sz w:val="22"/>
                <w:szCs w:val="22"/>
              </w:rPr>
              <w:t>Se consideró la cal que se aplica a los lloraderos que se originan en los 3 PTA de la Organización</w:t>
            </w:r>
            <w:r w:rsidR="00186F6E">
              <w:rPr>
                <w:rFonts w:cstheme="minorHAnsi"/>
                <w:spacing w:val="-7"/>
                <w:sz w:val="22"/>
                <w:szCs w:val="22"/>
              </w:rPr>
              <w:t>, así como para regular el pH de los Sistemas de Tratamiento de Aguas Residuales.</w:t>
            </w:r>
          </w:p>
        </w:tc>
      </w:tr>
    </w:tbl>
    <w:p w14:paraId="32BCF4B4" w14:textId="77777777" w:rsidR="00DA6E18" w:rsidRPr="009E6D7F" w:rsidRDefault="00DA6E18" w:rsidP="00DA6E18">
      <w:pPr>
        <w:ind w:left="296" w:right="4"/>
        <w:jc w:val="both"/>
        <w:rPr>
          <w:rFonts w:cstheme="minorHAnsi"/>
          <w:sz w:val="22"/>
          <w:szCs w:val="22"/>
          <w:lang w:val="es-CR"/>
        </w:rPr>
      </w:pPr>
    </w:p>
    <w:p w14:paraId="32BCF4B5" w14:textId="77777777" w:rsidR="00DA6E18" w:rsidRPr="008459F6" w:rsidRDefault="00DA6E18" w:rsidP="00DA6E18">
      <w:pPr>
        <w:pStyle w:val="Prrafodelista"/>
        <w:numPr>
          <w:ilvl w:val="0"/>
          <w:numId w:val="6"/>
        </w:numPr>
        <w:ind w:right="4"/>
        <w:jc w:val="both"/>
        <w:rPr>
          <w:rFonts w:cstheme="minorHAnsi"/>
          <w:b/>
          <w:bCs/>
          <w:sz w:val="22"/>
          <w:szCs w:val="22"/>
        </w:rPr>
      </w:pPr>
      <w:r w:rsidRPr="008459F6">
        <w:rPr>
          <w:rFonts w:cstheme="minorHAnsi"/>
          <w:b/>
          <w:bCs/>
          <w:sz w:val="22"/>
          <w:szCs w:val="22"/>
        </w:rPr>
        <w:t>Usuario previsto</w:t>
      </w:r>
    </w:p>
    <w:p w14:paraId="32BCF4B7" w14:textId="5FF53595" w:rsidR="00DA6E18" w:rsidRPr="00571EAF" w:rsidRDefault="00DA6E18" w:rsidP="00DA6E18">
      <w:pPr>
        <w:spacing w:line="240" w:lineRule="auto"/>
        <w:ind w:right="4"/>
        <w:jc w:val="both"/>
        <w:rPr>
          <w:rFonts w:cstheme="minorHAnsi"/>
          <w:sz w:val="22"/>
          <w:szCs w:val="22"/>
          <w:lang w:val="es-ES"/>
        </w:rPr>
      </w:pPr>
      <w:r w:rsidRPr="00571EAF">
        <w:rPr>
          <w:rFonts w:cstheme="minorHAnsi"/>
          <w:sz w:val="22"/>
          <w:szCs w:val="22"/>
          <w:lang w:val="es-ES"/>
        </w:rPr>
        <w:t xml:space="preserve">En cuanto al usuario previsto fueron identificados: </w:t>
      </w:r>
    </w:p>
    <w:p w14:paraId="32BCF4B9" w14:textId="77777777" w:rsidR="00DA6E18" w:rsidRPr="00571EAF" w:rsidRDefault="00DA6E18" w:rsidP="00DA6E18">
      <w:pPr>
        <w:spacing w:line="240" w:lineRule="auto"/>
        <w:ind w:right="4"/>
        <w:jc w:val="both"/>
        <w:rPr>
          <w:rFonts w:cstheme="minorHAnsi"/>
          <w:sz w:val="22"/>
          <w:szCs w:val="22"/>
          <w:lang w:val="es-ES"/>
        </w:rPr>
      </w:pPr>
      <w:r w:rsidRPr="00571EAF">
        <w:rPr>
          <w:rFonts w:cstheme="minorHAnsi"/>
          <w:sz w:val="22"/>
          <w:szCs w:val="22"/>
          <w:lang w:val="es-ES"/>
        </w:rPr>
        <w:lastRenderedPageBreak/>
        <w:t xml:space="preserve">A) A lo externo: </w:t>
      </w:r>
    </w:p>
    <w:p w14:paraId="32BCF4BA" w14:textId="77777777" w:rsidR="00DA6E18" w:rsidRPr="009E6D7F" w:rsidRDefault="00DA6E18" w:rsidP="00DA6E18">
      <w:pPr>
        <w:pStyle w:val="Prrafodelista"/>
        <w:numPr>
          <w:ilvl w:val="0"/>
          <w:numId w:val="4"/>
        </w:numPr>
        <w:ind w:right="4"/>
        <w:jc w:val="both"/>
        <w:rPr>
          <w:rFonts w:cstheme="minorHAnsi"/>
          <w:sz w:val="22"/>
          <w:szCs w:val="22"/>
          <w:lang w:val="es-CR"/>
        </w:rPr>
      </w:pPr>
      <w:r w:rsidRPr="00571EAF">
        <w:rPr>
          <w:rFonts w:cstheme="minorHAnsi"/>
          <w:sz w:val="22"/>
          <w:szCs w:val="22"/>
          <w:lang w:val="es-ES"/>
        </w:rPr>
        <w:t xml:space="preserve">Dirección de Cambio Climático, Ministerio Ambiente y Energía. </w:t>
      </w:r>
    </w:p>
    <w:p w14:paraId="32BCF4BB" w14:textId="5D158359" w:rsidR="00DA6E18" w:rsidRPr="004B5EE6" w:rsidRDefault="00DA6E18" w:rsidP="00DA6E18">
      <w:pPr>
        <w:pStyle w:val="Prrafodelista"/>
        <w:numPr>
          <w:ilvl w:val="0"/>
          <w:numId w:val="4"/>
        </w:numPr>
        <w:ind w:right="4"/>
        <w:jc w:val="both"/>
        <w:rPr>
          <w:rFonts w:cstheme="minorHAnsi"/>
          <w:sz w:val="22"/>
          <w:szCs w:val="22"/>
        </w:rPr>
      </w:pPr>
      <w:r w:rsidRPr="00571EAF">
        <w:rPr>
          <w:rFonts w:cstheme="minorHAnsi"/>
          <w:sz w:val="22"/>
          <w:szCs w:val="22"/>
          <w:lang w:val="es-ES"/>
        </w:rPr>
        <w:t xml:space="preserve">Clientes. </w:t>
      </w:r>
    </w:p>
    <w:p w14:paraId="1D5CCE97" w14:textId="79D49EE3" w:rsidR="004B5EE6" w:rsidRPr="00571EAF" w:rsidRDefault="004B5EE6" w:rsidP="00DA6E18">
      <w:pPr>
        <w:pStyle w:val="Prrafodelista"/>
        <w:numPr>
          <w:ilvl w:val="0"/>
          <w:numId w:val="4"/>
        </w:numPr>
        <w:ind w:right="4"/>
        <w:jc w:val="both"/>
        <w:rPr>
          <w:rFonts w:cstheme="minorHAnsi"/>
          <w:sz w:val="22"/>
          <w:szCs w:val="22"/>
        </w:rPr>
      </w:pPr>
      <w:r>
        <w:rPr>
          <w:rFonts w:cstheme="minorHAnsi"/>
          <w:sz w:val="22"/>
          <w:szCs w:val="22"/>
          <w:lang w:val="es-ES"/>
        </w:rPr>
        <w:t>Municipalida</w:t>
      </w:r>
      <w:r w:rsidR="00457980">
        <w:rPr>
          <w:rFonts w:cstheme="minorHAnsi"/>
          <w:sz w:val="22"/>
          <w:szCs w:val="22"/>
          <w:lang w:val="es-ES"/>
        </w:rPr>
        <w:t>d de San José.</w:t>
      </w:r>
    </w:p>
    <w:p w14:paraId="32BCF4BC" w14:textId="77777777" w:rsidR="00DA6E18" w:rsidRPr="00571EAF" w:rsidRDefault="00DA6E18" w:rsidP="00DA6E18">
      <w:pPr>
        <w:pStyle w:val="Prrafodelista"/>
        <w:numPr>
          <w:ilvl w:val="0"/>
          <w:numId w:val="4"/>
        </w:numPr>
        <w:ind w:right="4"/>
        <w:jc w:val="both"/>
        <w:rPr>
          <w:rFonts w:cstheme="minorHAnsi"/>
          <w:sz w:val="22"/>
          <w:szCs w:val="22"/>
        </w:rPr>
      </w:pPr>
      <w:r w:rsidRPr="00571EAF">
        <w:rPr>
          <w:rFonts w:cstheme="minorHAnsi"/>
          <w:sz w:val="22"/>
          <w:szCs w:val="22"/>
          <w:lang w:val="es-ES"/>
        </w:rPr>
        <w:t xml:space="preserve">Municipalidad de Desamparados. </w:t>
      </w:r>
    </w:p>
    <w:p w14:paraId="32BCF4BD" w14:textId="77777777" w:rsidR="00DA6E18" w:rsidRPr="00571EAF" w:rsidRDefault="00DA6E18" w:rsidP="00DA6E18">
      <w:pPr>
        <w:pStyle w:val="Prrafodelista"/>
        <w:numPr>
          <w:ilvl w:val="0"/>
          <w:numId w:val="4"/>
        </w:numPr>
        <w:ind w:right="4"/>
        <w:jc w:val="both"/>
        <w:rPr>
          <w:rFonts w:cstheme="minorHAnsi"/>
          <w:sz w:val="22"/>
          <w:szCs w:val="22"/>
        </w:rPr>
      </w:pPr>
      <w:r w:rsidRPr="00571EAF">
        <w:rPr>
          <w:rFonts w:cstheme="minorHAnsi"/>
          <w:sz w:val="22"/>
          <w:szCs w:val="22"/>
          <w:lang w:val="es-ES"/>
        </w:rPr>
        <w:t xml:space="preserve">Municipalidad de Aserrí. </w:t>
      </w:r>
    </w:p>
    <w:p w14:paraId="32BCF4BE" w14:textId="77777777" w:rsidR="00DA6E18" w:rsidRPr="00571EAF" w:rsidRDefault="00DA6E18" w:rsidP="00DA6E18">
      <w:pPr>
        <w:pStyle w:val="Prrafodelista"/>
        <w:numPr>
          <w:ilvl w:val="0"/>
          <w:numId w:val="4"/>
        </w:numPr>
        <w:ind w:right="4"/>
        <w:jc w:val="both"/>
        <w:rPr>
          <w:rFonts w:cstheme="minorHAnsi"/>
          <w:sz w:val="22"/>
          <w:szCs w:val="22"/>
        </w:rPr>
      </w:pPr>
      <w:r w:rsidRPr="00571EAF">
        <w:rPr>
          <w:rFonts w:cstheme="minorHAnsi"/>
          <w:sz w:val="22"/>
          <w:szCs w:val="22"/>
          <w:lang w:val="es-ES"/>
        </w:rPr>
        <w:t>Municipalidad de Limón.</w:t>
      </w:r>
    </w:p>
    <w:p w14:paraId="32BCF4C0" w14:textId="77777777" w:rsidR="00DA6E18" w:rsidRPr="00571EAF" w:rsidRDefault="00DA6E18" w:rsidP="00DA6E18">
      <w:pPr>
        <w:spacing w:line="240" w:lineRule="auto"/>
        <w:ind w:right="4"/>
        <w:jc w:val="both"/>
        <w:rPr>
          <w:rFonts w:cstheme="minorHAnsi"/>
          <w:sz w:val="22"/>
          <w:szCs w:val="22"/>
          <w:lang w:val="es-ES"/>
        </w:rPr>
      </w:pPr>
      <w:r w:rsidRPr="00571EAF">
        <w:rPr>
          <w:rFonts w:cstheme="minorHAnsi"/>
          <w:sz w:val="22"/>
          <w:szCs w:val="22"/>
          <w:lang w:val="es-ES"/>
        </w:rPr>
        <w:t xml:space="preserve">B) A lo interno: Alta gerencia EBI. </w:t>
      </w:r>
    </w:p>
    <w:p w14:paraId="32BCF4C1" w14:textId="77777777" w:rsidR="00DA6E18" w:rsidRPr="00571EAF" w:rsidRDefault="00DA6E18" w:rsidP="00DA6E18">
      <w:pPr>
        <w:spacing w:line="240" w:lineRule="auto"/>
        <w:ind w:right="4"/>
        <w:jc w:val="both"/>
        <w:rPr>
          <w:rFonts w:cstheme="minorHAnsi"/>
          <w:sz w:val="22"/>
          <w:szCs w:val="22"/>
          <w:lang w:val="es-ES"/>
        </w:rPr>
      </w:pPr>
    </w:p>
    <w:p w14:paraId="32BCF4C2" w14:textId="77777777" w:rsidR="00DA6E18" w:rsidRPr="008459F6" w:rsidRDefault="00DA6E18" w:rsidP="00DA6E18">
      <w:pPr>
        <w:pStyle w:val="Prrafodelista"/>
        <w:numPr>
          <w:ilvl w:val="0"/>
          <w:numId w:val="6"/>
        </w:numPr>
        <w:ind w:right="4"/>
        <w:jc w:val="both"/>
        <w:rPr>
          <w:rFonts w:cstheme="minorHAnsi"/>
          <w:b/>
          <w:bCs/>
          <w:sz w:val="22"/>
          <w:szCs w:val="22"/>
          <w:lang w:val="es-CR"/>
        </w:rPr>
      </w:pPr>
      <w:r w:rsidRPr="008459F6">
        <w:rPr>
          <w:rFonts w:cstheme="minorHAnsi"/>
          <w:b/>
          <w:bCs/>
          <w:sz w:val="22"/>
          <w:szCs w:val="22"/>
          <w:lang w:val="es-CR"/>
        </w:rPr>
        <w:t xml:space="preserve">Exclusión de la fuentes o sumideros. </w:t>
      </w:r>
    </w:p>
    <w:p w14:paraId="32BCF4C4" w14:textId="77777777" w:rsidR="00DA6E18" w:rsidRPr="00571EAF" w:rsidRDefault="00DA6E18" w:rsidP="00DA6E18">
      <w:pPr>
        <w:ind w:right="4"/>
        <w:jc w:val="both"/>
        <w:rPr>
          <w:rFonts w:cstheme="minorHAnsi"/>
          <w:sz w:val="22"/>
          <w:szCs w:val="22"/>
          <w:lang w:val="es-CR"/>
        </w:rPr>
      </w:pPr>
      <w:r w:rsidRPr="009E6D7F">
        <w:rPr>
          <w:rFonts w:cstheme="minorHAnsi"/>
          <w:sz w:val="22"/>
          <w:szCs w:val="22"/>
          <w:lang w:val="es-CR"/>
        </w:rPr>
        <w:t xml:space="preserve">No fueron excluidas las fuentes menores al 3% debido a que la empresa está realizando esfuerzos de reducción por medio del Sistema de Gestión de la Energía y el Sistema de Gestión Ambiental. </w:t>
      </w:r>
      <w:r w:rsidRPr="00571EAF">
        <w:rPr>
          <w:rFonts w:cstheme="minorHAnsi"/>
          <w:sz w:val="22"/>
          <w:szCs w:val="22"/>
          <w:lang w:val="es-CR"/>
        </w:rPr>
        <w:t xml:space="preserve">Por lo tanto, con ánimos de vincular la línea estratégica de la empresa con la Carbono Neutralidad, se decidió no obviarlas e integrar los sistemas para cuantificar y demostrar los efectos positivos de las acciones dirigidas de los otros sistemas en el plan de reducción.  </w:t>
      </w:r>
    </w:p>
    <w:p w14:paraId="32BCF4C5" w14:textId="77777777" w:rsidR="00DA6E18" w:rsidRPr="00571EAF" w:rsidRDefault="00DA6E18" w:rsidP="00DA6E18">
      <w:pPr>
        <w:ind w:right="4"/>
        <w:jc w:val="both"/>
        <w:rPr>
          <w:rFonts w:cstheme="minorHAnsi"/>
          <w:sz w:val="22"/>
          <w:szCs w:val="22"/>
          <w:lang w:val="es-CR"/>
        </w:rPr>
      </w:pPr>
    </w:p>
    <w:p w14:paraId="32BCF4C6" w14:textId="0AA9AC1C" w:rsidR="00DA6E18" w:rsidRPr="003279B2" w:rsidRDefault="00DA6E18" w:rsidP="00DA6E18">
      <w:pPr>
        <w:pStyle w:val="Prrafodelista"/>
        <w:numPr>
          <w:ilvl w:val="0"/>
          <w:numId w:val="6"/>
        </w:numPr>
        <w:ind w:right="4"/>
        <w:jc w:val="both"/>
        <w:rPr>
          <w:rFonts w:cstheme="minorHAnsi"/>
          <w:b/>
          <w:bCs/>
          <w:sz w:val="22"/>
          <w:szCs w:val="22"/>
        </w:rPr>
      </w:pPr>
      <w:r w:rsidRPr="003279B2">
        <w:rPr>
          <w:rFonts w:cstheme="minorHAnsi"/>
          <w:b/>
          <w:bCs/>
          <w:sz w:val="22"/>
          <w:szCs w:val="22"/>
        </w:rPr>
        <w:t>Per</w:t>
      </w:r>
      <w:r w:rsidR="00145A7F">
        <w:rPr>
          <w:rFonts w:cstheme="minorHAnsi"/>
          <w:b/>
          <w:bCs/>
          <w:sz w:val="22"/>
          <w:szCs w:val="22"/>
        </w:rPr>
        <w:t>i</w:t>
      </w:r>
      <w:r w:rsidRPr="003279B2">
        <w:rPr>
          <w:rFonts w:cstheme="minorHAnsi"/>
          <w:b/>
          <w:bCs/>
          <w:sz w:val="22"/>
          <w:szCs w:val="22"/>
        </w:rPr>
        <w:t>odo de</w:t>
      </w:r>
      <w:r w:rsidR="00145A7F">
        <w:rPr>
          <w:rFonts w:cstheme="minorHAnsi"/>
          <w:b/>
          <w:bCs/>
          <w:sz w:val="22"/>
          <w:szCs w:val="22"/>
        </w:rPr>
        <w:t>l</w:t>
      </w:r>
      <w:r w:rsidRPr="003279B2">
        <w:rPr>
          <w:rFonts w:cstheme="minorHAnsi"/>
          <w:b/>
          <w:bCs/>
          <w:sz w:val="22"/>
          <w:szCs w:val="22"/>
        </w:rPr>
        <w:t xml:space="preserve"> informe.</w:t>
      </w:r>
    </w:p>
    <w:p w14:paraId="32BCF4C8" w14:textId="07741ABA" w:rsidR="00DA6E18" w:rsidRPr="00571EAF" w:rsidRDefault="00DA6E18" w:rsidP="00DA6E18">
      <w:pPr>
        <w:pStyle w:val="Textoindependiente"/>
        <w:ind w:right="4"/>
        <w:jc w:val="both"/>
        <w:rPr>
          <w:rFonts w:asciiTheme="minorHAnsi" w:hAnsiTheme="minorHAnsi" w:cstheme="minorHAnsi"/>
          <w:sz w:val="22"/>
          <w:szCs w:val="22"/>
        </w:rPr>
      </w:pPr>
      <w:r w:rsidRPr="00571EAF">
        <w:rPr>
          <w:rFonts w:asciiTheme="minorHAnsi" w:hAnsiTheme="minorHAnsi" w:cstheme="minorHAnsi"/>
          <w:sz w:val="22"/>
          <w:szCs w:val="22"/>
        </w:rPr>
        <w:t>El período que cubre el inventario es el año natural 201</w:t>
      </w:r>
      <w:r w:rsidR="00457980">
        <w:rPr>
          <w:rFonts w:asciiTheme="minorHAnsi" w:hAnsiTheme="minorHAnsi" w:cstheme="minorHAnsi"/>
          <w:sz w:val="22"/>
          <w:szCs w:val="22"/>
        </w:rPr>
        <w:t>9</w:t>
      </w:r>
      <w:r w:rsidR="003459B8">
        <w:rPr>
          <w:rFonts w:asciiTheme="minorHAnsi" w:hAnsiTheme="minorHAnsi" w:cstheme="minorHAnsi"/>
          <w:sz w:val="22"/>
          <w:szCs w:val="22"/>
        </w:rPr>
        <w:t>, como seguimiento al año base determinado (201</w:t>
      </w:r>
      <w:r w:rsidR="00062668">
        <w:rPr>
          <w:rFonts w:asciiTheme="minorHAnsi" w:hAnsiTheme="minorHAnsi" w:cstheme="minorHAnsi"/>
          <w:sz w:val="22"/>
          <w:szCs w:val="22"/>
        </w:rPr>
        <w:t>8</w:t>
      </w:r>
      <w:r w:rsidR="003459B8">
        <w:rPr>
          <w:rFonts w:asciiTheme="minorHAnsi" w:hAnsiTheme="minorHAnsi" w:cstheme="minorHAnsi"/>
          <w:sz w:val="22"/>
          <w:szCs w:val="22"/>
        </w:rPr>
        <w:t>)</w:t>
      </w:r>
      <w:r w:rsidR="00062668">
        <w:rPr>
          <w:rFonts w:asciiTheme="minorHAnsi" w:hAnsiTheme="minorHAnsi" w:cstheme="minorHAnsi"/>
          <w:sz w:val="22"/>
          <w:szCs w:val="22"/>
        </w:rPr>
        <w:t>,</w:t>
      </w:r>
      <w:r w:rsidRPr="00571EAF">
        <w:rPr>
          <w:rFonts w:asciiTheme="minorHAnsi" w:hAnsiTheme="minorHAnsi" w:cstheme="minorHAnsi"/>
          <w:sz w:val="22"/>
          <w:szCs w:val="22"/>
        </w:rPr>
        <w:t xml:space="preserve"> debido a que a partir de esta fecha Empresas Berthier EBI de Costa Rica tuvo un incremento abrupto en su operación al absorber una empresa recolectora que poseía gran cantidad de clientes. Aunado a esto, </w:t>
      </w:r>
      <w:r w:rsidRPr="00571EAF">
        <w:rPr>
          <w:rFonts w:asciiTheme="minorHAnsi" w:eastAsia="Calibri" w:hAnsiTheme="minorHAnsi" w:cstheme="minorHAnsi"/>
          <w:sz w:val="22"/>
          <w:szCs w:val="22"/>
        </w:rPr>
        <w:t>con el cambio en las Gerencias General y Financiera, EBI de Costa Rica ha llevado a cabo proyectos de índole ambiental, que le permitan posicionarse como una empresa comprometida con el ambiente y la salud pública.</w:t>
      </w:r>
      <w:r w:rsidRPr="00571EAF">
        <w:rPr>
          <w:rFonts w:asciiTheme="minorHAnsi" w:hAnsiTheme="minorHAnsi" w:cstheme="minorHAnsi"/>
          <w:sz w:val="22"/>
          <w:szCs w:val="22"/>
        </w:rPr>
        <w:t xml:space="preserve"> </w:t>
      </w:r>
    </w:p>
    <w:p w14:paraId="32BCF4C9" w14:textId="77777777" w:rsidR="00DA6E18" w:rsidRPr="00571EAF" w:rsidRDefault="00DA6E18" w:rsidP="00DA6E18">
      <w:pPr>
        <w:pStyle w:val="Textoindependiente"/>
        <w:ind w:right="4"/>
        <w:jc w:val="both"/>
        <w:rPr>
          <w:rFonts w:asciiTheme="minorHAnsi" w:hAnsiTheme="minorHAnsi" w:cstheme="minorHAnsi"/>
          <w:sz w:val="22"/>
          <w:szCs w:val="22"/>
        </w:rPr>
      </w:pPr>
    </w:p>
    <w:p w14:paraId="32BCF4CA" w14:textId="77777777" w:rsidR="00DA6E18" w:rsidRPr="00571EAF" w:rsidRDefault="00DA6E18" w:rsidP="00DA6E18">
      <w:pPr>
        <w:pStyle w:val="Textoindependiente"/>
        <w:ind w:right="4"/>
        <w:jc w:val="both"/>
        <w:rPr>
          <w:rFonts w:asciiTheme="minorHAnsi" w:hAnsiTheme="minorHAnsi" w:cstheme="minorHAnsi"/>
          <w:sz w:val="22"/>
          <w:szCs w:val="22"/>
        </w:rPr>
      </w:pPr>
    </w:p>
    <w:p w14:paraId="32BCF4CB" w14:textId="77777777" w:rsidR="00DA6E18" w:rsidRPr="003279B2" w:rsidRDefault="00DA6E18" w:rsidP="00DA6E18">
      <w:pPr>
        <w:pStyle w:val="Textoindependiente"/>
        <w:numPr>
          <w:ilvl w:val="0"/>
          <w:numId w:val="6"/>
        </w:numPr>
        <w:ind w:right="4"/>
        <w:jc w:val="both"/>
        <w:rPr>
          <w:rFonts w:asciiTheme="minorHAnsi" w:hAnsiTheme="minorHAnsi" w:cstheme="minorHAnsi"/>
          <w:b/>
          <w:bCs/>
          <w:sz w:val="22"/>
          <w:szCs w:val="22"/>
        </w:rPr>
      </w:pPr>
      <w:r w:rsidRPr="003279B2">
        <w:rPr>
          <w:rFonts w:asciiTheme="minorHAnsi" w:hAnsiTheme="minorHAnsi" w:cstheme="minorHAnsi"/>
          <w:b/>
          <w:bCs/>
          <w:sz w:val="22"/>
          <w:szCs w:val="22"/>
        </w:rPr>
        <w:t>Detalle de las emisiones de GEI.</w:t>
      </w:r>
    </w:p>
    <w:p w14:paraId="32BCF4CC" w14:textId="77777777" w:rsidR="00DA6E18" w:rsidRPr="00571EAF" w:rsidRDefault="00DA6E18" w:rsidP="00DA6E18">
      <w:pPr>
        <w:pStyle w:val="Textoindependiente"/>
        <w:ind w:left="296" w:right="4"/>
        <w:jc w:val="both"/>
        <w:rPr>
          <w:rFonts w:asciiTheme="minorHAnsi" w:hAnsiTheme="minorHAnsi" w:cstheme="minorHAnsi"/>
          <w:sz w:val="22"/>
          <w:szCs w:val="22"/>
        </w:rPr>
      </w:pPr>
    </w:p>
    <w:p w14:paraId="32BCF4CD" w14:textId="77777777" w:rsidR="00DA6E18" w:rsidRPr="00571EAF" w:rsidRDefault="00DA6E18" w:rsidP="00DA6E18">
      <w:pPr>
        <w:pStyle w:val="Textoindependiente"/>
        <w:ind w:left="296" w:right="4"/>
        <w:jc w:val="both"/>
        <w:rPr>
          <w:rFonts w:asciiTheme="minorHAnsi" w:hAnsiTheme="minorHAnsi" w:cstheme="minorHAnsi"/>
          <w:sz w:val="22"/>
          <w:szCs w:val="22"/>
        </w:rPr>
      </w:pPr>
    </w:p>
    <w:p w14:paraId="32BCF4CE" w14:textId="77777777" w:rsidR="00DA6E18" w:rsidRPr="00571EAF" w:rsidRDefault="00DA6E18" w:rsidP="00DA6E18">
      <w:pPr>
        <w:pStyle w:val="Textoindependiente"/>
        <w:ind w:left="296" w:right="4"/>
        <w:jc w:val="both"/>
        <w:rPr>
          <w:rFonts w:asciiTheme="minorHAnsi" w:hAnsiTheme="minorHAnsi" w:cstheme="minorHAnsi"/>
          <w:sz w:val="22"/>
          <w:szCs w:val="22"/>
        </w:rPr>
      </w:pPr>
      <w:r w:rsidRPr="00571EAF">
        <w:rPr>
          <w:rFonts w:asciiTheme="minorHAnsi" w:hAnsiTheme="minorHAnsi" w:cstheme="minorHAnsi"/>
          <w:sz w:val="22"/>
          <w:szCs w:val="22"/>
        </w:rPr>
        <w:t xml:space="preserve">A) Emisiones directas (Alcance 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5"/>
        <w:gridCol w:w="1336"/>
        <w:gridCol w:w="1230"/>
        <w:gridCol w:w="824"/>
        <w:gridCol w:w="765"/>
        <w:gridCol w:w="869"/>
        <w:gridCol w:w="966"/>
        <w:gridCol w:w="1398"/>
        <w:gridCol w:w="1010"/>
      </w:tblGrid>
      <w:tr w:rsidR="00B550B6" w:rsidRPr="00832177" w14:paraId="0D35536F" w14:textId="77777777" w:rsidTr="00B30319">
        <w:trPr>
          <w:trHeight w:val="300"/>
          <w:jc w:val="center"/>
        </w:trPr>
        <w:tc>
          <w:tcPr>
            <w:tcW w:w="1555" w:type="dxa"/>
            <w:tcBorders>
              <w:bottom w:val="single" w:sz="4" w:space="0" w:color="auto"/>
            </w:tcBorders>
            <w:shd w:val="clear" w:color="auto" w:fill="1F4E79" w:themeFill="accent1" w:themeFillShade="80"/>
            <w:noWrap/>
            <w:vAlign w:val="center"/>
            <w:hideMark/>
          </w:tcPr>
          <w:p w14:paraId="5EC76093" w14:textId="5AD57BE1" w:rsidR="005E00EE" w:rsidRPr="00B30319" w:rsidRDefault="005E00EE" w:rsidP="00B55895">
            <w:pPr>
              <w:spacing w:after="0" w:line="240" w:lineRule="auto"/>
              <w:jc w:val="center"/>
              <w:rPr>
                <w:rFonts w:ascii="Calibri" w:eastAsia="Times New Roman" w:hAnsi="Calibri" w:cs="Calibri"/>
                <w:b/>
                <w:bCs/>
                <w:color w:val="FFFFFF" w:themeColor="background1"/>
                <w:sz w:val="18"/>
                <w:szCs w:val="18"/>
                <w:lang w:val="es-CR" w:eastAsia="es-CR"/>
              </w:rPr>
            </w:pPr>
            <w:r w:rsidRPr="00B30319">
              <w:rPr>
                <w:rFonts w:ascii="Calibri" w:eastAsia="Times New Roman" w:hAnsi="Calibri" w:cs="Calibri"/>
                <w:b/>
                <w:bCs/>
                <w:color w:val="FFFFFF" w:themeColor="background1"/>
                <w:sz w:val="18"/>
                <w:szCs w:val="18"/>
                <w:lang w:val="es-CR" w:eastAsia="es-CR"/>
              </w:rPr>
              <w:t>Fuente</w:t>
            </w:r>
          </w:p>
        </w:tc>
        <w:tc>
          <w:tcPr>
            <w:tcW w:w="1336" w:type="dxa"/>
            <w:tcBorders>
              <w:bottom w:val="single" w:sz="4" w:space="0" w:color="auto"/>
            </w:tcBorders>
            <w:shd w:val="clear" w:color="auto" w:fill="1F4E79" w:themeFill="accent1" w:themeFillShade="80"/>
          </w:tcPr>
          <w:p w14:paraId="51211EC0" w14:textId="77777777" w:rsidR="003F7A23" w:rsidRPr="00B30319" w:rsidRDefault="005E00EE" w:rsidP="001B0EB2">
            <w:pPr>
              <w:spacing w:after="0" w:line="240" w:lineRule="auto"/>
              <w:jc w:val="center"/>
              <w:rPr>
                <w:rFonts w:ascii="Calibri" w:eastAsia="Times New Roman" w:hAnsi="Calibri" w:cs="Calibri"/>
                <w:b/>
                <w:color w:val="FFFFFF" w:themeColor="background1"/>
                <w:sz w:val="18"/>
                <w:szCs w:val="18"/>
                <w:vertAlign w:val="subscript"/>
                <w:lang w:val="es-CR" w:eastAsia="es-CR"/>
              </w:rPr>
            </w:pPr>
            <w:r w:rsidRPr="00B30319">
              <w:rPr>
                <w:rFonts w:ascii="Calibri" w:eastAsia="Times New Roman" w:hAnsi="Calibri" w:cs="Calibri"/>
                <w:b/>
                <w:bCs/>
                <w:color w:val="FFFFFF" w:themeColor="background1"/>
                <w:sz w:val="18"/>
                <w:szCs w:val="18"/>
                <w:lang w:val="es-CR" w:eastAsia="es-CR"/>
              </w:rPr>
              <w:t>CO</w:t>
            </w:r>
            <w:r w:rsidRPr="00B30319">
              <w:rPr>
                <w:rFonts w:ascii="Calibri" w:eastAsia="Times New Roman" w:hAnsi="Calibri" w:cs="Calibri"/>
                <w:b/>
                <w:bCs/>
                <w:color w:val="FFFFFF" w:themeColor="background1"/>
                <w:sz w:val="18"/>
                <w:szCs w:val="18"/>
                <w:vertAlign w:val="subscript"/>
                <w:lang w:val="es-CR" w:eastAsia="es-CR"/>
              </w:rPr>
              <w:t>2</w:t>
            </w:r>
          </w:p>
          <w:p w14:paraId="4306F331" w14:textId="7EA59BFD" w:rsidR="005E00EE" w:rsidRPr="00B30319" w:rsidRDefault="008B6EC2" w:rsidP="00B55895">
            <w:pPr>
              <w:spacing w:after="0" w:line="240" w:lineRule="auto"/>
              <w:jc w:val="center"/>
              <w:rPr>
                <w:rFonts w:ascii="Calibri" w:eastAsia="Times New Roman" w:hAnsi="Calibri" w:cs="Calibri"/>
                <w:b/>
                <w:bCs/>
                <w:color w:val="FFFFFF" w:themeColor="background1"/>
                <w:sz w:val="18"/>
                <w:szCs w:val="18"/>
                <w:lang w:val="es-CR" w:eastAsia="es-CR"/>
              </w:rPr>
            </w:pPr>
            <w:r w:rsidRPr="00B30319">
              <w:rPr>
                <w:rFonts w:ascii="Calibri" w:eastAsia="Times New Roman" w:hAnsi="Calibri" w:cs="Calibri"/>
                <w:b/>
                <w:bCs/>
                <w:color w:val="FFFFFF" w:themeColor="background1"/>
                <w:sz w:val="18"/>
                <w:szCs w:val="18"/>
                <w:lang w:val="es-CR" w:eastAsia="es-CR"/>
              </w:rPr>
              <w:t>(tCO</w:t>
            </w:r>
            <w:r w:rsidRPr="00B30319">
              <w:rPr>
                <w:rFonts w:ascii="Calibri" w:eastAsia="Times New Roman" w:hAnsi="Calibri" w:cs="Calibri"/>
                <w:b/>
                <w:bCs/>
                <w:color w:val="FFFFFF" w:themeColor="background1"/>
                <w:sz w:val="18"/>
                <w:szCs w:val="18"/>
                <w:vertAlign w:val="subscript"/>
                <w:lang w:val="es-CR" w:eastAsia="es-CR"/>
              </w:rPr>
              <w:t>2</w:t>
            </w:r>
            <w:r w:rsidRPr="00B30319">
              <w:rPr>
                <w:rFonts w:ascii="Calibri" w:eastAsia="Times New Roman" w:hAnsi="Calibri" w:cs="Calibri"/>
                <w:b/>
                <w:bCs/>
                <w:color w:val="FFFFFF" w:themeColor="background1"/>
                <w:sz w:val="18"/>
                <w:szCs w:val="18"/>
                <w:lang w:val="es-CR" w:eastAsia="es-CR"/>
              </w:rPr>
              <w:t>e)</w:t>
            </w:r>
          </w:p>
        </w:tc>
        <w:tc>
          <w:tcPr>
            <w:tcW w:w="0" w:type="auto"/>
            <w:tcBorders>
              <w:bottom w:val="single" w:sz="4" w:space="0" w:color="auto"/>
            </w:tcBorders>
            <w:shd w:val="clear" w:color="auto" w:fill="1F4E79" w:themeFill="accent1" w:themeFillShade="80"/>
          </w:tcPr>
          <w:p w14:paraId="7B78FEA8" w14:textId="77777777" w:rsidR="003F7A23" w:rsidRPr="00B30319" w:rsidRDefault="005E00EE" w:rsidP="001B0EB2">
            <w:pPr>
              <w:spacing w:after="0" w:line="240" w:lineRule="auto"/>
              <w:jc w:val="center"/>
              <w:rPr>
                <w:rFonts w:ascii="Calibri" w:eastAsia="Times New Roman" w:hAnsi="Calibri" w:cs="Calibri"/>
                <w:b/>
                <w:color w:val="FFFFFF" w:themeColor="background1"/>
                <w:sz w:val="18"/>
                <w:szCs w:val="18"/>
                <w:vertAlign w:val="subscript"/>
                <w:lang w:val="es-CR" w:eastAsia="es-CR"/>
              </w:rPr>
            </w:pPr>
            <w:r w:rsidRPr="00B30319">
              <w:rPr>
                <w:rFonts w:ascii="Calibri" w:eastAsia="Times New Roman" w:hAnsi="Calibri" w:cs="Calibri"/>
                <w:b/>
                <w:bCs/>
                <w:color w:val="FFFFFF" w:themeColor="background1"/>
                <w:sz w:val="18"/>
                <w:szCs w:val="18"/>
                <w:lang w:val="es-CR" w:eastAsia="es-CR"/>
              </w:rPr>
              <w:t>CH</w:t>
            </w:r>
            <w:r w:rsidRPr="00B30319">
              <w:rPr>
                <w:rFonts w:ascii="Calibri" w:eastAsia="Times New Roman" w:hAnsi="Calibri" w:cs="Calibri"/>
                <w:b/>
                <w:bCs/>
                <w:color w:val="FFFFFF" w:themeColor="background1"/>
                <w:sz w:val="18"/>
                <w:szCs w:val="18"/>
                <w:vertAlign w:val="subscript"/>
                <w:lang w:val="es-CR" w:eastAsia="es-CR"/>
              </w:rPr>
              <w:t>4</w:t>
            </w:r>
          </w:p>
          <w:p w14:paraId="200D399A" w14:textId="6BCE61A0" w:rsidR="005E00EE" w:rsidRPr="00B30319" w:rsidRDefault="008B6EC2" w:rsidP="00B55895">
            <w:pPr>
              <w:spacing w:after="0" w:line="240" w:lineRule="auto"/>
              <w:jc w:val="center"/>
              <w:rPr>
                <w:rFonts w:ascii="Calibri" w:eastAsia="Times New Roman" w:hAnsi="Calibri" w:cs="Calibri"/>
                <w:b/>
                <w:bCs/>
                <w:color w:val="FFFFFF" w:themeColor="background1"/>
                <w:sz w:val="18"/>
                <w:szCs w:val="18"/>
                <w:lang w:val="es-CR" w:eastAsia="es-CR"/>
              </w:rPr>
            </w:pPr>
            <w:r w:rsidRPr="00B30319">
              <w:rPr>
                <w:rFonts w:ascii="Calibri" w:eastAsia="Times New Roman" w:hAnsi="Calibri" w:cs="Calibri"/>
                <w:b/>
                <w:bCs/>
                <w:color w:val="FFFFFF" w:themeColor="background1"/>
                <w:sz w:val="18"/>
                <w:szCs w:val="18"/>
                <w:lang w:val="es-CR" w:eastAsia="es-CR"/>
              </w:rPr>
              <w:t>(tCO</w:t>
            </w:r>
            <w:r w:rsidRPr="00B30319">
              <w:rPr>
                <w:rFonts w:ascii="Calibri" w:eastAsia="Times New Roman" w:hAnsi="Calibri" w:cs="Calibri"/>
                <w:b/>
                <w:bCs/>
                <w:color w:val="FFFFFF" w:themeColor="background1"/>
                <w:sz w:val="18"/>
                <w:szCs w:val="18"/>
                <w:vertAlign w:val="subscript"/>
                <w:lang w:val="es-CR" w:eastAsia="es-CR"/>
              </w:rPr>
              <w:t>2</w:t>
            </w:r>
            <w:r w:rsidRPr="00B30319">
              <w:rPr>
                <w:rFonts w:ascii="Calibri" w:eastAsia="Times New Roman" w:hAnsi="Calibri" w:cs="Calibri"/>
                <w:b/>
                <w:bCs/>
                <w:color w:val="FFFFFF" w:themeColor="background1"/>
                <w:sz w:val="18"/>
                <w:szCs w:val="18"/>
                <w:lang w:val="es-CR" w:eastAsia="es-CR"/>
              </w:rPr>
              <w:t>e)</w:t>
            </w:r>
          </w:p>
        </w:tc>
        <w:tc>
          <w:tcPr>
            <w:tcW w:w="0" w:type="auto"/>
            <w:tcBorders>
              <w:bottom w:val="single" w:sz="4" w:space="0" w:color="auto"/>
            </w:tcBorders>
            <w:shd w:val="clear" w:color="auto" w:fill="1F4E79" w:themeFill="accent1" w:themeFillShade="80"/>
          </w:tcPr>
          <w:p w14:paraId="6761E6BF" w14:textId="77777777" w:rsidR="00CE3CD8" w:rsidRPr="00B30319" w:rsidRDefault="005E00EE" w:rsidP="001B0EB2">
            <w:pPr>
              <w:spacing w:after="0" w:line="240" w:lineRule="auto"/>
              <w:jc w:val="center"/>
              <w:rPr>
                <w:rFonts w:ascii="Calibri" w:eastAsia="Times New Roman" w:hAnsi="Calibri" w:cs="Calibri"/>
                <w:b/>
                <w:bCs/>
                <w:color w:val="FFFFFF" w:themeColor="background1"/>
                <w:sz w:val="18"/>
                <w:szCs w:val="18"/>
                <w:lang w:val="es-CR" w:eastAsia="es-CR"/>
              </w:rPr>
            </w:pPr>
            <w:r w:rsidRPr="00B30319">
              <w:rPr>
                <w:rFonts w:ascii="Calibri" w:eastAsia="Times New Roman" w:hAnsi="Calibri" w:cs="Calibri"/>
                <w:b/>
                <w:bCs/>
                <w:color w:val="FFFFFF" w:themeColor="background1"/>
                <w:sz w:val="18"/>
                <w:szCs w:val="18"/>
                <w:lang w:val="es-CR" w:eastAsia="es-CR"/>
              </w:rPr>
              <w:t>N</w:t>
            </w:r>
            <w:r w:rsidRPr="00B30319">
              <w:rPr>
                <w:rFonts w:ascii="Calibri" w:eastAsia="Times New Roman" w:hAnsi="Calibri" w:cs="Calibri"/>
                <w:b/>
                <w:bCs/>
                <w:color w:val="FFFFFF" w:themeColor="background1"/>
                <w:sz w:val="18"/>
                <w:szCs w:val="18"/>
                <w:vertAlign w:val="subscript"/>
                <w:lang w:val="es-CR" w:eastAsia="es-CR"/>
              </w:rPr>
              <w:t>2</w:t>
            </w:r>
            <w:r w:rsidRPr="00B30319">
              <w:rPr>
                <w:rFonts w:ascii="Calibri" w:eastAsia="Times New Roman" w:hAnsi="Calibri" w:cs="Calibri"/>
                <w:b/>
                <w:bCs/>
                <w:color w:val="FFFFFF" w:themeColor="background1"/>
                <w:sz w:val="18"/>
                <w:szCs w:val="18"/>
                <w:lang w:val="es-CR" w:eastAsia="es-CR"/>
              </w:rPr>
              <w:t>O</w:t>
            </w:r>
          </w:p>
          <w:p w14:paraId="1FB158E0" w14:textId="31DE231A" w:rsidR="005E00EE" w:rsidRPr="00B30319" w:rsidRDefault="00623D23" w:rsidP="00B55895">
            <w:pPr>
              <w:spacing w:after="0" w:line="240" w:lineRule="auto"/>
              <w:jc w:val="center"/>
              <w:rPr>
                <w:rFonts w:ascii="Calibri" w:eastAsia="Times New Roman" w:hAnsi="Calibri" w:cs="Calibri"/>
                <w:b/>
                <w:bCs/>
                <w:color w:val="FFFFFF" w:themeColor="background1"/>
                <w:sz w:val="18"/>
                <w:szCs w:val="18"/>
                <w:lang w:val="es-CR" w:eastAsia="es-CR"/>
              </w:rPr>
            </w:pPr>
            <w:r w:rsidRPr="00B30319">
              <w:rPr>
                <w:rFonts w:ascii="Calibri" w:eastAsia="Times New Roman" w:hAnsi="Calibri" w:cs="Calibri"/>
                <w:b/>
                <w:bCs/>
                <w:color w:val="FFFFFF" w:themeColor="background1"/>
                <w:sz w:val="18"/>
                <w:szCs w:val="18"/>
                <w:lang w:val="es-CR" w:eastAsia="es-CR"/>
              </w:rPr>
              <w:t>(tCO</w:t>
            </w:r>
            <w:r w:rsidRPr="00B30319">
              <w:rPr>
                <w:rFonts w:ascii="Calibri" w:eastAsia="Times New Roman" w:hAnsi="Calibri" w:cs="Calibri"/>
                <w:b/>
                <w:bCs/>
                <w:color w:val="FFFFFF" w:themeColor="background1"/>
                <w:sz w:val="18"/>
                <w:szCs w:val="18"/>
                <w:vertAlign w:val="subscript"/>
                <w:lang w:val="es-CR" w:eastAsia="es-CR"/>
              </w:rPr>
              <w:t>2</w:t>
            </w:r>
            <w:r w:rsidRPr="00B30319">
              <w:rPr>
                <w:rFonts w:ascii="Calibri" w:eastAsia="Times New Roman" w:hAnsi="Calibri" w:cs="Calibri"/>
                <w:b/>
                <w:bCs/>
                <w:color w:val="FFFFFF" w:themeColor="background1"/>
                <w:sz w:val="18"/>
                <w:szCs w:val="18"/>
                <w:lang w:val="es-CR" w:eastAsia="es-CR"/>
              </w:rPr>
              <w:t>e)</w:t>
            </w:r>
          </w:p>
        </w:tc>
        <w:tc>
          <w:tcPr>
            <w:tcW w:w="0" w:type="auto"/>
            <w:tcBorders>
              <w:bottom w:val="single" w:sz="4" w:space="0" w:color="auto"/>
            </w:tcBorders>
            <w:shd w:val="clear" w:color="auto" w:fill="1F4E79" w:themeFill="accent1" w:themeFillShade="80"/>
          </w:tcPr>
          <w:p w14:paraId="55942EFE" w14:textId="77777777" w:rsidR="001843BD" w:rsidRPr="00B30319" w:rsidRDefault="005E00EE" w:rsidP="00B55895">
            <w:pPr>
              <w:spacing w:after="0" w:line="240" w:lineRule="auto"/>
              <w:jc w:val="center"/>
              <w:rPr>
                <w:rFonts w:ascii="Calibri" w:eastAsia="Times New Roman" w:hAnsi="Calibri" w:cs="Calibri"/>
                <w:b/>
                <w:bCs/>
                <w:color w:val="FFFFFF" w:themeColor="background1"/>
                <w:sz w:val="18"/>
                <w:szCs w:val="18"/>
                <w:lang w:val="es-CR" w:eastAsia="es-CR"/>
              </w:rPr>
            </w:pPr>
            <w:r w:rsidRPr="00B30319">
              <w:rPr>
                <w:rFonts w:ascii="Calibri" w:eastAsia="Times New Roman" w:hAnsi="Calibri" w:cs="Calibri"/>
                <w:b/>
                <w:bCs/>
                <w:color w:val="FFFFFF" w:themeColor="background1"/>
                <w:sz w:val="18"/>
                <w:szCs w:val="18"/>
                <w:lang w:val="es-CR" w:eastAsia="es-CR"/>
              </w:rPr>
              <w:t>HCFC-22</w:t>
            </w:r>
          </w:p>
          <w:p w14:paraId="5BAAAE7D" w14:textId="30DBB757" w:rsidR="005E00EE" w:rsidRPr="00B30319" w:rsidRDefault="00623D23" w:rsidP="00B55895">
            <w:pPr>
              <w:spacing w:after="0" w:line="240" w:lineRule="auto"/>
              <w:jc w:val="center"/>
              <w:rPr>
                <w:rFonts w:ascii="Calibri" w:eastAsia="Times New Roman" w:hAnsi="Calibri" w:cs="Calibri"/>
                <w:b/>
                <w:bCs/>
                <w:color w:val="FFFFFF" w:themeColor="background1"/>
                <w:sz w:val="18"/>
                <w:szCs w:val="18"/>
                <w:lang w:val="es-CR" w:eastAsia="es-CR"/>
              </w:rPr>
            </w:pPr>
            <w:r w:rsidRPr="00B30319">
              <w:rPr>
                <w:rFonts w:ascii="Calibri" w:eastAsia="Times New Roman" w:hAnsi="Calibri" w:cs="Calibri"/>
                <w:b/>
                <w:bCs/>
                <w:color w:val="FFFFFF" w:themeColor="background1"/>
                <w:sz w:val="18"/>
                <w:szCs w:val="18"/>
                <w:lang w:val="es-CR" w:eastAsia="es-CR"/>
              </w:rPr>
              <w:t>(tCO</w:t>
            </w:r>
            <w:r w:rsidRPr="00B30319">
              <w:rPr>
                <w:rFonts w:ascii="Calibri" w:eastAsia="Times New Roman" w:hAnsi="Calibri" w:cs="Calibri"/>
                <w:b/>
                <w:bCs/>
                <w:color w:val="FFFFFF" w:themeColor="background1"/>
                <w:sz w:val="18"/>
                <w:szCs w:val="18"/>
                <w:vertAlign w:val="subscript"/>
                <w:lang w:val="es-CR" w:eastAsia="es-CR"/>
              </w:rPr>
              <w:t>2</w:t>
            </w:r>
            <w:r w:rsidRPr="00B30319">
              <w:rPr>
                <w:rFonts w:ascii="Calibri" w:eastAsia="Times New Roman" w:hAnsi="Calibri" w:cs="Calibri"/>
                <w:b/>
                <w:bCs/>
                <w:color w:val="FFFFFF" w:themeColor="background1"/>
                <w:sz w:val="18"/>
                <w:szCs w:val="18"/>
                <w:lang w:val="es-CR" w:eastAsia="es-CR"/>
              </w:rPr>
              <w:t>e)</w:t>
            </w:r>
          </w:p>
        </w:tc>
        <w:tc>
          <w:tcPr>
            <w:tcW w:w="869" w:type="dxa"/>
            <w:tcBorders>
              <w:bottom w:val="single" w:sz="4" w:space="0" w:color="auto"/>
            </w:tcBorders>
            <w:shd w:val="clear" w:color="auto" w:fill="1F4E79" w:themeFill="accent1" w:themeFillShade="80"/>
          </w:tcPr>
          <w:p w14:paraId="0D696F80" w14:textId="77777777" w:rsidR="001843BD" w:rsidRPr="00B30319" w:rsidRDefault="005E00EE" w:rsidP="00B55895">
            <w:pPr>
              <w:spacing w:after="0" w:line="240" w:lineRule="auto"/>
              <w:jc w:val="center"/>
              <w:rPr>
                <w:rFonts w:ascii="Calibri" w:eastAsia="Times New Roman" w:hAnsi="Calibri" w:cs="Calibri"/>
                <w:b/>
                <w:bCs/>
                <w:color w:val="FFFFFF" w:themeColor="background1"/>
                <w:sz w:val="18"/>
                <w:szCs w:val="18"/>
                <w:lang w:val="es-CR" w:eastAsia="es-CR"/>
              </w:rPr>
            </w:pPr>
            <w:r w:rsidRPr="00B30319">
              <w:rPr>
                <w:rFonts w:ascii="Calibri" w:eastAsia="Times New Roman" w:hAnsi="Calibri" w:cs="Calibri"/>
                <w:b/>
                <w:bCs/>
                <w:color w:val="FFFFFF" w:themeColor="background1"/>
                <w:sz w:val="18"/>
                <w:szCs w:val="18"/>
                <w:lang w:val="es-CR" w:eastAsia="es-CR"/>
              </w:rPr>
              <w:t>HFC-32/HFC-12</w:t>
            </w:r>
          </w:p>
          <w:p w14:paraId="39FF131A" w14:textId="20E73BF2" w:rsidR="005E00EE" w:rsidRPr="00B30319" w:rsidRDefault="00623D23" w:rsidP="00B55895">
            <w:pPr>
              <w:spacing w:after="0" w:line="240" w:lineRule="auto"/>
              <w:jc w:val="center"/>
              <w:rPr>
                <w:rFonts w:ascii="Calibri" w:eastAsia="Times New Roman" w:hAnsi="Calibri" w:cs="Calibri"/>
                <w:b/>
                <w:bCs/>
                <w:color w:val="FFFFFF" w:themeColor="background1"/>
                <w:sz w:val="18"/>
                <w:szCs w:val="18"/>
                <w:lang w:val="es-CR" w:eastAsia="es-CR"/>
              </w:rPr>
            </w:pPr>
            <w:r w:rsidRPr="00B30319">
              <w:rPr>
                <w:rFonts w:ascii="Calibri" w:eastAsia="Times New Roman" w:hAnsi="Calibri" w:cs="Calibri"/>
                <w:b/>
                <w:bCs/>
                <w:color w:val="FFFFFF" w:themeColor="background1"/>
                <w:sz w:val="18"/>
                <w:szCs w:val="18"/>
                <w:lang w:val="es-CR" w:eastAsia="es-CR"/>
              </w:rPr>
              <w:t>(tCO</w:t>
            </w:r>
            <w:r w:rsidRPr="00B30319">
              <w:rPr>
                <w:rFonts w:ascii="Calibri" w:eastAsia="Times New Roman" w:hAnsi="Calibri" w:cs="Calibri"/>
                <w:b/>
                <w:bCs/>
                <w:color w:val="FFFFFF" w:themeColor="background1"/>
                <w:sz w:val="18"/>
                <w:szCs w:val="18"/>
                <w:vertAlign w:val="subscript"/>
                <w:lang w:val="es-CR" w:eastAsia="es-CR"/>
              </w:rPr>
              <w:t>2</w:t>
            </w:r>
            <w:r w:rsidRPr="00B30319">
              <w:rPr>
                <w:rFonts w:ascii="Calibri" w:eastAsia="Times New Roman" w:hAnsi="Calibri" w:cs="Calibri"/>
                <w:b/>
                <w:bCs/>
                <w:color w:val="FFFFFF" w:themeColor="background1"/>
                <w:sz w:val="18"/>
                <w:szCs w:val="18"/>
                <w:lang w:val="es-CR" w:eastAsia="es-CR"/>
              </w:rPr>
              <w:t>e)</w:t>
            </w:r>
          </w:p>
        </w:tc>
        <w:tc>
          <w:tcPr>
            <w:tcW w:w="966" w:type="dxa"/>
            <w:tcBorders>
              <w:bottom w:val="single" w:sz="4" w:space="0" w:color="auto"/>
            </w:tcBorders>
            <w:shd w:val="clear" w:color="auto" w:fill="1F4E79" w:themeFill="accent1" w:themeFillShade="80"/>
          </w:tcPr>
          <w:p w14:paraId="43E0BBB1" w14:textId="77777777" w:rsidR="00623D23" w:rsidRPr="00B30319" w:rsidRDefault="005E00EE" w:rsidP="00B55895">
            <w:pPr>
              <w:spacing w:after="0" w:line="240" w:lineRule="auto"/>
              <w:jc w:val="center"/>
              <w:rPr>
                <w:rFonts w:ascii="Calibri" w:eastAsia="Times New Roman" w:hAnsi="Calibri" w:cs="Calibri"/>
                <w:b/>
                <w:bCs/>
                <w:color w:val="FFFFFF" w:themeColor="background1"/>
                <w:sz w:val="18"/>
                <w:szCs w:val="18"/>
                <w:lang w:val="es-CR" w:eastAsia="es-CR"/>
              </w:rPr>
            </w:pPr>
            <w:r w:rsidRPr="00B30319">
              <w:rPr>
                <w:rFonts w:ascii="Calibri" w:eastAsia="Times New Roman" w:hAnsi="Calibri" w:cs="Calibri"/>
                <w:b/>
                <w:bCs/>
                <w:color w:val="FFFFFF" w:themeColor="background1"/>
                <w:sz w:val="18"/>
                <w:szCs w:val="18"/>
                <w:lang w:val="es-CR" w:eastAsia="es-CR"/>
              </w:rPr>
              <w:t>HFC-134</w:t>
            </w:r>
          </w:p>
          <w:p w14:paraId="007E81D7" w14:textId="0677FAE4" w:rsidR="005E00EE" w:rsidRPr="00B30319" w:rsidRDefault="00623D23" w:rsidP="00B55895">
            <w:pPr>
              <w:spacing w:after="0" w:line="240" w:lineRule="auto"/>
              <w:jc w:val="center"/>
              <w:rPr>
                <w:rFonts w:ascii="Calibri" w:eastAsia="Times New Roman" w:hAnsi="Calibri" w:cs="Calibri"/>
                <w:b/>
                <w:bCs/>
                <w:color w:val="FFFFFF" w:themeColor="background1"/>
                <w:sz w:val="18"/>
                <w:szCs w:val="18"/>
                <w:lang w:val="es-CR" w:eastAsia="es-CR"/>
              </w:rPr>
            </w:pPr>
            <w:r w:rsidRPr="00B30319">
              <w:rPr>
                <w:rFonts w:ascii="Calibri" w:eastAsia="Times New Roman" w:hAnsi="Calibri" w:cs="Calibri"/>
                <w:b/>
                <w:bCs/>
                <w:color w:val="FFFFFF" w:themeColor="background1"/>
                <w:sz w:val="18"/>
                <w:szCs w:val="18"/>
                <w:lang w:val="es-CR" w:eastAsia="es-CR"/>
              </w:rPr>
              <w:t>(tCO</w:t>
            </w:r>
            <w:r w:rsidRPr="00B30319">
              <w:rPr>
                <w:rFonts w:ascii="Calibri" w:eastAsia="Times New Roman" w:hAnsi="Calibri" w:cs="Calibri"/>
                <w:b/>
                <w:bCs/>
                <w:color w:val="FFFFFF" w:themeColor="background1"/>
                <w:sz w:val="18"/>
                <w:szCs w:val="18"/>
                <w:vertAlign w:val="subscript"/>
                <w:lang w:val="es-CR" w:eastAsia="es-CR"/>
              </w:rPr>
              <w:t>2</w:t>
            </w:r>
            <w:r w:rsidRPr="00B30319">
              <w:rPr>
                <w:rFonts w:ascii="Calibri" w:eastAsia="Times New Roman" w:hAnsi="Calibri" w:cs="Calibri"/>
                <w:b/>
                <w:bCs/>
                <w:color w:val="FFFFFF" w:themeColor="background1"/>
                <w:sz w:val="18"/>
                <w:szCs w:val="18"/>
                <w:lang w:val="es-CR" w:eastAsia="es-CR"/>
              </w:rPr>
              <w:t>e)</w:t>
            </w:r>
          </w:p>
        </w:tc>
        <w:tc>
          <w:tcPr>
            <w:tcW w:w="1398" w:type="dxa"/>
            <w:tcBorders>
              <w:bottom w:val="single" w:sz="4" w:space="0" w:color="auto"/>
            </w:tcBorders>
            <w:shd w:val="clear" w:color="auto" w:fill="1F4E79" w:themeFill="accent1" w:themeFillShade="80"/>
            <w:vAlign w:val="center"/>
          </w:tcPr>
          <w:p w14:paraId="6D31A8D1" w14:textId="46A5D20E" w:rsidR="005E00EE" w:rsidRPr="00B30319" w:rsidRDefault="005E00EE" w:rsidP="00B55895">
            <w:pPr>
              <w:spacing w:after="0" w:line="240" w:lineRule="auto"/>
              <w:jc w:val="center"/>
              <w:rPr>
                <w:rFonts w:ascii="Calibri" w:eastAsia="Times New Roman" w:hAnsi="Calibri" w:cs="Calibri"/>
                <w:b/>
                <w:bCs/>
                <w:color w:val="FFFFFF" w:themeColor="background1"/>
                <w:sz w:val="18"/>
                <w:szCs w:val="18"/>
                <w:lang w:val="es-CR" w:eastAsia="es-CR"/>
              </w:rPr>
            </w:pPr>
            <w:r w:rsidRPr="00B30319">
              <w:rPr>
                <w:rFonts w:ascii="Calibri" w:eastAsia="Times New Roman" w:hAnsi="Calibri" w:cs="Calibri"/>
                <w:b/>
                <w:bCs/>
                <w:color w:val="FFFFFF" w:themeColor="background1"/>
                <w:sz w:val="18"/>
                <w:szCs w:val="18"/>
                <w:lang w:val="es-CR" w:eastAsia="es-CR"/>
              </w:rPr>
              <w:t>Total (tCO</w:t>
            </w:r>
            <w:r w:rsidRPr="00B30319">
              <w:rPr>
                <w:rFonts w:ascii="Calibri" w:eastAsia="Times New Roman" w:hAnsi="Calibri" w:cs="Calibri"/>
                <w:b/>
                <w:bCs/>
                <w:color w:val="FFFFFF" w:themeColor="background1"/>
                <w:sz w:val="18"/>
                <w:szCs w:val="18"/>
                <w:vertAlign w:val="subscript"/>
                <w:lang w:val="es-CR" w:eastAsia="es-CR"/>
              </w:rPr>
              <w:t>2</w:t>
            </w:r>
            <w:r w:rsidRPr="00B30319">
              <w:rPr>
                <w:rFonts w:ascii="Calibri" w:eastAsia="Times New Roman" w:hAnsi="Calibri" w:cs="Calibri"/>
                <w:b/>
                <w:bCs/>
                <w:color w:val="FFFFFF" w:themeColor="background1"/>
                <w:sz w:val="18"/>
                <w:szCs w:val="18"/>
                <w:lang w:val="es-CR" w:eastAsia="es-CR"/>
              </w:rPr>
              <w:t>e)</w:t>
            </w:r>
          </w:p>
        </w:tc>
        <w:tc>
          <w:tcPr>
            <w:tcW w:w="1010" w:type="dxa"/>
            <w:tcBorders>
              <w:bottom w:val="single" w:sz="4" w:space="0" w:color="auto"/>
            </w:tcBorders>
            <w:shd w:val="clear" w:color="auto" w:fill="1F4E79" w:themeFill="accent1" w:themeFillShade="80"/>
            <w:noWrap/>
            <w:vAlign w:val="center"/>
            <w:hideMark/>
          </w:tcPr>
          <w:p w14:paraId="65692174" w14:textId="4A2E4C4B" w:rsidR="005E00EE" w:rsidRPr="00B30319" w:rsidRDefault="005E00EE" w:rsidP="00B55895">
            <w:pPr>
              <w:spacing w:after="0" w:line="240" w:lineRule="auto"/>
              <w:jc w:val="center"/>
              <w:rPr>
                <w:rFonts w:ascii="Calibri" w:eastAsia="Times New Roman" w:hAnsi="Calibri" w:cs="Calibri"/>
                <w:b/>
                <w:bCs/>
                <w:color w:val="FFFFFF" w:themeColor="background1"/>
                <w:sz w:val="18"/>
                <w:szCs w:val="18"/>
                <w:lang w:val="es-CR" w:eastAsia="es-CR"/>
              </w:rPr>
            </w:pPr>
            <w:r w:rsidRPr="00B30319">
              <w:rPr>
                <w:rFonts w:ascii="Calibri" w:eastAsia="Times New Roman" w:hAnsi="Calibri" w:cs="Calibri"/>
                <w:b/>
                <w:bCs/>
                <w:color w:val="FFFFFF" w:themeColor="background1"/>
                <w:sz w:val="18"/>
                <w:szCs w:val="18"/>
                <w:lang w:val="es-CR" w:eastAsia="es-CR"/>
              </w:rPr>
              <w:t>Porcentaje del inventario que representa</w:t>
            </w:r>
          </w:p>
        </w:tc>
      </w:tr>
      <w:tr w:rsidR="00B30319" w:rsidRPr="00B30319" w14:paraId="1B5DC9F3" w14:textId="77777777" w:rsidTr="00B30319">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E7934" w14:textId="02B5A04E" w:rsidR="005E00EE" w:rsidRPr="00B30319" w:rsidRDefault="005E00EE" w:rsidP="00B55895">
            <w:pPr>
              <w:spacing w:after="0" w:line="240" w:lineRule="auto"/>
              <w:rPr>
                <w:rFonts w:ascii="Calibri" w:eastAsia="Times New Roman" w:hAnsi="Calibri" w:cs="Calibri"/>
                <w:color w:val="000000"/>
                <w:sz w:val="18"/>
                <w:szCs w:val="18"/>
                <w:lang w:val="es-CR" w:eastAsia="es-CR"/>
              </w:rPr>
            </w:pPr>
            <w:r w:rsidRPr="00B30319">
              <w:rPr>
                <w:rFonts w:ascii="Calibri" w:hAnsi="Calibri" w:cs="Calibri"/>
                <w:color w:val="000000"/>
                <w:sz w:val="18"/>
                <w:szCs w:val="18"/>
              </w:rPr>
              <w:t>Aerosoles</w:t>
            </w:r>
          </w:p>
        </w:tc>
        <w:tc>
          <w:tcPr>
            <w:tcW w:w="1336" w:type="dxa"/>
            <w:tcBorders>
              <w:top w:val="single" w:sz="4" w:space="0" w:color="auto"/>
              <w:left w:val="single" w:sz="4" w:space="0" w:color="auto"/>
              <w:bottom w:val="single" w:sz="4" w:space="0" w:color="auto"/>
              <w:right w:val="single" w:sz="4" w:space="0" w:color="auto"/>
            </w:tcBorders>
          </w:tcPr>
          <w:p w14:paraId="7A9B63AB" w14:textId="017F2E72" w:rsidR="005E00EE" w:rsidRPr="00B30319" w:rsidRDefault="005E00EE" w:rsidP="00B55895">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0</w:t>
            </w:r>
            <w:r w:rsidR="001E7260" w:rsidRPr="00B30319">
              <w:rPr>
                <w:rFonts w:ascii="Calibri" w:hAnsi="Calibri" w:cs="Calibri"/>
                <w:color w:val="000000"/>
                <w:sz w:val="18"/>
                <w:szCs w:val="18"/>
              </w:rPr>
              <w:t>,</w:t>
            </w:r>
            <w:r w:rsidRPr="00B30319">
              <w:rPr>
                <w:rFonts w:ascii="Calibri" w:hAnsi="Calibri" w:cs="Calibri"/>
                <w:color w:val="000000"/>
                <w:sz w:val="18"/>
                <w:szCs w:val="18"/>
              </w:rPr>
              <w:t>04026</w:t>
            </w:r>
          </w:p>
        </w:tc>
        <w:tc>
          <w:tcPr>
            <w:tcW w:w="0" w:type="auto"/>
            <w:tcBorders>
              <w:top w:val="single" w:sz="4" w:space="0" w:color="auto"/>
              <w:left w:val="single" w:sz="4" w:space="0" w:color="auto"/>
              <w:bottom w:val="single" w:sz="4" w:space="0" w:color="auto"/>
              <w:right w:val="single" w:sz="4" w:space="0" w:color="auto"/>
            </w:tcBorders>
          </w:tcPr>
          <w:p w14:paraId="301F4E99" w14:textId="5E018014" w:rsidR="005E00EE" w:rsidRPr="00B30319" w:rsidRDefault="005E00EE" w:rsidP="00B55895">
            <w:pPr>
              <w:spacing w:after="0" w:line="240" w:lineRule="auto"/>
              <w:jc w:val="right"/>
              <w:rPr>
                <w:rFonts w:ascii="Calibri" w:hAnsi="Calibri" w:cs="Calibri"/>
                <w:color w:val="000000"/>
                <w:sz w:val="18"/>
                <w:szCs w:val="18"/>
              </w:rPr>
            </w:pPr>
          </w:p>
        </w:tc>
        <w:tc>
          <w:tcPr>
            <w:tcW w:w="0" w:type="auto"/>
            <w:tcBorders>
              <w:top w:val="single" w:sz="4" w:space="0" w:color="auto"/>
              <w:left w:val="single" w:sz="4" w:space="0" w:color="auto"/>
              <w:bottom w:val="single" w:sz="4" w:space="0" w:color="auto"/>
              <w:right w:val="single" w:sz="4" w:space="0" w:color="auto"/>
            </w:tcBorders>
          </w:tcPr>
          <w:p w14:paraId="65A26DA0" w14:textId="6FAFCBF1" w:rsidR="005E00EE" w:rsidRPr="00B30319" w:rsidRDefault="005E00EE" w:rsidP="00B55895">
            <w:pPr>
              <w:spacing w:after="0" w:line="240" w:lineRule="auto"/>
              <w:jc w:val="right"/>
              <w:rPr>
                <w:rFonts w:ascii="Calibri" w:hAnsi="Calibri" w:cs="Calibri"/>
                <w:color w:val="000000"/>
                <w:sz w:val="18"/>
                <w:szCs w:val="18"/>
              </w:rPr>
            </w:pPr>
          </w:p>
        </w:tc>
        <w:tc>
          <w:tcPr>
            <w:tcW w:w="0" w:type="auto"/>
            <w:tcBorders>
              <w:top w:val="single" w:sz="4" w:space="0" w:color="auto"/>
              <w:left w:val="single" w:sz="4" w:space="0" w:color="auto"/>
              <w:bottom w:val="single" w:sz="4" w:space="0" w:color="auto"/>
              <w:right w:val="single" w:sz="4" w:space="0" w:color="auto"/>
            </w:tcBorders>
          </w:tcPr>
          <w:p w14:paraId="76A74DE0" w14:textId="77777777" w:rsidR="005E00EE" w:rsidRPr="00B30319" w:rsidRDefault="005E00EE" w:rsidP="00B55895">
            <w:pPr>
              <w:spacing w:after="0" w:line="240" w:lineRule="auto"/>
              <w:jc w:val="right"/>
              <w:rPr>
                <w:rFonts w:ascii="Calibri" w:hAnsi="Calibri" w:cs="Calibri"/>
                <w:color w:val="000000"/>
                <w:sz w:val="18"/>
                <w:szCs w:val="18"/>
              </w:rPr>
            </w:pPr>
          </w:p>
        </w:tc>
        <w:tc>
          <w:tcPr>
            <w:tcW w:w="869" w:type="dxa"/>
            <w:tcBorders>
              <w:top w:val="single" w:sz="4" w:space="0" w:color="auto"/>
              <w:left w:val="single" w:sz="4" w:space="0" w:color="auto"/>
              <w:bottom w:val="single" w:sz="4" w:space="0" w:color="auto"/>
              <w:right w:val="single" w:sz="4" w:space="0" w:color="auto"/>
            </w:tcBorders>
          </w:tcPr>
          <w:p w14:paraId="06E82D3E" w14:textId="77777777" w:rsidR="005E00EE" w:rsidRPr="00B30319" w:rsidRDefault="005E00EE" w:rsidP="00B55895">
            <w:pPr>
              <w:spacing w:after="0" w:line="240" w:lineRule="auto"/>
              <w:jc w:val="right"/>
              <w:rPr>
                <w:rFonts w:ascii="Calibri" w:hAnsi="Calibri" w:cs="Calibri"/>
                <w:color w:val="000000"/>
                <w:sz w:val="18"/>
                <w:szCs w:val="18"/>
              </w:rPr>
            </w:pPr>
          </w:p>
        </w:tc>
        <w:tc>
          <w:tcPr>
            <w:tcW w:w="966" w:type="dxa"/>
            <w:tcBorders>
              <w:top w:val="single" w:sz="4" w:space="0" w:color="auto"/>
              <w:left w:val="single" w:sz="4" w:space="0" w:color="auto"/>
              <w:bottom w:val="single" w:sz="4" w:space="0" w:color="auto"/>
              <w:right w:val="single" w:sz="4" w:space="0" w:color="auto"/>
            </w:tcBorders>
          </w:tcPr>
          <w:p w14:paraId="42D63DB8" w14:textId="77777777" w:rsidR="005E00EE" w:rsidRPr="00B30319" w:rsidRDefault="005E00EE" w:rsidP="00B55895">
            <w:pPr>
              <w:spacing w:after="0" w:line="240" w:lineRule="auto"/>
              <w:jc w:val="right"/>
              <w:rPr>
                <w:rFonts w:ascii="Calibri" w:hAnsi="Calibri" w:cs="Calibri"/>
                <w:color w:val="000000"/>
                <w:sz w:val="18"/>
                <w:szCs w:val="18"/>
              </w:rPr>
            </w:pPr>
          </w:p>
        </w:tc>
        <w:tc>
          <w:tcPr>
            <w:tcW w:w="1398" w:type="dxa"/>
            <w:tcBorders>
              <w:top w:val="single" w:sz="4" w:space="0" w:color="auto"/>
              <w:left w:val="single" w:sz="4" w:space="0" w:color="auto"/>
              <w:bottom w:val="single" w:sz="4" w:space="0" w:color="auto"/>
              <w:right w:val="single" w:sz="4" w:space="0" w:color="auto"/>
            </w:tcBorders>
            <w:vAlign w:val="bottom"/>
          </w:tcPr>
          <w:p w14:paraId="24E88600" w14:textId="4D22657A" w:rsidR="005E00EE" w:rsidRPr="00B30319" w:rsidRDefault="005E00EE" w:rsidP="00B55895">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0</w:t>
            </w:r>
            <w:r w:rsidR="00520ED7" w:rsidRPr="00B30319">
              <w:rPr>
                <w:rFonts w:ascii="Calibri" w:hAnsi="Calibri" w:cs="Calibri"/>
                <w:color w:val="000000"/>
                <w:sz w:val="18"/>
                <w:szCs w:val="18"/>
              </w:rPr>
              <w:t>,</w:t>
            </w:r>
            <w:r w:rsidRPr="00B30319">
              <w:rPr>
                <w:rFonts w:ascii="Calibri" w:hAnsi="Calibri" w:cs="Calibri"/>
                <w:color w:val="000000"/>
                <w:sz w:val="18"/>
                <w:szCs w:val="18"/>
              </w:rPr>
              <w:t>04</w:t>
            </w:r>
            <w:r w:rsidR="00AA2F82">
              <w:rPr>
                <w:rFonts w:ascii="Calibri" w:hAnsi="Calibri" w:cs="Calibri"/>
                <w:color w:val="000000"/>
                <w:sz w:val="18"/>
                <w:szCs w:val="18"/>
              </w:rPr>
              <w:t>0</w:t>
            </w:r>
            <w:r w:rsidR="00194CDA">
              <w:rPr>
                <w:rFonts w:ascii="Calibri" w:hAnsi="Calibri" w:cs="Calibri"/>
                <w:color w:val="000000"/>
                <w:sz w:val="18"/>
                <w:szCs w:val="18"/>
              </w:rPr>
              <w:t>26</w:t>
            </w:r>
          </w:p>
        </w:tc>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D70814" w14:textId="0DEF7858" w:rsidR="005E00EE" w:rsidRPr="00B30319" w:rsidRDefault="005E00EE" w:rsidP="00B55895">
            <w:pPr>
              <w:spacing w:after="0" w:line="240" w:lineRule="auto"/>
              <w:jc w:val="right"/>
              <w:rPr>
                <w:rFonts w:ascii="Calibri" w:eastAsia="Times New Roman" w:hAnsi="Calibri" w:cs="Calibri"/>
                <w:color w:val="000000"/>
                <w:sz w:val="18"/>
                <w:szCs w:val="18"/>
                <w:lang w:val="es-CR" w:eastAsia="es-CR"/>
              </w:rPr>
            </w:pPr>
            <w:r w:rsidRPr="00B30319">
              <w:rPr>
                <w:rFonts w:ascii="Calibri" w:hAnsi="Calibri" w:cs="Calibri"/>
                <w:color w:val="000000"/>
                <w:sz w:val="18"/>
                <w:szCs w:val="18"/>
              </w:rPr>
              <w:t>0</w:t>
            </w:r>
            <w:r w:rsidR="0017467B" w:rsidRPr="00B30319">
              <w:rPr>
                <w:rFonts w:ascii="Calibri" w:hAnsi="Calibri" w:cs="Calibri"/>
                <w:color w:val="000000"/>
                <w:sz w:val="18"/>
                <w:szCs w:val="18"/>
              </w:rPr>
              <w:t>,</w:t>
            </w:r>
            <w:r w:rsidRPr="00B30319">
              <w:rPr>
                <w:rFonts w:ascii="Calibri" w:hAnsi="Calibri" w:cs="Calibri"/>
                <w:color w:val="000000"/>
                <w:sz w:val="18"/>
                <w:szCs w:val="18"/>
              </w:rPr>
              <w:t>0000</w:t>
            </w:r>
            <w:r w:rsidR="0030596E">
              <w:rPr>
                <w:rFonts w:ascii="Calibri" w:hAnsi="Calibri" w:cs="Calibri"/>
                <w:color w:val="000000"/>
                <w:sz w:val="18"/>
                <w:szCs w:val="18"/>
              </w:rPr>
              <w:t>1</w:t>
            </w:r>
          </w:p>
        </w:tc>
      </w:tr>
      <w:tr w:rsidR="00B30319" w:rsidRPr="00B30319" w14:paraId="7AE0688F" w14:textId="77777777" w:rsidTr="00832177">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192B4B" w14:textId="6CCB2234" w:rsidR="005E00EE" w:rsidRPr="00B30319" w:rsidRDefault="005E00EE" w:rsidP="00B55895">
            <w:pPr>
              <w:spacing w:after="0" w:line="240" w:lineRule="auto"/>
              <w:rPr>
                <w:rFonts w:ascii="Calibri" w:eastAsia="Times New Roman" w:hAnsi="Calibri" w:cs="Calibri"/>
                <w:color w:val="000000"/>
                <w:sz w:val="18"/>
                <w:szCs w:val="18"/>
                <w:lang w:val="es-CR" w:eastAsia="es-CR"/>
              </w:rPr>
            </w:pPr>
            <w:r w:rsidRPr="00B30319">
              <w:rPr>
                <w:rFonts w:ascii="Calibri" w:hAnsi="Calibri" w:cs="Calibri"/>
                <w:color w:val="000000"/>
                <w:sz w:val="18"/>
                <w:szCs w:val="18"/>
              </w:rPr>
              <w:lastRenderedPageBreak/>
              <w:t>Cal</w:t>
            </w:r>
          </w:p>
        </w:tc>
        <w:tc>
          <w:tcPr>
            <w:tcW w:w="1336" w:type="dxa"/>
            <w:tcBorders>
              <w:top w:val="nil"/>
              <w:left w:val="single" w:sz="4" w:space="0" w:color="auto"/>
              <w:bottom w:val="single" w:sz="4" w:space="0" w:color="auto"/>
              <w:right w:val="single" w:sz="4" w:space="0" w:color="auto"/>
            </w:tcBorders>
          </w:tcPr>
          <w:p w14:paraId="121478CC" w14:textId="418804C6" w:rsidR="005E00EE" w:rsidRPr="00B30319" w:rsidRDefault="005E00EE" w:rsidP="00B55895">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0</w:t>
            </w:r>
            <w:r w:rsidR="001E7260" w:rsidRPr="00B30319">
              <w:rPr>
                <w:rFonts w:ascii="Calibri" w:hAnsi="Calibri" w:cs="Calibri"/>
                <w:color w:val="000000"/>
                <w:sz w:val="18"/>
                <w:szCs w:val="18"/>
              </w:rPr>
              <w:t>,</w:t>
            </w:r>
            <w:r w:rsidRPr="00B30319">
              <w:rPr>
                <w:rFonts w:ascii="Calibri" w:hAnsi="Calibri" w:cs="Calibri"/>
                <w:color w:val="000000"/>
                <w:sz w:val="18"/>
                <w:szCs w:val="18"/>
              </w:rPr>
              <w:t>09619</w:t>
            </w:r>
          </w:p>
        </w:tc>
        <w:tc>
          <w:tcPr>
            <w:tcW w:w="0" w:type="auto"/>
            <w:tcBorders>
              <w:top w:val="nil"/>
              <w:left w:val="single" w:sz="4" w:space="0" w:color="auto"/>
              <w:bottom w:val="single" w:sz="4" w:space="0" w:color="auto"/>
              <w:right w:val="single" w:sz="4" w:space="0" w:color="auto"/>
            </w:tcBorders>
          </w:tcPr>
          <w:p w14:paraId="75214958" w14:textId="073186FE" w:rsidR="005E00EE" w:rsidRPr="00B30319" w:rsidRDefault="005E00EE" w:rsidP="00B55895">
            <w:pPr>
              <w:spacing w:after="0" w:line="240" w:lineRule="auto"/>
              <w:jc w:val="right"/>
              <w:rPr>
                <w:rFonts w:ascii="Calibri" w:hAnsi="Calibri" w:cs="Calibri"/>
                <w:color w:val="000000"/>
                <w:sz w:val="18"/>
                <w:szCs w:val="18"/>
              </w:rPr>
            </w:pPr>
          </w:p>
        </w:tc>
        <w:tc>
          <w:tcPr>
            <w:tcW w:w="0" w:type="auto"/>
            <w:tcBorders>
              <w:top w:val="nil"/>
              <w:left w:val="single" w:sz="4" w:space="0" w:color="auto"/>
              <w:bottom w:val="single" w:sz="4" w:space="0" w:color="auto"/>
              <w:right w:val="single" w:sz="4" w:space="0" w:color="auto"/>
            </w:tcBorders>
          </w:tcPr>
          <w:p w14:paraId="6F103C47" w14:textId="3D18FE44" w:rsidR="005E00EE" w:rsidRPr="00B30319" w:rsidRDefault="005E00EE" w:rsidP="00B55895">
            <w:pPr>
              <w:spacing w:after="0" w:line="240" w:lineRule="auto"/>
              <w:jc w:val="right"/>
              <w:rPr>
                <w:rFonts w:ascii="Calibri" w:hAnsi="Calibri" w:cs="Calibri"/>
                <w:color w:val="000000"/>
                <w:sz w:val="18"/>
                <w:szCs w:val="18"/>
              </w:rPr>
            </w:pPr>
          </w:p>
        </w:tc>
        <w:tc>
          <w:tcPr>
            <w:tcW w:w="0" w:type="auto"/>
            <w:tcBorders>
              <w:top w:val="nil"/>
              <w:left w:val="single" w:sz="4" w:space="0" w:color="auto"/>
              <w:bottom w:val="single" w:sz="4" w:space="0" w:color="auto"/>
              <w:right w:val="single" w:sz="4" w:space="0" w:color="auto"/>
            </w:tcBorders>
          </w:tcPr>
          <w:p w14:paraId="6834E72E" w14:textId="77777777" w:rsidR="005E00EE" w:rsidRPr="00B30319" w:rsidRDefault="005E00EE" w:rsidP="00B55895">
            <w:pPr>
              <w:spacing w:after="0" w:line="240" w:lineRule="auto"/>
              <w:jc w:val="right"/>
              <w:rPr>
                <w:rFonts w:ascii="Calibri" w:hAnsi="Calibri" w:cs="Calibri"/>
                <w:color w:val="000000"/>
                <w:sz w:val="18"/>
                <w:szCs w:val="18"/>
              </w:rPr>
            </w:pPr>
          </w:p>
        </w:tc>
        <w:tc>
          <w:tcPr>
            <w:tcW w:w="869" w:type="dxa"/>
            <w:tcBorders>
              <w:top w:val="nil"/>
              <w:left w:val="single" w:sz="4" w:space="0" w:color="auto"/>
              <w:bottom w:val="single" w:sz="4" w:space="0" w:color="auto"/>
              <w:right w:val="single" w:sz="4" w:space="0" w:color="auto"/>
            </w:tcBorders>
          </w:tcPr>
          <w:p w14:paraId="0EFAF5EC" w14:textId="77777777" w:rsidR="005E00EE" w:rsidRPr="00B30319" w:rsidRDefault="005E00EE" w:rsidP="00B55895">
            <w:pPr>
              <w:spacing w:after="0" w:line="240" w:lineRule="auto"/>
              <w:jc w:val="right"/>
              <w:rPr>
                <w:rFonts w:ascii="Calibri" w:hAnsi="Calibri" w:cs="Calibri"/>
                <w:color w:val="000000"/>
                <w:sz w:val="18"/>
                <w:szCs w:val="18"/>
              </w:rPr>
            </w:pPr>
          </w:p>
        </w:tc>
        <w:tc>
          <w:tcPr>
            <w:tcW w:w="966" w:type="dxa"/>
            <w:tcBorders>
              <w:top w:val="nil"/>
              <w:left w:val="single" w:sz="4" w:space="0" w:color="auto"/>
              <w:bottom w:val="single" w:sz="4" w:space="0" w:color="auto"/>
              <w:right w:val="single" w:sz="4" w:space="0" w:color="auto"/>
            </w:tcBorders>
          </w:tcPr>
          <w:p w14:paraId="2E6F6E7C" w14:textId="77777777" w:rsidR="005E00EE" w:rsidRPr="00B30319" w:rsidRDefault="005E00EE" w:rsidP="00B55895">
            <w:pPr>
              <w:spacing w:after="0" w:line="240" w:lineRule="auto"/>
              <w:jc w:val="right"/>
              <w:rPr>
                <w:rFonts w:ascii="Calibri" w:hAnsi="Calibri" w:cs="Calibri"/>
                <w:color w:val="000000"/>
                <w:sz w:val="18"/>
                <w:szCs w:val="18"/>
              </w:rPr>
            </w:pPr>
          </w:p>
        </w:tc>
        <w:tc>
          <w:tcPr>
            <w:tcW w:w="1398" w:type="dxa"/>
            <w:tcBorders>
              <w:top w:val="nil"/>
              <w:left w:val="single" w:sz="4" w:space="0" w:color="auto"/>
              <w:bottom w:val="single" w:sz="4" w:space="0" w:color="auto"/>
              <w:right w:val="single" w:sz="4" w:space="0" w:color="auto"/>
            </w:tcBorders>
            <w:vAlign w:val="bottom"/>
          </w:tcPr>
          <w:p w14:paraId="676ABB1C" w14:textId="5A16B3FF" w:rsidR="005E00EE" w:rsidRPr="00B30319" w:rsidRDefault="005E00EE" w:rsidP="00B55895">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0</w:t>
            </w:r>
            <w:r w:rsidR="00520ED7" w:rsidRPr="00B30319">
              <w:rPr>
                <w:rFonts w:ascii="Calibri" w:hAnsi="Calibri" w:cs="Calibri"/>
                <w:color w:val="000000"/>
                <w:sz w:val="18"/>
                <w:szCs w:val="18"/>
              </w:rPr>
              <w:t>,</w:t>
            </w:r>
            <w:r w:rsidRPr="00B30319">
              <w:rPr>
                <w:rFonts w:ascii="Calibri" w:hAnsi="Calibri" w:cs="Calibri"/>
                <w:color w:val="000000"/>
                <w:sz w:val="18"/>
                <w:szCs w:val="18"/>
              </w:rPr>
              <w:t>0961</w:t>
            </w:r>
            <w:r w:rsidR="00AA2F82">
              <w:rPr>
                <w:rFonts w:ascii="Calibri" w:hAnsi="Calibri" w:cs="Calibri"/>
                <w:color w:val="000000"/>
                <w:sz w:val="18"/>
                <w:szCs w:val="18"/>
              </w:rPr>
              <w:t>9</w:t>
            </w: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7E937AF1" w14:textId="0E56474A" w:rsidR="005E00EE" w:rsidRPr="00B30319" w:rsidRDefault="005E00EE" w:rsidP="00B55895">
            <w:pPr>
              <w:spacing w:after="0" w:line="240" w:lineRule="auto"/>
              <w:jc w:val="right"/>
              <w:rPr>
                <w:rFonts w:ascii="Calibri" w:eastAsia="Times New Roman" w:hAnsi="Calibri" w:cs="Calibri"/>
                <w:color w:val="000000"/>
                <w:sz w:val="18"/>
                <w:szCs w:val="18"/>
                <w:lang w:val="es-CR" w:eastAsia="es-CR"/>
              </w:rPr>
            </w:pPr>
            <w:r w:rsidRPr="00B30319">
              <w:rPr>
                <w:rFonts w:ascii="Calibri" w:hAnsi="Calibri" w:cs="Calibri"/>
                <w:color w:val="000000"/>
                <w:sz w:val="18"/>
                <w:szCs w:val="18"/>
              </w:rPr>
              <w:t>0</w:t>
            </w:r>
            <w:r w:rsidR="0017467B" w:rsidRPr="00B30319">
              <w:rPr>
                <w:rFonts w:ascii="Calibri" w:hAnsi="Calibri" w:cs="Calibri"/>
                <w:color w:val="000000"/>
                <w:sz w:val="18"/>
                <w:szCs w:val="18"/>
              </w:rPr>
              <w:t>,</w:t>
            </w:r>
            <w:r w:rsidRPr="00B30319">
              <w:rPr>
                <w:rFonts w:ascii="Calibri" w:hAnsi="Calibri" w:cs="Calibri"/>
                <w:color w:val="000000"/>
                <w:sz w:val="18"/>
                <w:szCs w:val="18"/>
              </w:rPr>
              <w:t>0000</w:t>
            </w:r>
            <w:r w:rsidR="0030596E">
              <w:rPr>
                <w:rFonts w:ascii="Calibri" w:hAnsi="Calibri" w:cs="Calibri"/>
                <w:color w:val="000000"/>
                <w:sz w:val="18"/>
                <w:szCs w:val="18"/>
              </w:rPr>
              <w:t>3</w:t>
            </w:r>
          </w:p>
        </w:tc>
      </w:tr>
      <w:tr w:rsidR="0030596E" w:rsidRPr="00B30319" w14:paraId="732F757D" w14:textId="77777777" w:rsidTr="00832177">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7374F" w14:textId="433D10C7" w:rsidR="0030596E" w:rsidRPr="00B30319" w:rsidRDefault="0030596E" w:rsidP="0030596E">
            <w:pPr>
              <w:spacing w:after="0" w:line="240" w:lineRule="auto"/>
              <w:rPr>
                <w:rFonts w:ascii="Calibri" w:eastAsia="Times New Roman" w:hAnsi="Calibri" w:cs="Calibri"/>
                <w:color w:val="000000"/>
                <w:sz w:val="18"/>
                <w:szCs w:val="18"/>
                <w:lang w:val="es-CR" w:eastAsia="es-CR"/>
              </w:rPr>
            </w:pPr>
            <w:r w:rsidRPr="00B30319">
              <w:rPr>
                <w:rFonts w:ascii="Calibri" w:hAnsi="Calibri" w:cs="Calibri"/>
                <w:color w:val="000000"/>
                <w:sz w:val="18"/>
                <w:szCs w:val="18"/>
                <w:lang w:val="es-CR"/>
              </w:rPr>
              <w:t>Relleno sanitario con recuperación de gases</w:t>
            </w:r>
          </w:p>
        </w:tc>
        <w:tc>
          <w:tcPr>
            <w:tcW w:w="1336" w:type="dxa"/>
            <w:tcBorders>
              <w:top w:val="nil"/>
              <w:left w:val="single" w:sz="4" w:space="0" w:color="auto"/>
              <w:bottom w:val="single" w:sz="4" w:space="0" w:color="auto"/>
              <w:right w:val="single" w:sz="4" w:space="0" w:color="auto"/>
            </w:tcBorders>
          </w:tcPr>
          <w:p w14:paraId="23D88123" w14:textId="22B10C6F" w:rsidR="0030596E" w:rsidRPr="00B30319" w:rsidRDefault="0030596E" w:rsidP="0030596E">
            <w:pPr>
              <w:spacing w:after="0" w:line="240" w:lineRule="auto"/>
              <w:jc w:val="right"/>
              <w:rPr>
                <w:rFonts w:ascii="Calibri" w:hAnsi="Calibri" w:cs="Calibri"/>
                <w:color w:val="000000"/>
                <w:sz w:val="18"/>
                <w:szCs w:val="18"/>
                <w:lang w:val="es-CR"/>
              </w:rPr>
            </w:pPr>
            <w:r w:rsidRPr="00B30319">
              <w:rPr>
                <w:rFonts w:ascii="Calibri" w:hAnsi="Calibri" w:cs="Calibri"/>
                <w:color w:val="000000"/>
                <w:sz w:val="18"/>
                <w:szCs w:val="18"/>
                <w:lang w:val="es-CR"/>
              </w:rPr>
              <w:t>29407,97</w:t>
            </w:r>
          </w:p>
        </w:tc>
        <w:tc>
          <w:tcPr>
            <w:tcW w:w="0" w:type="auto"/>
            <w:tcBorders>
              <w:top w:val="nil"/>
              <w:left w:val="single" w:sz="4" w:space="0" w:color="auto"/>
              <w:bottom w:val="single" w:sz="4" w:space="0" w:color="auto"/>
              <w:right w:val="single" w:sz="4" w:space="0" w:color="auto"/>
            </w:tcBorders>
          </w:tcPr>
          <w:p w14:paraId="57AF5E6B" w14:textId="1BFDA217" w:rsidR="0030596E" w:rsidRPr="00B30319" w:rsidRDefault="0030596E" w:rsidP="0030596E">
            <w:pPr>
              <w:spacing w:after="0" w:line="240" w:lineRule="auto"/>
              <w:jc w:val="right"/>
              <w:rPr>
                <w:rFonts w:ascii="Calibri" w:hAnsi="Calibri" w:cs="Calibri"/>
                <w:color w:val="000000"/>
                <w:sz w:val="18"/>
                <w:szCs w:val="18"/>
                <w:lang w:val="es-CR"/>
              </w:rPr>
            </w:pPr>
            <w:r w:rsidRPr="00B30319">
              <w:rPr>
                <w:rFonts w:ascii="Calibri" w:hAnsi="Calibri" w:cs="Calibri"/>
                <w:color w:val="000000"/>
                <w:sz w:val="18"/>
                <w:szCs w:val="18"/>
                <w:lang w:val="es-CR"/>
              </w:rPr>
              <w:t>19808,95</w:t>
            </w:r>
          </w:p>
        </w:tc>
        <w:tc>
          <w:tcPr>
            <w:tcW w:w="0" w:type="auto"/>
            <w:tcBorders>
              <w:top w:val="nil"/>
              <w:left w:val="single" w:sz="4" w:space="0" w:color="auto"/>
              <w:bottom w:val="single" w:sz="4" w:space="0" w:color="auto"/>
              <w:right w:val="single" w:sz="4" w:space="0" w:color="auto"/>
            </w:tcBorders>
          </w:tcPr>
          <w:p w14:paraId="06D8209A" w14:textId="0594A285" w:rsidR="0030596E" w:rsidRPr="00B30319" w:rsidRDefault="0030596E" w:rsidP="0030596E">
            <w:pPr>
              <w:spacing w:after="0" w:line="240" w:lineRule="auto"/>
              <w:jc w:val="right"/>
              <w:rPr>
                <w:rFonts w:ascii="Calibri" w:hAnsi="Calibri" w:cs="Calibri"/>
                <w:color w:val="000000"/>
                <w:sz w:val="18"/>
                <w:szCs w:val="18"/>
                <w:lang w:val="es-CR"/>
              </w:rPr>
            </w:pPr>
          </w:p>
        </w:tc>
        <w:tc>
          <w:tcPr>
            <w:tcW w:w="0" w:type="auto"/>
            <w:tcBorders>
              <w:top w:val="nil"/>
              <w:left w:val="single" w:sz="4" w:space="0" w:color="auto"/>
              <w:bottom w:val="single" w:sz="4" w:space="0" w:color="auto"/>
              <w:right w:val="single" w:sz="4" w:space="0" w:color="auto"/>
            </w:tcBorders>
          </w:tcPr>
          <w:p w14:paraId="2BE38203" w14:textId="77777777" w:rsidR="0030596E" w:rsidRPr="00B30319" w:rsidRDefault="0030596E" w:rsidP="0030596E">
            <w:pPr>
              <w:spacing w:after="0" w:line="240" w:lineRule="auto"/>
              <w:jc w:val="center"/>
              <w:rPr>
                <w:rFonts w:ascii="Calibri" w:hAnsi="Calibri" w:cs="Calibri"/>
                <w:color w:val="000000"/>
                <w:sz w:val="18"/>
                <w:szCs w:val="18"/>
              </w:rPr>
            </w:pPr>
          </w:p>
        </w:tc>
        <w:tc>
          <w:tcPr>
            <w:tcW w:w="869" w:type="dxa"/>
            <w:tcBorders>
              <w:top w:val="nil"/>
              <w:left w:val="single" w:sz="4" w:space="0" w:color="auto"/>
              <w:bottom w:val="single" w:sz="4" w:space="0" w:color="auto"/>
              <w:right w:val="single" w:sz="4" w:space="0" w:color="auto"/>
            </w:tcBorders>
          </w:tcPr>
          <w:p w14:paraId="7A734ED6" w14:textId="77777777" w:rsidR="0030596E" w:rsidRPr="00B30319" w:rsidRDefault="0030596E" w:rsidP="0030596E">
            <w:pPr>
              <w:spacing w:after="0" w:line="240" w:lineRule="auto"/>
              <w:jc w:val="center"/>
              <w:rPr>
                <w:rFonts w:ascii="Calibri" w:hAnsi="Calibri" w:cs="Calibri"/>
                <w:color w:val="000000"/>
                <w:sz w:val="18"/>
                <w:szCs w:val="18"/>
              </w:rPr>
            </w:pPr>
          </w:p>
        </w:tc>
        <w:tc>
          <w:tcPr>
            <w:tcW w:w="966" w:type="dxa"/>
            <w:tcBorders>
              <w:top w:val="nil"/>
              <w:left w:val="single" w:sz="4" w:space="0" w:color="auto"/>
              <w:bottom w:val="single" w:sz="4" w:space="0" w:color="auto"/>
              <w:right w:val="single" w:sz="4" w:space="0" w:color="auto"/>
            </w:tcBorders>
          </w:tcPr>
          <w:p w14:paraId="1DFF66D7" w14:textId="77777777" w:rsidR="0030596E" w:rsidRPr="00B30319" w:rsidRDefault="0030596E" w:rsidP="0030596E">
            <w:pPr>
              <w:spacing w:after="0" w:line="240" w:lineRule="auto"/>
              <w:jc w:val="center"/>
              <w:rPr>
                <w:rFonts w:ascii="Calibri" w:hAnsi="Calibri" w:cs="Calibri"/>
                <w:color w:val="000000"/>
                <w:sz w:val="18"/>
                <w:szCs w:val="18"/>
              </w:rPr>
            </w:pPr>
          </w:p>
        </w:tc>
        <w:tc>
          <w:tcPr>
            <w:tcW w:w="1398" w:type="dxa"/>
            <w:tcBorders>
              <w:top w:val="single" w:sz="4" w:space="0" w:color="auto"/>
              <w:left w:val="nil"/>
              <w:bottom w:val="single" w:sz="4" w:space="0" w:color="auto"/>
              <w:right w:val="nil"/>
            </w:tcBorders>
            <w:shd w:val="clear" w:color="auto" w:fill="auto"/>
            <w:vAlign w:val="bottom"/>
          </w:tcPr>
          <w:p w14:paraId="25F33444" w14:textId="79854987" w:rsidR="0030596E" w:rsidRPr="00832177" w:rsidRDefault="0030596E" w:rsidP="0030596E">
            <w:pPr>
              <w:spacing w:after="0" w:line="240" w:lineRule="auto"/>
              <w:jc w:val="center"/>
              <w:rPr>
                <w:rFonts w:ascii="Calibri" w:eastAsia="Times New Roman" w:hAnsi="Calibri" w:cs="Calibri"/>
                <w:color w:val="000000"/>
                <w:sz w:val="18"/>
                <w:szCs w:val="18"/>
                <w:lang w:val="es-CR" w:eastAsia="es-CR"/>
              </w:rPr>
            </w:pPr>
            <w:r w:rsidRPr="00832177">
              <w:rPr>
                <w:rFonts w:ascii="Calibri" w:eastAsia="Times New Roman" w:hAnsi="Calibri" w:cs="Calibri"/>
                <w:color w:val="000000"/>
                <w:sz w:val="18"/>
                <w:szCs w:val="18"/>
                <w:lang w:val="es-CR" w:eastAsia="es-CR"/>
              </w:rPr>
              <w:t>49216,92000</w:t>
            </w:r>
          </w:p>
        </w:tc>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367B93" w14:textId="5668790A" w:rsidR="0030596E" w:rsidRPr="0030596E" w:rsidRDefault="0030596E" w:rsidP="0030596E">
            <w:pPr>
              <w:spacing w:after="0" w:line="240" w:lineRule="auto"/>
              <w:jc w:val="right"/>
              <w:rPr>
                <w:rFonts w:ascii="Calibri" w:eastAsia="Times New Roman" w:hAnsi="Calibri" w:cs="Calibri"/>
                <w:color w:val="000000"/>
                <w:sz w:val="18"/>
                <w:szCs w:val="18"/>
                <w:lang w:val="es-CR" w:eastAsia="es-CR"/>
              </w:rPr>
            </w:pPr>
            <w:r w:rsidRPr="0030596E">
              <w:rPr>
                <w:rFonts w:ascii="Calibri" w:eastAsia="Times New Roman" w:hAnsi="Calibri" w:cs="Calibri"/>
                <w:color w:val="000000"/>
                <w:sz w:val="18"/>
                <w:szCs w:val="18"/>
                <w:lang w:val="es-CR" w:eastAsia="es-CR"/>
              </w:rPr>
              <w:t>17,55461</w:t>
            </w:r>
          </w:p>
        </w:tc>
      </w:tr>
      <w:tr w:rsidR="0030596E" w:rsidRPr="00B30319" w14:paraId="6A58EA1D" w14:textId="77777777" w:rsidTr="00832177">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052D8" w14:textId="7238C764" w:rsidR="0030596E" w:rsidRPr="00B30319" w:rsidRDefault="0030596E" w:rsidP="0030596E">
            <w:pPr>
              <w:spacing w:after="0" w:line="240" w:lineRule="auto"/>
              <w:rPr>
                <w:rFonts w:ascii="Calibri" w:eastAsia="Times New Roman" w:hAnsi="Calibri" w:cs="Calibri"/>
                <w:color w:val="000000"/>
                <w:sz w:val="18"/>
                <w:szCs w:val="18"/>
                <w:lang w:val="es-CR" w:eastAsia="es-CR"/>
              </w:rPr>
            </w:pPr>
            <w:r w:rsidRPr="00B30319">
              <w:rPr>
                <w:rFonts w:ascii="Calibri" w:hAnsi="Calibri" w:cs="Calibri"/>
                <w:color w:val="000000"/>
                <w:sz w:val="18"/>
                <w:szCs w:val="18"/>
                <w:lang w:val="es-CR"/>
              </w:rPr>
              <w:t>Relleno sanitario sin recuperación de gases</w:t>
            </w:r>
          </w:p>
        </w:tc>
        <w:tc>
          <w:tcPr>
            <w:tcW w:w="1336" w:type="dxa"/>
            <w:tcBorders>
              <w:top w:val="nil"/>
              <w:left w:val="single" w:sz="4" w:space="0" w:color="auto"/>
              <w:bottom w:val="single" w:sz="4" w:space="0" w:color="auto"/>
              <w:right w:val="single" w:sz="4" w:space="0" w:color="auto"/>
            </w:tcBorders>
          </w:tcPr>
          <w:p w14:paraId="4ABCAF2B" w14:textId="387D7E0E" w:rsidR="0030596E" w:rsidRPr="00B30319" w:rsidRDefault="0030596E" w:rsidP="0030596E">
            <w:pPr>
              <w:spacing w:after="0" w:line="240" w:lineRule="auto"/>
              <w:jc w:val="right"/>
              <w:rPr>
                <w:rFonts w:ascii="Calibri" w:hAnsi="Calibri" w:cs="Calibri"/>
                <w:color w:val="000000"/>
                <w:sz w:val="18"/>
                <w:szCs w:val="18"/>
                <w:lang w:val="es-CR"/>
              </w:rPr>
            </w:pPr>
            <w:r w:rsidRPr="00B30319">
              <w:rPr>
                <w:rFonts w:ascii="Calibri" w:hAnsi="Calibri" w:cs="Calibri"/>
                <w:color w:val="000000"/>
                <w:sz w:val="18"/>
                <w:szCs w:val="18"/>
                <w:lang w:val="es-CR"/>
              </w:rPr>
              <w:t>5072,21247</w:t>
            </w:r>
          </w:p>
        </w:tc>
        <w:tc>
          <w:tcPr>
            <w:tcW w:w="0" w:type="auto"/>
            <w:tcBorders>
              <w:top w:val="nil"/>
              <w:left w:val="single" w:sz="4" w:space="0" w:color="auto"/>
              <w:bottom w:val="single" w:sz="4" w:space="0" w:color="auto"/>
              <w:right w:val="single" w:sz="4" w:space="0" w:color="auto"/>
            </w:tcBorders>
          </w:tcPr>
          <w:p w14:paraId="2F0EBD92" w14:textId="709C4526" w:rsidR="0030596E" w:rsidRPr="00B30319" w:rsidRDefault="0030596E" w:rsidP="0030596E">
            <w:pPr>
              <w:spacing w:after="0" w:line="240" w:lineRule="auto"/>
              <w:jc w:val="right"/>
              <w:rPr>
                <w:rFonts w:ascii="Calibri" w:hAnsi="Calibri" w:cs="Calibri"/>
                <w:color w:val="000000"/>
                <w:sz w:val="18"/>
                <w:szCs w:val="18"/>
                <w:lang w:val="es-CR"/>
              </w:rPr>
            </w:pPr>
            <w:r w:rsidRPr="00B30319">
              <w:rPr>
                <w:rFonts w:ascii="Calibri" w:hAnsi="Calibri" w:cs="Calibri"/>
                <w:color w:val="000000"/>
                <w:sz w:val="18"/>
                <w:szCs w:val="18"/>
                <w:lang w:val="es-CR"/>
              </w:rPr>
              <w:t>218763,33</w:t>
            </w:r>
          </w:p>
        </w:tc>
        <w:tc>
          <w:tcPr>
            <w:tcW w:w="0" w:type="auto"/>
            <w:tcBorders>
              <w:top w:val="nil"/>
              <w:left w:val="single" w:sz="4" w:space="0" w:color="auto"/>
              <w:bottom w:val="single" w:sz="4" w:space="0" w:color="auto"/>
              <w:right w:val="single" w:sz="4" w:space="0" w:color="auto"/>
            </w:tcBorders>
          </w:tcPr>
          <w:p w14:paraId="3E9CD078" w14:textId="73BD1063" w:rsidR="0030596E" w:rsidRPr="00B30319" w:rsidRDefault="0030596E" w:rsidP="0030596E">
            <w:pPr>
              <w:spacing w:after="0" w:line="240" w:lineRule="auto"/>
              <w:jc w:val="right"/>
              <w:rPr>
                <w:rFonts w:ascii="Calibri" w:hAnsi="Calibri" w:cs="Calibri"/>
                <w:color w:val="000000"/>
                <w:sz w:val="18"/>
                <w:szCs w:val="18"/>
                <w:lang w:val="es-CR"/>
              </w:rPr>
            </w:pPr>
          </w:p>
        </w:tc>
        <w:tc>
          <w:tcPr>
            <w:tcW w:w="0" w:type="auto"/>
            <w:tcBorders>
              <w:top w:val="nil"/>
              <w:left w:val="single" w:sz="4" w:space="0" w:color="auto"/>
              <w:bottom w:val="single" w:sz="4" w:space="0" w:color="auto"/>
              <w:right w:val="single" w:sz="4" w:space="0" w:color="auto"/>
            </w:tcBorders>
          </w:tcPr>
          <w:p w14:paraId="1E41A26B" w14:textId="77777777" w:rsidR="0030596E" w:rsidRPr="00B30319" w:rsidRDefault="0030596E" w:rsidP="0030596E">
            <w:pPr>
              <w:spacing w:after="0" w:line="240" w:lineRule="auto"/>
              <w:jc w:val="right"/>
              <w:rPr>
                <w:rFonts w:ascii="Calibri" w:hAnsi="Calibri" w:cs="Calibri"/>
                <w:color w:val="000000"/>
                <w:sz w:val="18"/>
                <w:szCs w:val="18"/>
              </w:rPr>
            </w:pPr>
          </w:p>
        </w:tc>
        <w:tc>
          <w:tcPr>
            <w:tcW w:w="869" w:type="dxa"/>
            <w:tcBorders>
              <w:top w:val="nil"/>
              <w:left w:val="single" w:sz="4" w:space="0" w:color="auto"/>
              <w:bottom w:val="single" w:sz="4" w:space="0" w:color="auto"/>
              <w:right w:val="single" w:sz="4" w:space="0" w:color="auto"/>
            </w:tcBorders>
          </w:tcPr>
          <w:p w14:paraId="43D13221" w14:textId="77777777" w:rsidR="0030596E" w:rsidRPr="00B30319" w:rsidRDefault="0030596E" w:rsidP="0030596E">
            <w:pPr>
              <w:spacing w:after="0" w:line="240" w:lineRule="auto"/>
              <w:jc w:val="right"/>
              <w:rPr>
                <w:rFonts w:ascii="Calibri" w:hAnsi="Calibri" w:cs="Calibri"/>
                <w:color w:val="000000"/>
                <w:sz w:val="18"/>
                <w:szCs w:val="18"/>
              </w:rPr>
            </w:pPr>
          </w:p>
        </w:tc>
        <w:tc>
          <w:tcPr>
            <w:tcW w:w="966" w:type="dxa"/>
            <w:tcBorders>
              <w:top w:val="nil"/>
              <w:left w:val="single" w:sz="4" w:space="0" w:color="auto"/>
              <w:bottom w:val="single" w:sz="4" w:space="0" w:color="auto"/>
              <w:right w:val="single" w:sz="4" w:space="0" w:color="auto"/>
            </w:tcBorders>
          </w:tcPr>
          <w:p w14:paraId="74761898" w14:textId="77777777" w:rsidR="0030596E" w:rsidRPr="00B30319" w:rsidRDefault="0030596E" w:rsidP="0030596E">
            <w:pPr>
              <w:spacing w:after="0" w:line="240" w:lineRule="auto"/>
              <w:jc w:val="right"/>
              <w:rPr>
                <w:rFonts w:ascii="Calibri" w:hAnsi="Calibri" w:cs="Calibri"/>
                <w:color w:val="000000"/>
                <w:sz w:val="18"/>
                <w:szCs w:val="18"/>
              </w:rPr>
            </w:pPr>
          </w:p>
        </w:tc>
        <w:tc>
          <w:tcPr>
            <w:tcW w:w="1398" w:type="dxa"/>
            <w:tcBorders>
              <w:top w:val="single" w:sz="4" w:space="0" w:color="auto"/>
              <w:left w:val="nil"/>
              <w:bottom w:val="single" w:sz="4" w:space="0" w:color="auto"/>
              <w:right w:val="nil"/>
            </w:tcBorders>
            <w:shd w:val="clear" w:color="auto" w:fill="auto"/>
            <w:vAlign w:val="bottom"/>
          </w:tcPr>
          <w:p w14:paraId="5BAFC4AF" w14:textId="2D701775" w:rsidR="0030596E" w:rsidRPr="00832177" w:rsidRDefault="0030596E" w:rsidP="0030596E">
            <w:pPr>
              <w:spacing w:after="0" w:line="240" w:lineRule="auto"/>
              <w:jc w:val="right"/>
              <w:rPr>
                <w:rFonts w:ascii="Calibri" w:eastAsia="Times New Roman" w:hAnsi="Calibri" w:cs="Calibri"/>
                <w:color w:val="000000"/>
                <w:sz w:val="18"/>
                <w:szCs w:val="18"/>
                <w:lang w:val="es-CR" w:eastAsia="es-CR"/>
              </w:rPr>
            </w:pPr>
            <w:r w:rsidRPr="00832177">
              <w:rPr>
                <w:rFonts w:ascii="Calibri" w:eastAsia="Times New Roman" w:hAnsi="Calibri" w:cs="Calibri"/>
                <w:color w:val="000000"/>
                <w:sz w:val="18"/>
                <w:szCs w:val="18"/>
                <w:lang w:val="es-CR" w:eastAsia="es-CR"/>
              </w:rPr>
              <w:t>223835,54399</w:t>
            </w: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1B1AB330" w14:textId="505D4FD6" w:rsidR="0030596E" w:rsidRPr="0030596E" w:rsidRDefault="0030596E" w:rsidP="0030596E">
            <w:pPr>
              <w:spacing w:after="0" w:line="240" w:lineRule="auto"/>
              <w:jc w:val="right"/>
              <w:rPr>
                <w:rFonts w:ascii="Calibri" w:eastAsia="Times New Roman" w:hAnsi="Calibri" w:cs="Calibri"/>
                <w:color w:val="000000"/>
                <w:sz w:val="18"/>
                <w:szCs w:val="18"/>
                <w:lang w:val="es-CR" w:eastAsia="es-CR"/>
              </w:rPr>
            </w:pPr>
            <w:r w:rsidRPr="0030596E">
              <w:rPr>
                <w:rFonts w:ascii="Calibri" w:eastAsia="Times New Roman" w:hAnsi="Calibri" w:cs="Calibri"/>
                <w:color w:val="000000"/>
                <w:sz w:val="18"/>
                <w:szCs w:val="18"/>
                <w:lang w:val="es-CR" w:eastAsia="es-CR"/>
              </w:rPr>
              <w:t>79,83731</w:t>
            </w:r>
          </w:p>
        </w:tc>
      </w:tr>
      <w:tr w:rsidR="0030596E" w:rsidRPr="00B30319" w14:paraId="7D06BDC0" w14:textId="77777777" w:rsidTr="00832177">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A44C8" w14:textId="1192ABDB" w:rsidR="0030596E" w:rsidRPr="00B30319" w:rsidRDefault="0030596E" w:rsidP="0030596E">
            <w:pPr>
              <w:spacing w:after="0" w:line="240" w:lineRule="auto"/>
              <w:rPr>
                <w:rFonts w:ascii="Calibri" w:eastAsia="Times New Roman" w:hAnsi="Calibri" w:cs="Calibri"/>
                <w:color w:val="000000"/>
                <w:sz w:val="18"/>
                <w:szCs w:val="18"/>
                <w:lang w:val="es-CR" w:eastAsia="es-CR"/>
              </w:rPr>
            </w:pPr>
            <w:r w:rsidRPr="00B30319">
              <w:rPr>
                <w:rFonts w:ascii="Calibri" w:hAnsi="Calibri" w:cs="Calibri"/>
                <w:color w:val="000000"/>
                <w:sz w:val="18"/>
                <w:szCs w:val="18"/>
              </w:rPr>
              <w:t>Lubricantes</w:t>
            </w:r>
          </w:p>
        </w:tc>
        <w:tc>
          <w:tcPr>
            <w:tcW w:w="1336" w:type="dxa"/>
            <w:tcBorders>
              <w:top w:val="nil"/>
              <w:left w:val="single" w:sz="4" w:space="0" w:color="auto"/>
              <w:bottom w:val="single" w:sz="4" w:space="0" w:color="auto"/>
              <w:right w:val="single" w:sz="4" w:space="0" w:color="auto"/>
            </w:tcBorders>
          </w:tcPr>
          <w:p w14:paraId="325E4E81" w14:textId="2AF2A3F1" w:rsidR="0030596E" w:rsidRPr="00B30319" w:rsidRDefault="0030596E" w:rsidP="0030596E">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33,20417</w:t>
            </w:r>
          </w:p>
        </w:tc>
        <w:tc>
          <w:tcPr>
            <w:tcW w:w="0" w:type="auto"/>
            <w:tcBorders>
              <w:top w:val="nil"/>
              <w:left w:val="single" w:sz="4" w:space="0" w:color="auto"/>
              <w:bottom w:val="single" w:sz="4" w:space="0" w:color="auto"/>
              <w:right w:val="single" w:sz="4" w:space="0" w:color="auto"/>
            </w:tcBorders>
          </w:tcPr>
          <w:p w14:paraId="70BE05A1" w14:textId="79E18CC0" w:rsidR="0030596E" w:rsidRPr="00B30319" w:rsidRDefault="0030596E" w:rsidP="0030596E">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0,0019</w:t>
            </w:r>
          </w:p>
        </w:tc>
        <w:tc>
          <w:tcPr>
            <w:tcW w:w="0" w:type="auto"/>
            <w:tcBorders>
              <w:top w:val="nil"/>
              <w:left w:val="single" w:sz="4" w:space="0" w:color="auto"/>
              <w:bottom w:val="single" w:sz="4" w:space="0" w:color="auto"/>
              <w:right w:val="single" w:sz="4" w:space="0" w:color="auto"/>
            </w:tcBorders>
          </w:tcPr>
          <w:p w14:paraId="4A99967E" w14:textId="334681FA" w:rsidR="0030596E" w:rsidRPr="00B30319" w:rsidRDefault="0030596E" w:rsidP="0030596E">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0,00054</w:t>
            </w:r>
          </w:p>
        </w:tc>
        <w:tc>
          <w:tcPr>
            <w:tcW w:w="0" w:type="auto"/>
            <w:tcBorders>
              <w:top w:val="nil"/>
              <w:left w:val="single" w:sz="4" w:space="0" w:color="auto"/>
              <w:bottom w:val="single" w:sz="4" w:space="0" w:color="auto"/>
              <w:right w:val="single" w:sz="4" w:space="0" w:color="auto"/>
            </w:tcBorders>
          </w:tcPr>
          <w:p w14:paraId="5AA30FB0" w14:textId="77777777" w:rsidR="0030596E" w:rsidRPr="00B30319" w:rsidRDefault="0030596E" w:rsidP="0030596E">
            <w:pPr>
              <w:spacing w:after="0" w:line="240" w:lineRule="auto"/>
              <w:jc w:val="right"/>
              <w:rPr>
                <w:rFonts w:ascii="Calibri" w:hAnsi="Calibri" w:cs="Calibri"/>
                <w:color w:val="000000"/>
                <w:sz w:val="18"/>
                <w:szCs w:val="18"/>
              </w:rPr>
            </w:pPr>
          </w:p>
        </w:tc>
        <w:tc>
          <w:tcPr>
            <w:tcW w:w="869" w:type="dxa"/>
            <w:tcBorders>
              <w:top w:val="nil"/>
              <w:left w:val="single" w:sz="4" w:space="0" w:color="auto"/>
              <w:bottom w:val="single" w:sz="4" w:space="0" w:color="auto"/>
              <w:right w:val="single" w:sz="4" w:space="0" w:color="auto"/>
            </w:tcBorders>
          </w:tcPr>
          <w:p w14:paraId="09F8B1A6" w14:textId="77777777" w:rsidR="0030596E" w:rsidRPr="00B30319" w:rsidRDefault="0030596E" w:rsidP="0030596E">
            <w:pPr>
              <w:spacing w:after="0" w:line="240" w:lineRule="auto"/>
              <w:jc w:val="right"/>
              <w:rPr>
                <w:rFonts w:ascii="Calibri" w:hAnsi="Calibri" w:cs="Calibri"/>
                <w:color w:val="000000"/>
                <w:sz w:val="18"/>
                <w:szCs w:val="18"/>
              </w:rPr>
            </w:pPr>
          </w:p>
        </w:tc>
        <w:tc>
          <w:tcPr>
            <w:tcW w:w="966" w:type="dxa"/>
            <w:tcBorders>
              <w:top w:val="nil"/>
              <w:left w:val="single" w:sz="4" w:space="0" w:color="auto"/>
              <w:bottom w:val="single" w:sz="4" w:space="0" w:color="auto"/>
              <w:right w:val="single" w:sz="4" w:space="0" w:color="auto"/>
            </w:tcBorders>
          </w:tcPr>
          <w:p w14:paraId="57292B64" w14:textId="77777777" w:rsidR="0030596E" w:rsidRPr="00B30319" w:rsidRDefault="0030596E" w:rsidP="0030596E">
            <w:pPr>
              <w:spacing w:after="0" w:line="240" w:lineRule="auto"/>
              <w:jc w:val="right"/>
              <w:rPr>
                <w:rFonts w:ascii="Calibri" w:hAnsi="Calibri" w:cs="Calibri"/>
                <w:color w:val="000000"/>
                <w:sz w:val="18"/>
                <w:szCs w:val="18"/>
              </w:rPr>
            </w:pPr>
          </w:p>
        </w:tc>
        <w:tc>
          <w:tcPr>
            <w:tcW w:w="1398" w:type="dxa"/>
            <w:tcBorders>
              <w:top w:val="single" w:sz="4" w:space="0" w:color="auto"/>
              <w:left w:val="nil"/>
              <w:bottom w:val="single" w:sz="4" w:space="0" w:color="auto"/>
              <w:right w:val="nil"/>
            </w:tcBorders>
            <w:shd w:val="clear" w:color="auto" w:fill="auto"/>
            <w:vAlign w:val="bottom"/>
          </w:tcPr>
          <w:p w14:paraId="2BD257B2" w14:textId="0EB54A42" w:rsidR="0030596E" w:rsidRPr="00832177" w:rsidRDefault="0030596E" w:rsidP="0030596E">
            <w:pPr>
              <w:spacing w:after="0" w:line="240" w:lineRule="auto"/>
              <w:jc w:val="right"/>
              <w:rPr>
                <w:rFonts w:ascii="Calibri" w:eastAsia="Times New Roman" w:hAnsi="Calibri" w:cs="Calibri"/>
                <w:color w:val="000000"/>
                <w:sz w:val="18"/>
                <w:szCs w:val="18"/>
                <w:lang w:val="es-CR" w:eastAsia="es-CR"/>
              </w:rPr>
            </w:pPr>
            <w:r w:rsidRPr="00832177">
              <w:rPr>
                <w:rFonts w:ascii="Calibri" w:eastAsia="Times New Roman" w:hAnsi="Calibri" w:cs="Calibri"/>
                <w:color w:val="000000"/>
                <w:sz w:val="18"/>
                <w:szCs w:val="18"/>
                <w:lang w:val="es-CR" w:eastAsia="es-CR"/>
              </w:rPr>
              <w:t>33,20490</w:t>
            </w: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7CEF2260" w14:textId="13C14DB3" w:rsidR="0030596E" w:rsidRPr="0030596E" w:rsidRDefault="0030596E" w:rsidP="0030596E">
            <w:pPr>
              <w:spacing w:after="0" w:line="240" w:lineRule="auto"/>
              <w:jc w:val="right"/>
              <w:rPr>
                <w:rFonts w:ascii="Calibri" w:eastAsia="Times New Roman" w:hAnsi="Calibri" w:cs="Calibri"/>
                <w:color w:val="000000"/>
                <w:sz w:val="18"/>
                <w:szCs w:val="18"/>
                <w:lang w:val="es-CR" w:eastAsia="es-CR"/>
              </w:rPr>
            </w:pPr>
            <w:r w:rsidRPr="0030596E">
              <w:rPr>
                <w:rFonts w:ascii="Calibri" w:eastAsia="Times New Roman" w:hAnsi="Calibri" w:cs="Calibri"/>
                <w:color w:val="000000"/>
                <w:sz w:val="18"/>
                <w:szCs w:val="18"/>
                <w:lang w:val="es-CR" w:eastAsia="es-CR"/>
              </w:rPr>
              <w:t>0,01184</w:t>
            </w:r>
          </w:p>
        </w:tc>
      </w:tr>
      <w:tr w:rsidR="0030596E" w:rsidRPr="00B30319" w14:paraId="1F55B43D" w14:textId="77777777" w:rsidTr="00832177">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A58C7" w14:textId="35D627D1" w:rsidR="0030596E" w:rsidRPr="00B30319" w:rsidRDefault="0030596E" w:rsidP="0030596E">
            <w:pPr>
              <w:spacing w:after="0" w:line="240" w:lineRule="auto"/>
              <w:rPr>
                <w:rFonts w:ascii="Calibri" w:eastAsia="Times New Roman" w:hAnsi="Calibri" w:cs="Calibri"/>
                <w:color w:val="000000"/>
                <w:sz w:val="18"/>
                <w:szCs w:val="18"/>
                <w:lang w:val="es-CR" w:eastAsia="es-CR"/>
              </w:rPr>
            </w:pPr>
            <w:r w:rsidRPr="00B30319">
              <w:rPr>
                <w:rFonts w:ascii="Calibri" w:hAnsi="Calibri" w:cs="Calibri"/>
                <w:color w:val="000000"/>
                <w:sz w:val="18"/>
                <w:szCs w:val="18"/>
              </w:rPr>
              <w:t>Extintores</w:t>
            </w:r>
          </w:p>
        </w:tc>
        <w:tc>
          <w:tcPr>
            <w:tcW w:w="1336" w:type="dxa"/>
            <w:tcBorders>
              <w:top w:val="nil"/>
              <w:left w:val="single" w:sz="4" w:space="0" w:color="auto"/>
              <w:bottom w:val="single" w:sz="4" w:space="0" w:color="auto"/>
              <w:right w:val="single" w:sz="4" w:space="0" w:color="auto"/>
            </w:tcBorders>
          </w:tcPr>
          <w:p w14:paraId="6FD30DDC" w14:textId="3765CFA4" w:rsidR="0030596E" w:rsidRPr="00B30319" w:rsidRDefault="0030596E" w:rsidP="0030596E">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0,08165</w:t>
            </w:r>
          </w:p>
        </w:tc>
        <w:tc>
          <w:tcPr>
            <w:tcW w:w="0" w:type="auto"/>
            <w:tcBorders>
              <w:top w:val="nil"/>
              <w:left w:val="single" w:sz="4" w:space="0" w:color="auto"/>
              <w:bottom w:val="single" w:sz="4" w:space="0" w:color="auto"/>
              <w:right w:val="single" w:sz="4" w:space="0" w:color="auto"/>
            </w:tcBorders>
          </w:tcPr>
          <w:p w14:paraId="2D9B61A1" w14:textId="083B8E69" w:rsidR="0030596E" w:rsidRPr="00B30319" w:rsidRDefault="0030596E" w:rsidP="0030596E">
            <w:pPr>
              <w:spacing w:after="0" w:line="240" w:lineRule="auto"/>
              <w:jc w:val="right"/>
              <w:rPr>
                <w:rFonts w:ascii="Calibri" w:hAnsi="Calibri" w:cs="Calibri"/>
                <w:color w:val="000000"/>
                <w:sz w:val="18"/>
                <w:szCs w:val="18"/>
              </w:rPr>
            </w:pPr>
          </w:p>
        </w:tc>
        <w:tc>
          <w:tcPr>
            <w:tcW w:w="0" w:type="auto"/>
            <w:tcBorders>
              <w:top w:val="nil"/>
              <w:left w:val="single" w:sz="4" w:space="0" w:color="auto"/>
              <w:bottom w:val="single" w:sz="4" w:space="0" w:color="auto"/>
              <w:right w:val="single" w:sz="4" w:space="0" w:color="auto"/>
            </w:tcBorders>
          </w:tcPr>
          <w:p w14:paraId="641DD404" w14:textId="64F5B737" w:rsidR="0030596E" w:rsidRPr="00B30319" w:rsidRDefault="0030596E" w:rsidP="0030596E">
            <w:pPr>
              <w:spacing w:after="0" w:line="240" w:lineRule="auto"/>
              <w:jc w:val="right"/>
              <w:rPr>
                <w:rFonts w:ascii="Calibri" w:hAnsi="Calibri" w:cs="Calibri"/>
                <w:color w:val="000000"/>
                <w:sz w:val="18"/>
                <w:szCs w:val="18"/>
              </w:rPr>
            </w:pPr>
          </w:p>
        </w:tc>
        <w:tc>
          <w:tcPr>
            <w:tcW w:w="0" w:type="auto"/>
            <w:tcBorders>
              <w:top w:val="nil"/>
              <w:left w:val="single" w:sz="4" w:space="0" w:color="auto"/>
              <w:bottom w:val="single" w:sz="4" w:space="0" w:color="auto"/>
              <w:right w:val="single" w:sz="4" w:space="0" w:color="auto"/>
            </w:tcBorders>
          </w:tcPr>
          <w:p w14:paraId="51C7D117" w14:textId="77777777" w:rsidR="0030596E" w:rsidRPr="00B30319" w:rsidRDefault="0030596E" w:rsidP="0030596E">
            <w:pPr>
              <w:spacing w:after="0" w:line="240" w:lineRule="auto"/>
              <w:jc w:val="right"/>
              <w:rPr>
                <w:rFonts w:ascii="Calibri" w:hAnsi="Calibri" w:cs="Calibri"/>
                <w:color w:val="000000"/>
                <w:sz w:val="18"/>
                <w:szCs w:val="18"/>
              </w:rPr>
            </w:pPr>
          </w:p>
        </w:tc>
        <w:tc>
          <w:tcPr>
            <w:tcW w:w="869" w:type="dxa"/>
            <w:tcBorders>
              <w:top w:val="nil"/>
              <w:left w:val="single" w:sz="4" w:space="0" w:color="auto"/>
              <w:bottom w:val="single" w:sz="4" w:space="0" w:color="auto"/>
              <w:right w:val="single" w:sz="4" w:space="0" w:color="auto"/>
            </w:tcBorders>
          </w:tcPr>
          <w:p w14:paraId="35E81F7D" w14:textId="77777777" w:rsidR="0030596E" w:rsidRPr="00B30319" w:rsidRDefault="0030596E" w:rsidP="0030596E">
            <w:pPr>
              <w:spacing w:after="0" w:line="240" w:lineRule="auto"/>
              <w:jc w:val="right"/>
              <w:rPr>
                <w:rFonts w:ascii="Calibri" w:hAnsi="Calibri" w:cs="Calibri"/>
                <w:color w:val="000000"/>
                <w:sz w:val="18"/>
                <w:szCs w:val="18"/>
              </w:rPr>
            </w:pPr>
          </w:p>
        </w:tc>
        <w:tc>
          <w:tcPr>
            <w:tcW w:w="966" w:type="dxa"/>
            <w:tcBorders>
              <w:top w:val="nil"/>
              <w:left w:val="single" w:sz="4" w:space="0" w:color="auto"/>
              <w:bottom w:val="single" w:sz="4" w:space="0" w:color="auto"/>
              <w:right w:val="single" w:sz="4" w:space="0" w:color="auto"/>
            </w:tcBorders>
          </w:tcPr>
          <w:p w14:paraId="051BB0F3" w14:textId="77777777" w:rsidR="0030596E" w:rsidRPr="00B30319" w:rsidRDefault="0030596E" w:rsidP="0030596E">
            <w:pPr>
              <w:spacing w:after="0" w:line="240" w:lineRule="auto"/>
              <w:jc w:val="right"/>
              <w:rPr>
                <w:rFonts w:ascii="Calibri" w:hAnsi="Calibri" w:cs="Calibri"/>
                <w:color w:val="000000"/>
                <w:sz w:val="18"/>
                <w:szCs w:val="18"/>
              </w:rPr>
            </w:pPr>
          </w:p>
        </w:tc>
        <w:tc>
          <w:tcPr>
            <w:tcW w:w="1398" w:type="dxa"/>
            <w:tcBorders>
              <w:top w:val="single" w:sz="4" w:space="0" w:color="auto"/>
              <w:left w:val="nil"/>
              <w:bottom w:val="single" w:sz="4" w:space="0" w:color="auto"/>
              <w:right w:val="nil"/>
            </w:tcBorders>
            <w:shd w:val="clear" w:color="auto" w:fill="auto"/>
            <w:vAlign w:val="bottom"/>
          </w:tcPr>
          <w:p w14:paraId="19AAF741" w14:textId="64CA9EED" w:rsidR="0030596E" w:rsidRPr="00832177" w:rsidRDefault="0030596E" w:rsidP="0030596E">
            <w:pPr>
              <w:spacing w:after="0" w:line="240" w:lineRule="auto"/>
              <w:jc w:val="right"/>
              <w:rPr>
                <w:rFonts w:ascii="Calibri" w:eastAsia="Times New Roman" w:hAnsi="Calibri" w:cs="Calibri"/>
                <w:color w:val="000000"/>
                <w:sz w:val="18"/>
                <w:szCs w:val="18"/>
                <w:lang w:val="es-CR" w:eastAsia="es-CR"/>
              </w:rPr>
            </w:pPr>
            <w:r w:rsidRPr="00832177">
              <w:rPr>
                <w:rFonts w:ascii="Calibri" w:eastAsia="Times New Roman" w:hAnsi="Calibri" w:cs="Calibri"/>
                <w:color w:val="000000"/>
                <w:sz w:val="18"/>
                <w:szCs w:val="18"/>
                <w:lang w:val="es-CR" w:eastAsia="es-CR"/>
              </w:rPr>
              <w:t>0,08165</w:t>
            </w: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70343EAF" w14:textId="010434CA" w:rsidR="0030596E" w:rsidRPr="0030596E" w:rsidRDefault="0030596E" w:rsidP="0030596E">
            <w:pPr>
              <w:spacing w:after="0" w:line="240" w:lineRule="auto"/>
              <w:jc w:val="right"/>
              <w:rPr>
                <w:rFonts w:ascii="Calibri" w:eastAsia="Times New Roman" w:hAnsi="Calibri" w:cs="Calibri"/>
                <w:color w:val="000000"/>
                <w:sz w:val="18"/>
                <w:szCs w:val="18"/>
                <w:lang w:val="es-CR" w:eastAsia="es-CR"/>
              </w:rPr>
            </w:pPr>
            <w:r w:rsidRPr="0030596E">
              <w:rPr>
                <w:rFonts w:ascii="Calibri" w:eastAsia="Times New Roman" w:hAnsi="Calibri" w:cs="Calibri"/>
                <w:color w:val="000000"/>
                <w:sz w:val="18"/>
                <w:szCs w:val="18"/>
                <w:lang w:val="es-CR" w:eastAsia="es-CR"/>
              </w:rPr>
              <w:t>0,00003</w:t>
            </w:r>
          </w:p>
        </w:tc>
      </w:tr>
      <w:tr w:rsidR="0030596E" w:rsidRPr="00B30319" w14:paraId="4069B28A" w14:textId="77777777" w:rsidTr="00832177">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05AF5" w14:textId="0DD0183A" w:rsidR="0030596E" w:rsidRPr="00B30319" w:rsidRDefault="0030596E" w:rsidP="0030596E">
            <w:pPr>
              <w:spacing w:after="0" w:line="240" w:lineRule="auto"/>
              <w:rPr>
                <w:rFonts w:ascii="Calibri" w:eastAsia="Times New Roman" w:hAnsi="Calibri" w:cs="Calibri"/>
                <w:color w:val="000000"/>
                <w:sz w:val="18"/>
                <w:szCs w:val="18"/>
                <w:lang w:val="es-CR" w:eastAsia="es-CR"/>
              </w:rPr>
            </w:pPr>
            <w:r w:rsidRPr="00B30319">
              <w:rPr>
                <w:rFonts w:ascii="Calibri" w:hAnsi="Calibri" w:cs="Calibri"/>
                <w:color w:val="000000"/>
                <w:sz w:val="18"/>
                <w:szCs w:val="18"/>
              </w:rPr>
              <w:t>Aires acondicionados</w:t>
            </w:r>
          </w:p>
        </w:tc>
        <w:tc>
          <w:tcPr>
            <w:tcW w:w="1336" w:type="dxa"/>
            <w:tcBorders>
              <w:top w:val="nil"/>
              <w:left w:val="single" w:sz="4" w:space="0" w:color="auto"/>
              <w:bottom w:val="single" w:sz="4" w:space="0" w:color="auto"/>
              <w:right w:val="single" w:sz="4" w:space="0" w:color="auto"/>
            </w:tcBorders>
          </w:tcPr>
          <w:p w14:paraId="175B6919" w14:textId="77777777" w:rsidR="0030596E" w:rsidRPr="00B30319" w:rsidRDefault="0030596E" w:rsidP="0030596E">
            <w:pPr>
              <w:spacing w:after="0" w:line="240" w:lineRule="auto"/>
              <w:jc w:val="right"/>
              <w:rPr>
                <w:rFonts w:ascii="Calibri" w:hAnsi="Calibri" w:cs="Calibri"/>
                <w:color w:val="000000"/>
                <w:sz w:val="18"/>
                <w:szCs w:val="18"/>
              </w:rPr>
            </w:pPr>
          </w:p>
        </w:tc>
        <w:tc>
          <w:tcPr>
            <w:tcW w:w="0" w:type="auto"/>
            <w:tcBorders>
              <w:top w:val="nil"/>
              <w:left w:val="single" w:sz="4" w:space="0" w:color="auto"/>
              <w:bottom w:val="single" w:sz="4" w:space="0" w:color="auto"/>
              <w:right w:val="single" w:sz="4" w:space="0" w:color="auto"/>
            </w:tcBorders>
          </w:tcPr>
          <w:p w14:paraId="6DD9A8F0" w14:textId="62880602" w:rsidR="0030596E" w:rsidRPr="00B30319" w:rsidRDefault="0030596E" w:rsidP="0030596E">
            <w:pPr>
              <w:spacing w:after="0" w:line="240" w:lineRule="auto"/>
              <w:jc w:val="right"/>
              <w:rPr>
                <w:rFonts w:ascii="Calibri" w:hAnsi="Calibri" w:cs="Calibri"/>
                <w:color w:val="000000"/>
                <w:sz w:val="18"/>
                <w:szCs w:val="18"/>
              </w:rPr>
            </w:pPr>
          </w:p>
        </w:tc>
        <w:tc>
          <w:tcPr>
            <w:tcW w:w="0" w:type="auto"/>
            <w:tcBorders>
              <w:top w:val="nil"/>
              <w:left w:val="single" w:sz="4" w:space="0" w:color="auto"/>
              <w:bottom w:val="single" w:sz="4" w:space="0" w:color="auto"/>
              <w:right w:val="single" w:sz="4" w:space="0" w:color="auto"/>
            </w:tcBorders>
          </w:tcPr>
          <w:p w14:paraId="171CCEF6" w14:textId="6EF320CC" w:rsidR="0030596E" w:rsidRPr="00B30319" w:rsidRDefault="0030596E" w:rsidP="0030596E">
            <w:pPr>
              <w:spacing w:after="0" w:line="240" w:lineRule="auto"/>
              <w:jc w:val="right"/>
              <w:rPr>
                <w:rFonts w:ascii="Calibri" w:hAnsi="Calibri" w:cs="Calibri"/>
                <w:color w:val="000000"/>
                <w:sz w:val="18"/>
                <w:szCs w:val="18"/>
              </w:rPr>
            </w:pPr>
          </w:p>
        </w:tc>
        <w:tc>
          <w:tcPr>
            <w:tcW w:w="0" w:type="auto"/>
            <w:tcBorders>
              <w:top w:val="nil"/>
              <w:left w:val="single" w:sz="4" w:space="0" w:color="auto"/>
              <w:bottom w:val="single" w:sz="4" w:space="0" w:color="auto"/>
              <w:right w:val="single" w:sz="4" w:space="0" w:color="auto"/>
            </w:tcBorders>
          </w:tcPr>
          <w:p w14:paraId="0CA16182" w14:textId="0AF8E06F" w:rsidR="0030596E" w:rsidRPr="00B30319" w:rsidRDefault="0030596E" w:rsidP="0030596E">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1,36500</w:t>
            </w:r>
          </w:p>
        </w:tc>
        <w:tc>
          <w:tcPr>
            <w:tcW w:w="869" w:type="dxa"/>
            <w:tcBorders>
              <w:top w:val="nil"/>
              <w:left w:val="single" w:sz="4" w:space="0" w:color="auto"/>
              <w:bottom w:val="single" w:sz="4" w:space="0" w:color="auto"/>
              <w:right w:val="single" w:sz="4" w:space="0" w:color="auto"/>
            </w:tcBorders>
          </w:tcPr>
          <w:p w14:paraId="1288F90A" w14:textId="49A6B1BD" w:rsidR="0030596E" w:rsidRPr="00B30319" w:rsidRDefault="0030596E" w:rsidP="0030596E">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98,48509</w:t>
            </w:r>
          </w:p>
        </w:tc>
        <w:tc>
          <w:tcPr>
            <w:tcW w:w="966" w:type="dxa"/>
            <w:tcBorders>
              <w:top w:val="nil"/>
              <w:left w:val="single" w:sz="4" w:space="0" w:color="auto"/>
              <w:bottom w:val="single" w:sz="4" w:space="0" w:color="auto"/>
              <w:right w:val="single" w:sz="4" w:space="0" w:color="auto"/>
            </w:tcBorders>
          </w:tcPr>
          <w:p w14:paraId="40A4A19C" w14:textId="0BD9F644" w:rsidR="0030596E" w:rsidRPr="00B30319" w:rsidRDefault="0030596E" w:rsidP="0030596E">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107,70500</w:t>
            </w:r>
          </w:p>
        </w:tc>
        <w:tc>
          <w:tcPr>
            <w:tcW w:w="1398" w:type="dxa"/>
            <w:tcBorders>
              <w:top w:val="single" w:sz="4" w:space="0" w:color="auto"/>
              <w:left w:val="nil"/>
              <w:bottom w:val="single" w:sz="4" w:space="0" w:color="auto"/>
              <w:right w:val="nil"/>
            </w:tcBorders>
            <w:shd w:val="clear" w:color="auto" w:fill="auto"/>
            <w:vAlign w:val="bottom"/>
          </w:tcPr>
          <w:p w14:paraId="1B27ED32" w14:textId="475AA831" w:rsidR="0030596E" w:rsidRPr="00832177" w:rsidRDefault="0030596E" w:rsidP="0030596E">
            <w:pPr>
              <w:spacing w:after="0" w:line="240" w:lineRule="auto"/>
              <w:jc w:val="right"/>
              <w:rPr>
                <w:rFonts w:ascii="Calibri" w:eastAsia="Times New Roman" w:hAnsi="Calibri" w:cs="Calibri"/>
                <w:color w:val="000000"/>
                <w:sz w:val="18"/>
                <w:szCs w:val="18"/>
                <w:lang w:val="es-CR" w:eastAsia="es-CR"/>
              </w:rPr>
            </w:pPr>
            <w:r w:rsidRPr="00832177">
              <w:rPr>
                <w:rFonts w:ascii="Calibri" w:eastAsia="Times New Roman" w:hAnsi="Calibri" w:cs="Calibri"/>
                <w:color w:val="000000"/>
                <w:sz w:val="18"/>
                <w:szCs w:val="18"/>
                <w:lang w:val="es-CR" w:eastAsia="es-CR"/>
              </w:rPr>
              <w:t>207,55509</w:t>
            </w: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48109D27" w14:textId="0F391F5B" w:rsidR="0030596E" w:rsidRPr="0030596E" w:rsidRDefault="0030596E" w:rsidP="0030596E">
            <w:pPr>
              <w:spacing w:after="0" w:line="240" w:lineRule="auto"/>
              <w:jc w:val="right"/>
              <w:rPr>
                <w:rFonts w:ascii="Calibri" w:eastAsia="Times New Roman" w:hAnsi="Calibri" w:cs="Calibri"/>
                <w:color w:val="000000"/>
                <w:sz w:val="18"/>
                <w:szCs w:val="18"/>
                <w:lang w:val="es-CR" w:eastAsia="es-CR"/>
              </w:rPr>
            </w:pPr>
            <w:r w:rsidRPr="0030596E">
              <w:rPr>
                <w:rFonts w:ascii="Calibri" w:eastAsia="Times New Roman" w:hAnsi="Calibri" w:cs="Calibri"/>
                <w:color w:val="000000"/>
                <w:sz w:val="18"/>
                <w:szCs w:val="18"/>
                <w:lang w:val="es-CR" w:eastAsia="es-CR"/>
              </w:rPr>
              <w:t>0,07403</w:t>
            </w:r>
          </w:p>
        </w:tc>
      </w:tr>
      <w:tr w:rsidR="0030596E" w:rsidRPr="00B30319" w14:paraId="6524B8A2" w14:textId="77777777" w:rsidTr="00832177">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33C03" w14:textId="02E324FD" w:rsidR="0030596E" w:rsidRPr="00B30319" w:rsidRDefault="0030596E" w:rsidP="0030596E">
            <w:pPr>
              <w:spacing w:after="0" w:line="240" w:lineRule="auto"/>
              <w:rPr>
                <w:rFonts w:ascii="Calibri" w:eastAsia="Times New Roman" w:hAnsi="Calibri" w:cs="Calibri"/>
                <w:color w:val="000000"/>
                <w:sz w:val="18"/>
                <w:szCs w:val="18"/>
                <w:lang w:val="es-CR" w:eastAsia="es-CR"/>
              </w:rPr>
            </w:pPr>
            <w:r w:rsidRPr="00B30319">
              <w:rPr>
                <w:rFonts w:ascii="Calibri" w:hAnsi="Calibri" w:cs="Calibri"/>
                <w:color w:val="000000"/>
                <w:sz w:val="18"/>
                <w:szCs w:val="18"/>
              </w:rPr>
              <w:t xml:space="preserve">Plantas de tratamiento </w:t>
            </w:r>
          </w:p>
        </w:tc>
        <w:tc>
          <w:tcPr>
            <w:tcW w:w="1336" w:type="dxa"/>
            <w:tcBorders>
              <w:top w:val="nil"/>
              <w:left w:val="single" w:sz="4" w:space="0" w:color="auto"/>
              <w:bottom w:val="single" w:sz="4" w:space="0" w:color="auto"/>
              <w:right w:val="single" w:sz="4" w:space="0" w:color="auto"/>
            </w:tcBorders>
          </w:tcPr>
          <w:p w14:paraId="7BB1332E" w14:textId="77777777" w:rsidR="0030596E" w:rsidRPr="00B30319" w:rsidRDefault="0030596E" w:rsidP="0030596E">
            <w:pPr>
              <w:spacing w:after="0" w:line="240" w:lineRule="auto"/>
              <w:jc w:val="right"/>
              <w:rPr>
                <w:rFonts w:ascii="Calibri" w:hAnsi="Calibri" w:cs="Calibri"/>
                <w:color w:val="000000"/>
                <w:sz w:val="18"/>
                <w:szCs w:val="18"/>
              </w:rPr>
            </w:pPr>
          </w:p>
        </w:tc>
        <w:tc>
          <w:tcPr>
            <w:tcW w:w="0" w:type="auto"/>
            <w:tcBorders>
              <w:top w:val="nil"/>
              <w:left w:val="single" w:sz="4" w:space="0" w:color="auto"/>
              <w:bottom w:val="single" w:sz="4" w:space="0" w:color="auto"/>
              <w:right w:val="single" w:sz="4" w:space="0" w:color="auto"/>
            </w:tcBorders>
          </w:tcPr>
          <w:p w14:paraId="7CDABBF4" w14:textId="5437A02E" w:rsidR="0030596E" w:rsidRPr="00B30319" w:rsidRDefault="0030596E" w:rsidP="0030596E">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70,95333</w:t>
            </w:r>
          </w:p>
        </w:tc>
        <w:tc>
          <w:tcPr>
            <w:tcW w:w="0" w:type="auto"/>
            <w:tcBorders>
              <w:top w:val="nil"/>
              <w:left w:val="single" w:sz="4" w:space="0" w:color="auto"/>
              <w:bottom w:val="single" w:sz="4" w:space="0" w:color="auto"/>
              <w:right w:val="single" w:sz="4" w:space="0" w:color="auto"/>
            </w:tcBorders>
          </w:tcPr>
          <w:p w14:paraId="2ED61305" w14:textId="2FA68D1C" w:rsidR="0030596E" w:rsidRPr="00B30319" w:rsidRDefault="0030596E" w:rsidP="0030596E">
            <w:pPr>
              <w:spacing w:after="0" w:line="240" w:lineRule="auto"/>
              <w:jc w:val="right"/>
              <w:rPr>
                <w:rFonts w:ascii="Calibri" w:hAnsi="Calibri" w:cs="Calibri"/>
                <w:color w:val="000000"/>
                <w:sz w:val="18"/>
                <w:szCs w:val="18"/>
              </w:rPr>
            </w:pPr>
          </w:p>
        </w:tc>
        <w:tc>
          <w:tcPr>
            <w:tcW w:w="0" w:type="auto"/>
            <w:tcBorders>
              <w:top w:val="nil"/>
              <w:left w:val="single" w:sz="4" w:space="0" w:color="auto"/>
              <w:bottom w:val="single" w:sz="4" w:space="0" w:color="auto"/>
              <w:right w:val="single" w:sz="4" w:space="0" w:color="auto"/>
            </w:tcBorders>
          </w:tcPr>
          <w:p w14:paraId="7E06016E" w14:textId="77777777" w:rsidR="0030596E" w:rsidRPr="00B30319" w:rsidRDefault="0030596E" w:rsidP="0030596E">
            <w:pPr>
              <w:spacing w:after="0" w:line="240" w:lineRule="auto"/>
              <w:jc w:val="right"/>
              <w:rPr>
                <w:rFonts w:ascii="Calibri" w:hAnsi="Calibri" w:cs="Calibri"/>
                <w:color w:val="000000"/>
                <w:sz w:val="18"/>
                <w:szCs w:val="18"/>
              </w:rPr>
            </w:pPr>
          </w:p>
        </w:tc>
        <w:tc>
          <w:tcPr>
            <w:tcW w:w="869" w:type="dxa"/>
            <w:tcBorders>
              <w:top w:val="nil"/>
              <w:left w:val="single" w:sz="4" w:space="0" w:color="auto"/>
              <w:bottom w:val="single" w:sz="4" w:space="0" w:color="auto"/>
              <w:right w:val="single" w:sz="4" w:space="0" w:color="auto"/>
            </w:tcBorders>
          </w:tcPr>
          <w:p w14:paraId="7B5E7EEE" w14:textId="77777777" w:rsidR="0030596E" w:rsidRPr="00B30319" w:rsidRDefault="0030596E" w:rsidP="0030596E">
            <w:pPr>
              <w:spacing w:after="0" w:line="240" w:lineRule="auto"/>
              <w:jc w:val="right"/>
              <w:rPr>
                <w:rFonts w:ascii="Calibri" w:hAnsi="Calibri" w:cs="Calibri"/>
                <w:color w:val="000000"/>
                <w:sz w:val="18"/>
                <w:szCs w:val="18"/>
              </w:rPr>
            </w:pPr>
          </w:p>
        </w:tc>
        <w:tc>
          <w:tcPr>
            <w:tcW w:w="966" w:type="dxa"/>
            <w:tcBorders>
              <w:top w:val="nil"/>
              <w:left w:val="single" w:sz="4" w:space="0" w:color="auto"/>
              <w:bottom w:val="single" w:sz="4" w:space="0" w:color="auto"/>
              <w:right w:val="single" w:sz="4" w:space="0" w:color="auto"/>
            </w:tcBorders>
          </w:tcPr>
          <w:p w14:paraId="5D98A44A" w14:textId="77777777" w:rsidR="0030596E" w:rsidRPr="00B30319" w:rsidRDefault="0030596E" w:rsidP="0030596E">
            <w:pPr>
              <w:spacing w:after="0" w:line="240" w:lineRule="auto"/>
              <w:jc w:val="right"/>
              <w:rPr>
                <w:rFonts w:ascii="Calibri" w:hAnsi="Calibri" w:cs="Calibri"/>
                <w:color w:val="000000"/>
                <w:sz w:val="18"/>
                <w:szCs w:val="18"/>
              </w:rPr>
            </w:pPr>
          </w:p>
        </w:tc>
        <w:tc>
          <w:tcPr>
            <w:tcW w:w="1398" w:type="dxa"/>
            <w:tcBorders>
              <w:top w:val="single" w:sz="4" w:space="0" w:color="auto"/>
              <w:left w:val="nil"/>
              <w:bottom w:val="single" w:sz="4" w:space="0" w:color="auto"/>
              <w:right w:val="nil"/>
            </w:tcBorders>
            <w:shd w:val="clear" w:color="auto" w:fill="auto"/>
            <w:vAlign w:val="bottom"/>
          </w:tcPr>
          <w:p w14:paraId="39691272" w14:textId="3EDCE465" w:rsidR="0030596E" w:rsidRPr="00832177" w:rsidRDefault="0030596E" w:rsidP="0030596E">
            <w:pPr>
              <w:spacing w:after="0" w:line="240" w:lineRule="auto"/>
              <w:jc w:val="right"/>
              <w:rPr>
                <w:rFonts w:ascii="Calibri" w:eastAsia="Times New Roman" w:hAnsi="Calibri" w:cs="Calibri"/>
                <w:color w:val="000000"/>
                <w:sz w:val="18"/>
                <w:szCs w:val="18"/>
                <w:lang w:val="es-CR" w:eastAsia="es-CR"/>
              </w:rPr>
            </w:pPr>
            <w:r w:rsidRPr="00832177">
              <w:rPr>
                <w:rFonts w:ascii="Calibri" w:eastAsia="Times New Roman" w:hAnsi="Calibri" w:cs="Calibri"/>
                <w:color w:val="000000"/>
                <w:sz w:val="18"/>
                <w:szCs w:val="18"/>
                <w:lang w:val="es-CR" w:eastAsia="es-CR"/>
              </w:rPr>
              <w:t>70,95333</w:t>
            </w: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784E0BB9" w14:textId="1C1D8AED" w:rsidR="0030596E" w:rsidRPr="0030596E" w:rsidRDefault="0030596E" w:rsidP="0030596E">
            <w:pPr>
              <w:spacing w:after="0" w:line="240" w:lineRule="auto"/>
              <w:jc w:val="right"/>
              <w:rPr>
                <w:rFonts w:ascii="Calibri" w:eastAsia="Times New Roman" w:hAnsi="Calibri" w:cs="Calibri"/>
                <w:color w:val="000000"/>
                <w:sz w:val="18"/>
                <w:szCs w:val="18"/>
                <w:lang w:val="es-CR" w:eastAsia="es-CR"/>
              </w:rPr>
            </w:pPr>
            <w:r w:rsidRPr="0030596E">
              <w:rPr>
                <w:rFonts w:ascii="Calibri" w:eastAsia="Times New Roman" w:hAnsi="Calibri" w:cs="Calibri"/>
                <w:color w:val="000000"/>
                <w:sz w:val="18"/>
                <w:szCs w:val="18"/>
                <w:lang w:val="es-CR" w:eastAsia="es-CR"/>
              </w:rPr>
              <w:t>0,02531</w:t>
            </w:r>
          </w:p>
        </w:tc>
      </w:tr>
      <w:tr w:rsidR="0030596E" w:rsidRPr="00B30319" w14:paraId="2D9C41EF" w14:textId="77777777" w:rsidTr="00832177">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C0594" w14:textId="5A41645E" w:rsidR="0030596E" w:rsidRPr="00B30319" w:rsidRDefault="0030596E" w:rsidP="0030596E">
            <w:pPr>
              <w:spacing w:after="0" w:line="240" w:lineRule="auto"/>
              <w:rPr>
                <w:rFonts w:ascii="Calibri" w:eastAsia="Times New Roman" w:hAnsi="Calibri" w:cs="Calibri"/>
                <w:color w:val="000000"/>
                <w:sz w:val="18"/>
                <w:szCs w:val="18"/>
                <w:lang w:val="es-CR" w:eastAsia="es-CR"/>
              </w:rPr>
            </w:pPr>
            <w:r w:rsidRPr="00B30319">
              <w:rPr>
                <w:rFonts w:ascii="Calibri" w:hAnsi="Calibri" w:cs="Calibri"/>
                <w:color w:val="000000"/>
                <w:sz w:val="18"/>
                <w:szCs w:val="18"/>
              </w:rPr>
              <w:t xml:space="preserve">Tanque séptico </w:t>
            </w:r>
          </w:p>
        </w:tc>
        <w:tc>
          <w:tcPr>
            <w:tcW w:w="1336" w:type="dxa"/>
            <w:tcBorders>
              <w:top w:val="nil"/>
              <w:left w:val="single" w:sz="4" w:space="0" w:color="auto"/>
              <w:bottom w:val="single" w:sz="4" w:space="0" w:color="auto"/>
              <w:right w:val="single" w:sz="4" w:space="0" w:color="auto"/>
            </w:tcBorders>
          </w:tcPr>
          <w:p w14:paraId="36AC4039" w14:textId="446FC226" w:rsidR="0030596E" w:rsidRPr="00B30319" w:rsidRDefault="0030596E" w:rsidP="0030596E">
            <w:pPr>
              <w:spacing w:after="0" w:line="240" w:lineRule="auto"/>
              <w:jc w:val="right"/>
              <w:rPr>
                <w:rFonts w:ascii="Calibri" w:hAnsi="Calibri" w:cs="Calibri"/>
                <w:color w:val="000000"/>
                <w:sz w:val="18"/>
                <w:szCs w:val="18"/>
              </w:rPr>
            </w:pPr>
          </w:p>
        </w:tc>
        <w:tc>
          <w:tcPr>
            <w:tcW w:w="0" w:type="auto"/>
            <w:tcBorders>
              <w:top w:val="nil"/>
              <w:left w:val="single" w:sz="4" w:space="0" w:color="auto"/>
              <w:bottom w:val="single" w:sz="4" w:space="0" w:color="auto"/>
              <w:right w:val="single" w:sz="4" w:space="0" w:color="auto"/>
            </w:tcBorders>
          </w:tcPr>
          <w:p w14:paraId="2410FF19" w14:textId="735995D8" w:rsidR="0030596E" w:rsidRPr="00B30319" w:rsidRDefault="0030596E" w:rsidP="0030596E">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5,3000</w:t>
            </w:r>
          </w:p>
        </w:tc>
        <w:tc>
          <w:tcPr>
            <w:tcW w:w="0" w:type="auto"/>
            <w:tcBorders>
              <w:top w:val="nil"/>
              <w:left w:val="single" w:sz="4" w:space="0" w:color="auto"/>
              <w:bottom w:val="single" w:sz="4" w:space="0" w:color="auto"/>
              <w:right w:val="single" w:sz="4" w:space="0" w:color="auto"/>
            </w:tcBorders>
          </w:tcPr>
          <w:p w14:paraId="324D1659" w14:textId="622C66F6" w:rsidR="0030596E" w:rsidRPr="00B30319" w:rsidRDefault="0030596E" w:rsidP="0030596E">
            <w:pPr>
              <w:spacing w:after="0" w:line="240" w:lineRule="auto"/>
              <w:jc w:val="right"/>
              <w:rPr>
                <w:rFonts w:ascii="Calibri" w:hAnsi="Calibri" w:cs="Calibri"/>
                <w:color w:val="000000"/>
                <w:sz w:val="18"/>
                <w:szCs w:val="18"/>
              </w:rPr>
            </w:pPr>
          </w:p>
        </w:tc>
        <w:tc>
          <w:tcPr>
            <w:tcW w:w="0" w:type="auto"/>
            <w:tcBorders>
              <w:top w:val="nil"/>
              <w:left w:val="single" w:sz="4" w:space="0" w:color="auto"/>
              <w:bottom w:val="single" w:sz="4" w:space="0" w:color="auto"/>
              <w:right w:val="single" w:sz="4" w:space="0" w:color="auto"/>
            </w:tcBorders>
          </w:tcPr>
          <w:p w14:paraId="0A5B12E9" w14:textId="77777777" w:rsidR="0030596E" w:rsidRPr="00B30319" w:rsidRDefault="0030596E" w:rsidP="0030596E">
            <w:pPr>
              <w:spacing w:after="0" w:line="240" w:lineRule="auto"/>
              <w:jc w:val="right"/>
              <w:rPr>
                <w:rFonts w:ascii="Calibri" w:hAnsi="Calibri" w:cs="Calibri"/>
                <w:color w:val="000000"/>
                <w:sz w:val="18"/>
                <w:szCs w:val="18"/>
              </w:rPr>
            </w:pPr>
          </w:p>
        </w:tc>
        <w:tc>
          <w:tcPr>
            <w:tcW w:w="869" w:type="dxa"/>
            <w:tcBorders>
              <w:top w:val="nil"/>
              <w:left w:val="single" w:sz="4" w:space="0" w:color="auto"/>
              <w:bottom w:val="single" w:sz="4" w:space="0" w:color="auto"/>
              <w:right w:val="single" w:sz="4" w:space="0" w:color="auto"/>
            </w:tcBorders>
          </w:tcPr>
          <w:p w14:paraId="0DED5B44" w14:textId="77777777" w:rsidR="0030596E" w:rsidRPr="00B30319" w:rsidRDefault="0030596E" w:rsidP="0030596E">
            <w:pPr>
              <w:spacing w:after="0" w:line="240" w:lineRule="auto"/>
              <w:jc w:val="right"/>
              <w:rPr>
                <w:rFonts w:ascii="Calibri" w:hAnsi="Calibri" w:cs="Calibri"/>
                <w:color w:val="000000"/>
                <w:sz w:val="18"/>
                <w:szCs w:val="18"/>
              </w:rPr>
            </w:pPr>
          </w:p>
        </w:tc>
        <w:tc>
          <w:tcPr>
            <w:tcW w:w="966" w:type="dxa"/>
            <w:tcBorders>
              <w:top w:val="nil"/>
              <w:left w:val="single" w:sz="4" w:space="0" w:color="auto"/>
              <w:bottom w:val="single" w:sz="4" w:space="0" w:color="auto"/>
              <w:right w:val="single" w:sz="4" w:space="0" w:color="auto"/>
            </w:tcBorders>
          </w:tcPr>
          <w:p w14:paraId="7D6071FE" w14:textId="77777777" w:rsidR="0030596E" w:rsidRPr="00B30319" w:rsidRDefault="0030596E" w:rsidP="0030596E">
            <w:pPr>
              <w:spacing w:after="0" w:line="240" w:lineRule="auto"/>
              <w:jc w:val="right"/>
              <w:rPr>
                <w:rFonts w:ascii="Calibri" w:hAnsi="Calibri" w:cs="Calibri"/>
                <w:color w:val="000000"/>
                <w:sz w:val="18"/>
                <w:szCs w:val="18"/>
              </w:rPr>
            </w:pPr>
          </w:p>
        </w:tc>
        <w:tc>
          <w:tcPr>
            <w:tcW w:w="1398" w:type="dxa"/>
            <w:tcBorders>
              <w:top w:val="single" w:sz="4" w:space="0" w:color="auto"/>
              <w:left w:val="nil"/>
              <w:bottom w:val="single" w:sz="4" w:space="0" w:color="auto"/>
              <w:right w:val="nil"/>
            </w:tcBorders>
            <w:shd w:val="clear" w:color="auto" w:fill="auto"/>
            <w:vAlign w:val="bottom"/>
          </w:tcPr>
          <w:p w14:paraId="0F51AD2C" w14:textId="26854DF1" w:rsidR="0030596E" w:rsidRPr="00832177" w:rsidRDefault="0030596E" w:rsidP="0030596E">
            <w:pPr>
              <w:spacing w:after="0" w:line="240" w:lineRule="auto"/>
              <w:jc w:val="right"/>
              <w:rPr>
                <w:rFonts w:ascii="Calibri" w:eastAsia="Times New Roman" w:hAnsi="Calibri" w:cs="Calibri"/>
                <w:color w:val="000000"/>
                <w:sz w:val="18"/>
                <w:szCs w:val="18"/>
                <w:lang w:val="es-CR" w:eastAsia="es-CR"/>
              </w:rPr>
            </w:pPr>
            <w:r w:rsidRPr="00832177">
              <w:rPr>
                <w:rFonts w:ascii="Calibri" w:eastAsia="Times New Roman" w:hAnsi="Calibri" w:cs="Calibri"/>
                <w:color w:val="000000"/>
                <w:sz w:val="18"/>
                <w:szCs w:val="18"/>
                <w:lang w:val="es-CR" w:eastAsia="es-CR"/>
              </w:rPr>
              <w:t>5,30000</w:t>
            </w: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50F3A20A" w14:textId="7B0E07B5" w:rsidR="0030596E" w:rsidRPr="0030596E" w:rsidRDefault="0030596E" w:rsidP="0030596E">
            <w:pPr>
              <w:spacing w:after="0" w:line="240" w:lineRule="auto"/>
              <w:jc w:val="right"/>
              <w:rPr>
                <w:rFonts w:ascii="Calibri" w:eastAsia="Times New Roman" w:hAnsi="Calibri" w:cs="Calibri"/>
                <w:color w:val="000000"/>
                <w:sz w:val="18"/>
                <w:szCs w:val="18"/>
                <w:lang w:val="es-CR" w:eastAsia="es-CR"/>
              </w:rPr>
            </w:pPr>
            <w:r w:rsidRPr="0030596E">
              <w:rPr>
                <w:rFonts w:ascii="Calibri" w:eastAsia="Times New Roman" w:hAnsi="Calibri" w:cs="Calibri"/>
                <w:color w:val="000000"/>
                <w:sz w:val="18"/>
                <w:szCs w:val="18"/>
                <w:lang w:val="es-CR" w:eastAsia="es-CR"/>
              </w:rPr>
              <w:t>0,00189</w:t>
            </w:r>
          </w:p>
        </w:tc>
      </w:tr>
      <w:tr w:rsidR="0030596E" w:rsidRPr="00B30319" w14:paraId="387261B3" w14:textId="77777777" w:rsidTr="00832177">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A41AB" w14:textId="4614D4DF" w:rsidR="0030596E" w:rsidRPr="00B30319" w:rsidRDefault="0030596E" w:rsidP="0030596E">
            <w:pPr>
              <w:spacing w:after="0" w:line="240" w:lineRule="auto"/>
              <w:rPr>
                <w:rFonts w:ascii="Calibri" w:eastAsia="Times New Roman" w:hAnsi="Calibri" w:cs="Calibri"/>
                <w:color w:val="000000"/>
                <w:sz w:val="18"/>
                <w:szCs w:val="18"/>
                <w:lang w:val="es-CR" w:eastAsia="es-CR"/>
              </w:rPr>
            </w:pPr>
            <w:r w:rsidRPr="00B30319">
              <w:rPr>
                <w:rFonts w:ascii="Calibri" w:hAnsi="Calibri" w:cs="Calibri"/>
                <w:color w:val="000000"/>
                <w:sz w:val="18"/>
                <w:szCs w:val="18"/>
              </w:rPr>
              <w:t>Diesel fuentes móviles</w:t>
            </w:r>
          </w:p>
        </w:tc>
        <w:tc>
          <w:tcPr>
            <w:tcW w:w="1336" w:type="dxa"/>
            <w:tcBorders>
              <w:top w:val="nil"/>
              <w:left w:val="single" w:sz="4" w:space="0" w:color="auto"/>
              <w:bottom w:val="single" w:sz="4" w:space="0" w:color="auto"/>
              <w:right w:val="single" w:sz="4" w:space="0" w:color="auto"/>
            </w:tcBorders>
          </w:tcPr>
          <w:p w14:paraId="38172F97" w14:textId="1DAC114F" w:rsidR="0030596E" w:rsidRPr="00B30319" w:rsidRDefault="0030596E" w:rsidP="0030596E">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6772,90114</w:t>
            </w:r>
          </w:p>
        </w:tc>
        <w:tc>
          <w:tcPr>
            <w:tcW w:w="0" w:type="auto"/>
            <w:tcBorders>
              <w:top w:val="nil"/>
              <w:left w:val="single" w:sz="4" w:space="0" w:color="auto"/>
              <w:bottom w:val="single" w:sz="4" w:space="0" w:color="auto"/>
              <w:right w:val="single" w:sz="4" w:space="0" w:color="auto"/>
            </w:tcBorders>
          </w:tcPr>
          <w:p w14:paraId="39475A91" w14:textId="60AB1747" w:rsidR="0030596E" w:rsidRPr="00B30319" w:rsidRDefault="0030596E" w:rsidP="0030596E">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7,40762</w:t>
            </w:r>
          </w:p>
        </w:tc>
        <w:tc>
          <w:tcPr>
            <w:tcW w:w="0" w:type="auto"/>
            <w:tcBorders>
              <w:top w:val="nil"/>
              <w:left w:val="single" w:sz="4" w:space="0" w:color="auto"/>
              <w:bottom w:val="single" w:sz="4" w:space="0" w:color="auto"/>
              <w:right w:val="single" w:sz="4" w:space="0" w:color="auto"/>
            </w:tcBorders>
          </w:tcPr>
          <w:p w14:paraId="35B9D77E" w14:textId="02F3DD6C" w:rsidR="0030596E" w:rsidRPr="00B30319" w:rsidRDefault="0030596E" w:rsidP="0030596E">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73,95466</w:t>
            </w:r>
          </w:p>
        </w:tc>
        <w:tc>
          <w:tcPr>
            <w:tcW w:w="0" w:type="auto"/>
            <w:tcBorders>
              <w:top w:val="nil"/>
              <w:left w:val="single" w:sz="4" w:space="0" w:color="auto"/>
              <w:bottom w:val="single" w:sz="4" w:space="0" w:color="auto"/>
              <w:right w:val="single" w:sz="4" w:space="0" w:color="auto"/>
            </w:tcBorders>
          </w:tcPr>
          <w:p w14:paraId="0F8CAA5E" w14:textId="77777777" w:rsidR="0030596E" w:rsidRPr="00B30319" w:rsidRDefault="0030596E" w:rsidP="0030596E">
            <w:pPr>
              <w:spacing w:after="0" w:line="240" w:lineRule="auto"/>
              <w:jc w:val="right"/>
              <w:rPr>
                <w:rFonts w:ascii="Calibri" w:hAnsi="Calibri" w:cs="Calibri"/>
                <w:color w:val="000000"/>
                <w:sz w:val="18"/>
                <w:szCs w:val="18"/>
              </w:rPr>
            </w:pPr>
          </w:p>
        </w:tc>
        <w:tc>
          <w:tcPr>
            <w:tcW w:w="869" w:type="dxa"/>
            <w:tcBorders>
              <w:top w:val="nil"/>
              <w:left w:val="single" w:sz="4" w:space="0" w:color="auto"/>
              <w:bottom w:val="single" w:sz="4" w:space="0" w:color="auto"/>
              <w:right w:val="single" w:sz="4" w:space="0" w:color="auto"/>
            </w:tcBorders>
          </w:tcPr>
          <w:p w14:paraId="5D1995A3" w14:textId="77777777" w:rsidR="0030596E" w:rsidRPr="00B30319" w:rsidRDefault="0030596E" w:rsidP="0030596E">
            <w:pPr>
              <w:spacing w:after="0" w:line="240" w:lineRule="auto"/>
              <w:jc w:val="right"/>
              <w:rPr>
                <w:rFonts w:ascii="Calibri" w:hAnsi="Calibri" w:cs="Calibri"/>
                <w:color w:val="000000"/>
                <w:sz w:val="18"/>
                <w:szCs w:val="18"/>
              </w:rPr>
            </w:pPr>
          </w:p>
        </w:tc>
        <w:tc>
          <w:tcPr>
            <w:tcW w:w="966" w:type="dxa"/>
            <w:tcBorders>
              <w:top w:val="nil"/>
              <w:left w:val="single" w:sz="4" w:space="0" w:color="auto"/>
              <w:bottom w:val="single" w:sz="4" w:space="0" w:color="auto"/>
              <w:right w:val="single" w:sz="4" w:space="0" w:color="auto"/>
            </w:tcBorders>
          </w:tcPr>
          <w:p w14:paraId="0B8D8C6F" w14:textId="77777777" w:rsidR="0030596E" w:rsidRPr="00B30319" w:rsidRDefault="0030596E" w:rsidP="0030596E">
            <w:pPr>
              <w:spacing w:after="0" w:line="240" w:lineRule="auto"/>
              <w:jc w:val="right"/>
              <w:rPr>
                <w:rFonts w:ascii="Calibri" w:hAnsi="Calibri" w:cs="Calibri"/>
                <w:color w:val="000000"/>
                <w:sz w:val="18"/>
                <w:szCs w:val="18"/>
              </w:rPr>
            </w:pPr>
          </w:p>
        </w:tc>
        <w:tc>
          <w:tcPr>
            <w:tcW w:w="1398" w:type="dxa"/>
            <w:tcBorders>
              <w:top w:val="single" w:sz="4" w:space="0" w:color="auto"/>
              <w:left w:val="nil"/>
              <w:bottom w:val="single" w:sz="4" w:space="0" w:color="auto"/>
              <w:right w:val="nil"/>
            </w:tcBorders>
            <w:shd w:val="clear" w:color="auto" w:fill="auto"/>
            <w:vAlign w:val="bottom"/>
          </w:tcPr>
          <w:p w14:paraId="4BE8EBA8" w14:textId="5C233D39" w:rsidR="0030596E" w:rsidRPr="00832177" w:rsidRDefault="0030596E" w:rsidP="0030596E">
            <w:pPr>
              <w:spacing w:after="0" w:line="240" w:lineRule="auto"/>
              <w:jc w:val="right"/>
              <w:rPr>
                <w:rFonts w:ascii="Calibri" w:eastAsia="Times New Roman" w:hAnsi="Calibri" w:cs="Calibri"/>
                <w:color w:val="000000"/>
                <w:sz w:val="18"/>
                <w:szCs w:val="18"/>
                <w:lang w:val="es-CR" w:eastAsia="es-CR"/>
              </w:rPr>
            </w:pPr>
            <w:r w:rsidRPr="00832177">
              <w:rPr>
                <w:rFonts w:ascii="Calibri" w:eastAsia="Times New Roman" w:hAnsi="Calibri" w:cs="Calibri"/>
                <w:color w:val="000000"/>
                <w:sz w:val="18"/>
                <w:szCs w:val="18"/>
                <w:lang w:val="es-CR" w:eastAsia="es-CR"/>
              </w:rPr>
              <w:t>6854,26342</w:t>
            </w: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57B43C19" w14:textId="1CA07C7B" w:rsidR="0030596E" w:rsidRPr="0030596E" w:rsidRDefault="0030596E" w:rsidP="0030596E">
            <w:pPr>
              <w:spacing w:after="0" w:line="240" w:lineRule="auto"/>
              <w:jc w:val="right"/>
              <w:rPr>
                <w:rFonts w:ascii="Calibri" w:eastAsia="Times New Roman" w:hAnsi="Calibri" w:cs="Calibri"/>
                <w:color w:val="000000"/>
                <w:sz w:val="18"/>
                <w:szCs w:val="18"/>
                <w:lang w:val="es-CR" w:eastAsia="es-CR"/>
              </w:rPr>
            </w:pPr>
            <w:r w:rsidRPr="0030596E">
              <w:rPr>
                <w:rFonts w:ascii="Calibri" w:eastAsia="Times New Roman" w:hAnsi="Calibri" w:cs="Calibri"/>
                <w:color w:val="000000"/>
                <w:sz w:val="18"/>
                <w:szCs w:val="18"/>
                <w:lang w:val="es-CR" w:eastAsia="es-CR"/>
              </w:rPr>
              <w:t>2,44477</w:t>
            </w:r>
          </w:p>
        </w:tc>
      </w:tr>
      <w:tr w:rsidR="0030596E" w:rsidRPr="00B30319" w14:paraId="52CF7A94" w14:textId="77777777" w:rsidTr="00832177">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AE8F8" w14:textId="2CDE5159" w:rsidR="0030596E" w:rsidRPr="00B30319" w:rsidRDefault="0030596E" w:rsidP="0030596E">
            <w:pPr>
              <w:spacing w:after="0" w:line="240" w:lineRule="auto"/>
              <w:rPr>
                <w:rFonts w:ascii="Calibri" w:eastAsia="Times New Roman" w:hAnsi="Calibri" w:cs="Calibri"/>
                <w:color w:val="000000"/>
                <w:sz w:val="18"/>
                <w:szCs w:val="18"/>
                <w:lang w:val="es-CR" w:eastAsia="es-CR"/>
              </w:rPr>
            </w:pPr>
            <w:r w:rsidRPr="00B30319">
              <w:rPr>
                <w:rFonts w:ascii="Calibri" w:hAnsi="Calibri" w:cs="Calibri"/>
                <w:color w:val="000000"/>
                <w:sz w:val="18"/>
                <w:szCs w:val="18"/>
              </w:rPr>
              <w:t>Diesel fuentes fijas</w:t>
            </w:r>
          </w:p>
        </w:tc>
        <w:tc>
          <w:tcPr>
            <w:tcW w:w="1336" w:type="dxa"/>
            <w:tcBorders>
              <w:top w:val="nil"/>
              <w:left w:val="single" w:sz="4" w:space="0" w:color="auto"/>
              <w:bottom w:val="single" w:sz="4" w:space="0" w:color="auto"/>
              <w:right w:val="single" w:sz="4" w:space="0" w:color="auto"/>
            </w:tcBorders>
          </w:tcPr>
          <w:p w14:paraId="4BF2E3E0" w14:textId="1A84D201" w:rsidR="0030596E" w:rsidRPr="00B30319" w:rsidRDefault="0030596E" w:rsidP="0030596E">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1,72458</w:t>
            </w:r>
          </w:p>
        </w:tc>
        <w:tc>
          <w:tcPr>
            <w:tcW w:w="0" w:type="auto"/>
            <w:tcBorders>
              <w:top w:val="nil"/>
              <w:left w:val="single" w:sz="4" w:space="0" w:color="auto"/>
              <w:bottom w:val="single" w:sz="4" w:space="0" w:color="auto"/>
              <w:right w:val="single" w:sz="4" w:space="0" w:color="auto"/>
            </w:tcBorders>
          </w:tcPr>
          <w:p w14:paraId="43CC9152" w14:textId="507725DF" w:rsidR="0030596E" w:rsidRPr="00B30319" w:rsidRDefault="0030596E" w:rsidP="0030596E">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0,00169</w:t>
            </w:r>
          </w:p>
        </w:tc>
        <w:tc>
          <w:tcPr>
            <w:tcW w:w="0" w:type="auto"/>
            <w:tcBorders>
              <w:top w:val="nil"/>
              <w:left w:val="single" w:sz="4" w:space="0" w:color="auto"/>
              <w:bottom w:val="single" w:sz="4" w:space="0" w:color="auto"/>
              <w:right w:val="single" w:sz="4" w:space="0" w:color="auto"/>
            </w:tcBorders>
          </w:tcPr>
          <w:p w14:paraId="1DD9B43F" w14:textId="7F6BB8EA" w:rsidR="0030596E" w:rsidRPr="00B30319" w:rsidRDefault="0030596E" w:rsidP="0030596E">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0,0050</w:t>
            </w:r>
          </w:p>
        </w:tc>
        <w:tc>
          <w:tcPr>
            <w:tcW w:w="0" w:type="auto"/>
            <w:tcBorders>
              <w:top w:val="nil"/>
              <w:left w:val="single" w:sz="4" w:space="0" w:color="auto"/>
              <w:bottom w:val="single" w:sz="4" w:space="0" w:color="auto"/>
              <w:right w:val="single" w:sz="4" w:space="0" w:color="auto"/>
            </w:tcBorders>
          </w:tcPr>
          <w:p w14:paraId="1C3697B8" w14:textId="77777777" w:rsidR="0030596E" w:rsidRPr="00B30319" w:rsidRDefault="0030596E" w:rsidP="0030596E">
            <w:pPr>
              <w:spacing w:after="0" w:line="240" w:lineRule="auto"/>
              <w:jc w:val="right"/>
              <w:rPr>
                <w:rFonts w:ascii="Calibri" w:hAnsi="Calibri" w:cs="Calibri"/>
                <w:color w:val="000000"/>
                <w:sz w:val="18"/>
                <w:szCs w:val="18"/>
              </w:rPr>
            </w:pPr>
          </w:p>
        </w:tc>
        <w:tc>
          <w:tcPr>
            <w:tcW w:w="869" w:type="dxa"/>
            <w:tcBorders>
              <w:top w:val="nil"/>
              <w:left w:val="single" w:sz="4" w:space="0" w:color="auto"/>
              <w:bottom w:val="single" w:sz="4" w:space="0" w:color="auto"/>
              <w:right w:val="single" w:sz="4" w:space="0" w:color="auto"/>
            </w:tcBorders>
          </w:tcPr>
          <w:p w14:paraId="6B591855" w14:textId="77777777" w:rsidR="0030596E" w:rsidRPr="00B30319" w:rsidRDefault="0030596E" w:rsidP="0030596E">
            <w:pPr>
              <w:spacing w:after="0" w:line="240" w:lineRule="auto"/>
              <w:jc w:val="right"/>
              <w:rPr>
                <w:rFonts w:ascii="Calibri" w:hAnsi="Calibri" w:cs="Calibri"/>
                <w:color w:val="000000"/>
                <w:sz w:val="18"/>
                <w:szCs w:val="18"/>
              </w:rPr>
            </w:pPr>
          </w:p>
        </w:tc>
        <w:tc>
          <w:tcPr>
            <w:tcW w:w="966" w:type="dxa"/>
            <w:tcBorders>
              <w:top w:val="nil"/>
              <w:left w:val="single" w:sz="4" w:space="0" w:color="auto"/>
              <w:bottom w:val="single" w:sz="4" w:space="0" w:color="auto"/>
              <w:right w:val="single" w:sz="4" w:space="0" w:color="auto"/>
            </w:tcBorders>
          </w:tcPr>
          <w:p w14:paraId="7E7723F0" w14:textId="77777777" w:rsidR="0030596E" w:rsidRPr="00B30319" w:rsidRDefault="0030596E" w:rsidP="0030596E">
            <w:pPr>
              <w:spacing w:after="0" w:line="240" w:lineRule="auto"/>
              <w:jc w:val="right"/>
              <w:rPr>
                <w:rFonts w:ascii="Calibri" w:hAnsi="Calibri" w:cs="Calibri"/>
                <w:color w:val="000000"/>
                <w:sz w:val="18"/>
                <w:szCs w:val="18"/>
              </w:rPr>
            </w:pPr>
          </w:p>
        </w:tc>
        <w:tc>
          <w:tcPr>
            <w:tcW w:w="1398" w:type="dxa"/>
            <w:tcBorders>
              <w:top w:val="single" w:sz="4" w:space="0" w:color="auto"/>
              <w:left w:val="nil"/>
              <w:bottom w:val="single" w:sz="4" w:space="0" w:color="auto"/>
              <w:right w:val="nil"/>
            </w:tcBorders>
            <w:shd w:val="clear" w:color="auto" w:fill="auto"/>
            <w:vAlign w:val="bottom"/>
          </w:tcPr>
          <w:p w14:paraId="15EB5E53" w14:textId="7F6CEEC4" w:rsidR="0030596E" w:rsidRPr="00832177" w:rsidRDefault="0030596E" w:rsidP="0030596E">
            <w:pPr>
              <w:spacing w:after="0" w:line="240" w:lineRule="auto"/>
              <w:jc w:val="right"/>
              <w:rPr>
                <w:rFonts w:ascii="Calibri" w:eastAsia="Times New Roman" w:hAnsi="Calibri" w:cs="Calibri"/>
                <w:color w:val="000000"/>
                <w:sz w:val="18"/>
                <w:szCs w:val="18"/>
                <w:lang w:val="es-CR" w:eastAsia="es-CR"/>
              </w:rPr>
            </w:pPr>
            <w:r w:rsidRPr="00832177">
              <w:rPr>
                <w:rFonts w:ascii="Calibri" w:eastAsia="Times New Roman" w:hAnsi="Calibri" w:cs="Calibri"/>
                <w:color w:val="000000"/>
                <w:sz w:val="18"/>
                <w:szCs w:val="18"/>
                <w:lang w:val="es-CR" w:eastAsia="es-CR"/>
              </w:rPr>
              <w:t>1,73127</w:t>
            </w: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7FF41B7D" w14:textId="0F62FC67" w:rsidR="0030596E" w:rsidRPr="0030596E" w:rsidRDefault="0030596E" w:rsidP="0030596E">
            <w:pPr>
              <w:spacing w:after="0" w:line="240" w:lineRule="auto"/>
              <w:jc w:val="right"/>
              <w:rPr>
                <w:rFonts w:ascii="Calibri" w:eastAsia="Times New Roman" w:hAnsi="Calibri" w:cs="Calibri"/>
                <w:color w:val="000000"/>
                <w:sz w:val="18"/>
                <w:szCs w:val="18"/>
                <w:lang w:val="es-CR" w:eastAsia="es-CR"/>
              </w:rPr>
            </w:pPr>
            <w:r w:rsidRPr="0030596E">
              <w:rPr>
                <w:rFonts w:ascii="Calibri" w:eastAsia="Times New Roman" w:hAnsi="Calibri" w:cs="Calibri"/>
                <w:color w:val="000000"/>
                <w:sz w:val="18"/>
                <w:szCs w:val="18"/>
                <w:lang w:val="es-CR" w:eastAsia="es-CR"/>
              </w:rPr>
              <w:t>0,00062</w:t>
            </w:r>
          </w:p>
        </w:tc>
      </w:tr>
      <w:tr w:rsidR="0030596E" w:rsidRPr="00B30319" w14:paraId="0F81EB1D" w14:textId="77777777" w:rsidTr="00832177">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E5674" w14:textId="206C3E3B" w:rsidR="0030596E" w:rsidRPr="00B30319" w:rsidRDefault="0030596E" w:rsidP="0030596E">
            <w:pPr>
              <w:spacing w:after="0" w:line="240" w:lineRule="auto"/>
              <w:rPr>
                <w:rFonts w:ascii="Calibri" w:eastAsia="Times New Roman" w:hAnsi="Calibri" w:cs="Calibri"/>
                <w:color w:val="000000"/>
                <w:sz w:val="18"/>
                <w:szCs w:val="18"/>
                <w:lang w:val="es-CR" w:eastAsia="es-CR"/>
              </w:rPr>
            </w:pPr>
            <w:r w:rsidRPr="00B30319">
              <w:rPr>
                <w:rFonts w:ascii="Calibri" w:hAnsi="Calibri" w:cs="Calibri"/>
                <w:color w:val="000000"/>
                <w:sz w:val="18"/>
                <w:szCs w:val="18"/>
              </w:rPr>
              <w:t>Gasolina fuentes fijas</w:t>
            </w:r>
          </w:p>
        </w:tc>
        <w:tc>
          <w:tcPr>
            <w:tcW w:w="1336" w:type="dxa"/>
            <w:tcBorders>
              <w:top w:val="nil"/>
              <w:left w:val="single" w:sz="4" w:space="0" w:color="auto"/>
              <w:bottom w:val="single" w:sz="4" w:space="0" w:color="auto"/>
              <w:right w:val="single" w:sz="4" w:space="0" w:color="auto"/>
            </w:tcBorders>
          </w:tcPr>
          <w:p w14:paraId="736FFB06" w14:textId="6AEA0C87" w:rsidR="0030596E" w:rsidRPr="00B30319" w:rsidRDefault="0030596E" w:rsidP="0030596E">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13,31227</w:t>
            </w:r>
          </w:p>
        </w:tc>
        <w:tc>
          <w:tcPr>
            <w:tcW w:w="0" w:type="auto"/>
            <w:tcBorders>
              <w:top w:val="nil"/>
              <w:left w:val="single" w:sz="4" w:space="0" w:color="auto"/>
              <w:bottom w:val="single" w:sz="4" w:space="0" w:color="auto"/>
              <w:right w:val="single" w:sz="4" w:space="0" w:color="auto"/>
            </w:tcBorders>
          </w:tcPr>
          <w:p w14:paraId="34F8BF3A" w14:textId="5FA6718B" w:rsidR="0030596E" w:rsidRPr="00B30319" w:rsidRDefault="0030596E" w:rsidP="0030596E">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0,01351</w:t>
            </w:r>
          </w:p>
        </w:tc>
        <w:tc>
          <w:tcPr>
            <w:tcW w:w="0" w:type="auto"/>
            <w:tcBorders>
              <w:top w:val="nil"/>
              <w:left w:val="single" w:sz="4" w:space="0" w:color="auto"/>
              <w:bottom w:val="single" w:sz="4" w:space="0" w:color="auto"/>
              <w:right w:val="single" w:sz="4" w:space="0" w:color="auto"/>
            </w:tcBorders>
          </w:tcPr>
          <w:p w14:paraId="68428483" w14:textId="6BA7A95F" w:rsidR="0030596E" w:rsidRPr="00B30319" w:rsidRDefault="0030596E" w:rsidP="0030596E">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0,03972</w:t>
            </w:r>
          </w:p>
        </w:tc>
        <w:tc>
          <w:tcPr>
            <w:tcW w:w="0" w:type="auto"/>
            <w:tcBorders>
              <w:top w:val="nil"/>
              <w:left w:val="single" w:sz="4" w:space="0" w:color="auto"/>
              <w:bottom w:val="single" w:sz="4" w:space="0" w:color="auto"/>
              <w:right w:val="single" w:sz="4" w:space="0" w:color="auto"/>
            </w:tcBorders>
          </w:tcPr>
          <w:p w14:paraId="31A5E538" w14:textId="77777777" w:rsidR="0030596E" w:rsidRPr="00B30319" w:rsidRDefault="0030596E" w:rsidP="0030596E">
            <w:pPr>
              <w:spacing w:after="0" w:line="240" w:lineRule="auto"/>
              <w:jc w:val="right"/>
              <w:rPr>
                <w:rFonts w:ascii="Calibri" w:hAnsi="Calibri" w:cs="Calibri"/>
                <w:color w:val="000000"/>
                <w:sz w:val="18"/>
                <w:szCs w:val="18"/>
              </w:rPr>
            </w:pPr>
          </w:p>
        </w:tc>
        <w:tc>
          <w:tcPr>
            <w:tcW w:w="869" w:type="dxa"/>
            <w:tcBorders>
              <w:top w:val="nil"/>
              <w:left w:val="single" w:sz="4" w:space="0" w:color="auto"/>
              <w:bottom w:val="single" w:sz="4" w:space="0" w:color="auto"/>
              <w:right w:val="single" w:sz="4" w:space="0" w:color="auto"/>
            </w:tcBorders>
          </w:tcPr>
          <w:p w14:paraId="2B5A4EC1" w14:textId="77777777" w:rsidR="0030596E" w:rsidRPr="00B30319" w:rsidRDefault="0030596E" w:rsidP="0030596E">
            <w:pPr>
              <w:spacing w:after="0" w:line="240" w:lineRule="auto"/>
              <w:jc w:val="right"/>
              <w:rPr>
                <w:rFonts w:ascii="Calibri" w:hAnsi="Calibri" w:cs="Calibri"/>
                <w:color w:val="000000"/>
                <w:sz w:val="18"/>
                <w:szCs w:val="18"/>
              </w:rPr>
            </w:pPr>
          </w:p>
        </w:tc>
        <w:tc>
          <w:tcPr>
            <w:tcW w:w="966" w:type="dxa"/>
            <w:tcBorders>
              <w:top w:val="nil"/>
              <w:left w:val="single" w:sz="4" w:space="0" w:color="auto"/>
              <w:bottom w:val="single" w:sz="4" w:space="0" w:color="auto"/>
              <w:right w:val="single" w:sz="4" w:space="0" w:color="auto"/>
            </w:tcBorders>
          </w:tcPr>
          <w:p w14:paraId="0A9EFB33" w14:textId="77777777" w:rsidR="0030596E" w:rsidRPr="00B30319" w:rsidRDefault="0030596E" w:rsidP="0030596E">
            <w:pPr>
              <w:spacing w:after="0" w:line="240" w:lineRule="auto"/>
              <w:jc w:val="right"/>
              <w:rPr>
                <w:rFonts w:ascii="Calibri" w:hAnsi="Calibri" w:cs="Calibri"/>
                <w:color w:val="000000"/>
                <w:sz w:val="18"/>
                <w:szCs w:val="18"/>
              </w:rPr>
            </w:pPr>
          </w:p>
        </w:tc>
        <w:tc>
          <w:tcPr>
            <w:tcW w:w="1398" w:type="dxa"/>
            <w:tcBorders>
              <w:top w:val="single" w:sz="4" w:space="0" w:color="auto"/>
              <w:left w:val="nil"/>
              <w:bottom w:val="single" w:sz="4" w:space="0" w:color="auto"/>
              <w:right w:val="nil"/>
            </w:tcBorders>
            <w:shd w:val="clear" w:color="auto" w:fill="auto"/>
            <w:vAlign w:val="bottom"/>
          </w:tcPr>
          <w:p w14:paraId="16418C30" w14:textId="4E508319" w:rsidR="0030596E" w:rsidRPr="00832177" w:rsidRDefault="0030596E" w:rsidP="0030596E">
            <w:pPr>
              <w:spacing w:after="0" w:line="240" w:lineRule="auto"/>
              <w:jc w:val="right"/>
              <w:rPr>
                <w:rFonts w:ascii="Calibri" w:eastAsia="Times New Roman" w:hAnsi="Calibri" w:cs="Calibri"/>
                <w:color w:val="000000"/>
                <w:sz w:val="18"/>
                <w:szCs w:val="18"/>
                <w:lang w:val="es-CR" w:eastAsia="es-CR"/>
              </w:rPr>
            </w:pPr>
            <w:r w:rsidRPr="00832177">
              <w:rPr>
                <w:rFonts w:ascii="Calibri" w:eastAsia="Times New Roman" w:hAnsi="Calibri" w:cs="Calibri"/>
                <w:color w:val="000000"/>
                <w:sz w:val="18"/>
                <w:szCs w:val="18"/>
                <w:lang w:val="es-CR" w:eastAsia="es-CR"/>
              </w:rPr>
              <w:t>13,36550</w:t>
            </w: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6067F72A" w14:textId="517053BF" w:rsidR="0030596E" w:rsidRPr="0030596E" w:rsidRDefault="0030596E" w:rsidP="0030596E">
            <w:pPr>
              <w:spacing w:after="0" w:line="240" w:lineRule="auto"/>
              <w:jc w:val="right"/>
              <w:rPr>
                <w:rFonts w:ascii="Calibri" w:eastAsia="Times New Roman" w:hAnsi="Calibri" w:cs="Calibri"/>
                <w:color w:val="000000"/>
                <w:sz w:val="18"/>
                <w:szCs w:val="18"/>
                <w:lang w:val="es-CR" w:eastAsia="es-CR"/>
              </w:rPr>
            </w:pPr>
            <w:r w:rsidRPr="0030596E">
              <w:rPr>
                <w:rFonts w:ascii="Calibri" w:eastAsia="Times New Roman" w:hAnsi="Calibri" w:cs="Calibri"/>
                <w:color w:val="000000"/>
                <w:sz w:val="18"/>
                <w:szCs w:val="18"/>
                <w:lang w:val="es-CR" w:eastAsia="es-CR"/>
              </w:rPr>
              <w:t>0,00477</w:t>
            </w:r>
          </w:p>
        </w:tc>
      </w:tr>
      <w:tr w:rsidR="0030596E" w:rsidRPr="00B30319" w14:paraId="4081FD5A" w14:textId="77777777" w:rsidTr="00832177">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57DBF" w14:textId="66A2AE4A" w:rsidR="0030596E" w:rsidRPr="00B30319" w:rsidRDefault="0030596E" w:rsidP="0030596E">
            <w:pPr>
              <w:spacing w:after="0" w:line="240" w:lineRule="auto"/>
              <w:rPr>
                <w:rFonts w:ascii="Calibri" w:eastAsia="Times New Roman" w:hAnsi="Calibri" w:cs="Calibri"/>
                <w:color w:val="000000"/>
                <w:sz w:val="18"/>
                <w:szCs w:val="18"/>
                <w:lang w:val="es-CR" w:eastAsia="es-CR"/>
              </w:rPr>
            </w:pPr>
            <w:r w:rsidRPr="00B30319">
              <w:rPr>
                <w:rFonts w:ascii="Calibri" w:hAnsi="Calibri" w:cs="Calibri"/>
                <w:color w:val="000000"/>
                <w:sz w:val="18"/>
                <w:szCs w:val="18"/>
              </w:rPr>
              <w:t>Gasolina fuentes móviles</w:t>
            </w:r>
          </w:p>
        </w:tc>
        <w:tc>
          <w:tcPr>
            <w:tcW w:w="1336" w:type="dxa"/>
            <w:tcBorders>
              <w:top w:val="nil"/>
              <w:left w:val="single" w:sz="4" w:space="0" w:color="auto"/>
              <w:bottom w:val="single" w:sz="4" w:space="0" w:color="auto"/>
              <w:right w:val="single" w:sz="4" w:space="0" w:color="auto"/>
            </w:tcBorders>
          </w:tcPr>
          <w:p w14:paraId="17C9F632" w14:textId="13343889" w:rsidR="0030596E" w:rsidRPr="00B30319" w:rsidRDefault="0030596E" w:rsidP="0030596E">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0,35419</w:t>
            </w:r>
          </w:p>
        </w:tc>
        <w:tc>
          <w:tcPr>
            <w:tcW w:w="0" w:type="auto"/>
            <w:tcBorders>
              <w:top w:val="nil"/>
              <w:left w:val="single" w:sz="4" w:space="0" w:color="auto"/>
              <w:bottom w:val="single" w:sz="4" w:space="0" w:color="auto"/>
              <w:right w:val="single" w:sz="4" w:space="0" w:color="auto"/>
            </w:tcBorders>
          </w:tcPr>
          <w:p w14:paraId="12639E89" w14:textId="2312168D" w:rsidR="0030596E" w:rsidRPr="00B30319" w:rsidRDefault="0030596E" w:rsidP="0030596E">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0,00037</w:t>
            </w:r>
          </w:p>
        </w:tc>
        <w:tc>
          <w:tcPr>
            <w:tcW w:w="0" w:type="auto"/>
            <w:tcBorders>
              <w:top w:val="nil"/>
              <w:left w:val="single" w:sz="4" w:space="0" w:color="auto"/>
              <w:bottom w:val="single" w:sz="4" w:space="0" w:color="auto"/>
              <w:right w:val="single" w:sz="4" w:space="0" w:color="auto"/>
            </w:tcBorders>
          </w:tcPr>
          <w:p w14:paraId="4BB5048C" w14:textId="4B6EB6C6" w:rsidR="0030596E" w:rsidRPr="00B30319" w:rsidRDefault="0030596E" w:rsidP="0030596E">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0,00109</w:t>
            </w:r>
          </w:p>
        </w:tc>
        <w:tc>
          <w:tcPr>
            <w:tcW w:w="0" w:type="auto"/>
            <w:tcBorders>
              <w:top w:val="nil"/>
              <w:left w:val="single" w:sz="4" w:space="0" w:color="auto"/>
              <w:bottom w:val="single" w:sz="4" w:space="0" w:color="auto"/>
              <w:right w:val="single" w:sz="4" w:space="0" w:color="auto"/>
            </w:tcBorders>
          </w:tcPr>
          <w:p w14:paraId="52D290D8" w14:textId="77777777" w:rsidR="0030596E" w:rsidRPr="00B30319" w:rsidRDefault="0030596E" w:rsidP="0030596E">
            <w:pPr>
              <w:spacing w:after="0" w:line="240" w:lineRule="auto"/>
              <w:jc w:val="right"/>
              <w:rPr>
                <w:rFonts w:ascii="Calibri" w:hAnsi="Calibri" w:cs="Calibri"/>
                <w:color w:val="000000"/>
                <w:sz w:val="18"/>
                <w:szCs w:val="18"/>
              </w:rPr>
            </w:pPr>
          </w:p>
        </w:tc>
        <w:tc>
          <w:tcPr>
            <w:tcW w:w="869" w:type="dxa"/>
            <w:tcBorders>
              <w:top w:val="nil"/>
              <w:left w:val="single" w:sz="4" w:space="0" w:color="auto"/>
              <w:bottom w:val="single" w:sz="4" w:space="0" w:color="auto"/>
              <w:right w:val="single" w:sz="4" w:space="0" w:color="auto"/>
            </w:tcBorders>
          </w:tcPr>
          <w:p w14:paraId="60234482" w14:textId="77777777" w:rsidR="0030596E" w:rsidRPr="00B30319" w:rsidRDefault="0030596E" w:rsidP="0030596E">
            <w:pPr>
              <w:spacing w:after="0" w:line="240" w:lineRule="auto"/>
              <w:jc w:val="right"/>
              <w:rPr>
                <w:rFonts w:ascii="Calibri" w:hAnsi="Calibri" w:cs="Calibri"/>
                <w:color w:val="000000"/>
                <w:sz w:val="18"/>
                <w:szCs w:val="18"/>
              </w:rPr>
            </w:pPr>
          </w:p>
        </w:tc>
        <w:tc>
          <w:tcPr>
            <w:tcW w:w="966" w:type="dxa"/>
            <w:tcBorders>
              <w:top w:val="nil"/>
              <w:left w:val="single" w:sz="4" w:space="0" w:color="auto"/>
              <w:bottom w:val="single" w:sz="4" w:space="0" w:color="auto"/>
              <w:right w:val="single" w:sz="4" w:space="0" w:color="auto"/>
            </w:tcBorders>
          </w:tcPr>
          <w:p w14:paraId="3B9F9CF6" w14:textId="77777777" w:rsidR="0030596E" w:rsidRPr="00B30319" w:rsidRDefault="0030596E" w:rsidP="0030596E">
            <w:pPr>
              <w:spacing w:after="0" w:line="240" w:lineRule="auto"/>
              <w:jc w:val="right"/>
              <w:rPr>
                <w:rFonts w:ascii="Calibri" w:hAnsi="Calibri" w:cs="Calibri"/>
                <w:color w:val="000000"/>
                <w:sz w:val="18"/>
                <w:szCs w:val="18"/>
              </w:rPr>
            </w:pPr>
          </w:p>
        </w:tc>
        <w:tc>
          <w:tcPr>
            <w:tcW w:w="1398" w:type="dxa"/>
            <w:tcBorders>
              <w:top w:val="single" w:sz="4" w:space="0" w:color="auto"/>
              <w:left w:val="nil"/>
              <w:bottom w:val="single" w:sz="4" w:space="0" w:color="auto"/>
              <w:right w:val="nil"/>
            </w:tcBorders>
            <w:shd w:val="clear" w:color="auto" w:fill="auto"/>
            <w:vAlign w:val="bottom"/>
          </w:tcPr>
          <w:p w14:paraId="36E3B905" w14:textId="0FBE390B" w:rsidR="0030596E" w:rsidRPr="00832177" w:rsidRDefault="0030596E" w:rsidP="0030596E">
            <w:pPr>
              <w:spacing w:after="0" w:line="240" w:lineRule="auto"/>
              <w:jc w:val="right"/>
              <w:rPr>
                <w:rFonts w:ascii="Calibri" w:eastAsia="Times New Roman" w:hAnsi="Calibri" w:cs="Calibri"/>
                <w:color w:val="000000"/>
                <w:sz w:val="18"/>
                <w:szCs w:val="18"/>
                <w:lang w:val="es-CR" w:eastAsia="es-CR"/>
              </w:rPr>
            </w:pPr>
            <w:r w:rsidRPr="00832177">
              <w:rPr>
                <w:rFonts w:ascii="Calibri" w:eastAsia="Times New Roman" w:hAnsi="Calibri" w:cs="Calibri"/>
                <w:color w:val="000000"/>
                <w:sz w:val="18"/>
                <w:szCs w:val="18"/>
                <w:lang w:val="es-CR" w:eastAsia="es-CR"/>
              </w:rPr>
              <w:t>0,35565</w:t>
            </w: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603731E5" w14:textId="6D7D7844" w:rsidR="0030596E" w:rsidRPr="0030596E" w:rsidRDefault="0030596E" w:rsidP="0030596E">
            <w:pPr>
              <w:spacing w:after="0" w:line="240" w:lineRule="auto"/>
              <w:jc w:val="right"/>
              <w:rPr>
                <w:rFonts w:ascii="Calibri" w:eastAsia="Times New Roman" w:hAnsi="Calibri" w:cs="Calibri"/>
                <w:color w:val="000000"/>
                <w:sz w:val="18"/>
                <w:szCs w:val="18"/>
                <w:lang w:val="es-CR" w:eastAsia="es-CR"/>
              </w:rPr>
            </w:pPr>
            <w:r w:rsidRPr="0030596E">
              <w:rPr>
                <w:rFonts w:ascii="Calibri" w:eastAsia="Times New Roman" w:hAnsi="Calibri" w:cs="Calibri"/>
                <w:color w:val="000000"/>
                <w:sz w:val="18"/>
                <w:szCs w:val="18"/>
                <w:lang w:val="es-CR" w:eastAsia="es-CR"/>
              </w:rPr>
              <w:t>0,00013</w:t>
            </w:r>
          </w:p>
        </w:tc>
      </w:tr>
      <w:tr w:rsidR="0030596E" w:rsidRPr="00B30319" w14:paraId="3321544B" w14:textId="77777777" w:rsidTr="00832177">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373053" w14:textId="6A701E4C" w:rsidR="0030596E" w:rsidRPr="00B30319" w:rsidRDefault="0030596E" w:rsidP="0030596E">
            <w:pPr>
              <w:spacing w:after="0" w:line="240" w:lineRule="auto"/>
              <w:rPr>
                <w:rFonts w:ascii="Calibri" w:eastAsia="Times New Roman" w:hAnsi="Calibri" w:cs="Calibri"/>
                <w:color w:val="000000"/>
                <w:sz w:val="18"/>
                <w:szCs w:val="18"/>
                <w:lang w:val="es-CR" w:eastAsia="es-CR"/>
              </w:rPr>
            </w:pPr>
            <w:r w:rsidRPr="00B30319">
              <w:rPr>
                <w:rFonts w:ascii="Calibri" w:hAnsi="Calibri" w:cs="Calibri"/>
                <w:color w:val="000000"/>
                <w:sz w:val="18"/>
                <w:szCs w:val="18"/>
              </w:rPr>
              <w:t>Cilindro Acetilex</w:t>
            </w:r>
          </w:p>
        </w:tc>
        <w:tc>
          <w:tcPr>
            <w:tcW w:w="1336" w:type="dxa"/>
            <w:tcBorders>
              <w:top w:val="nil"/>
              <w:left w:val="single" w:sz="4" w:space="0" w:color="auto"/>
              <w:bottom w:val="single" w:sz="4" w:space="0" w:color="auto"/>
              <w:right w:val="single" w:sz="4" w:space="0" w:color="auto"/>
            </w:tcBorders>
          </w:tcPr>
          <w:p w14:paraId="420CB2BE" w14:textId="5136A78C" w:rsidR="0030596E" w:rsidRPr="00B30319" w:rsidRDefault="0030596E" w:rsidP="0030596E">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17,84281</w:t>
            </w:r>
          </w:p>
        </w:tc>
        <w:tc>
          <w:tcPr>
            <w:tcW w:w="0" w:type="auto"/>
            <w:tcBorders>
              <w:top w:val="nil"/>
              <w:left w:val="single" w:sz="4" w:space="0" w:color="auto"/>
              <w:bottom w:val="single" w:sz="4" w:space="0" w:color="auto"/>
              <w:right w:val="single" w:sz="4" w:space="0" w:color="auto"/>
            </w:tcBorders>
          </w:tcPr>
          <w:p w14:paraId="302204D2" w14:textId="3BA84931" w:rsidR="0030596E" w:rsidRPr="00B30319" w:rsidRDefault="0030596E" w:rsidP="0030596E">
            <w:pPr>
              <w:spacing w:after="0" w:line="240" w:lineRule="auto"/>
              <w:jc w:val="right"/>
              <w:rPr>
                <w:rFonts w:ascii="Calibri" w:hAnsi="Calibri" w:cs="Calibri"/>
                <w:color w:val="000000"/>
                <w:sz w:val="18"/>
                <w:szCs w:val="18"/>
              </w:rPr>
            </w:pPr>
          </w:p>
        </w:tc>
        <w:tc>
          <w:tcPr>
            <w:tcW w:w="0" w:type="auto"/>
            <w:tcBorders>
              <w:top w:val="nil"/>
              <w:left w:val="single" w:sz="4" w:space="0" w:color="auto"/>
              <w:bottom w:val="single" w:sz="4" w:space="0" w:color="auto"/>
              <w:right w:val="single" w:sz="4" w:space="0" w:color="auto"/>
            </w:tcBorders>
          </w:tcPr>
          <w:p w14:paraId="5925EA8F" w14:textId="66D4085B" w:rsidR="0030596E" w:rsidRPr="00B30319" w:rsidRDefault="0030596E" w:rsidP="0030596E">
            <w:pPr>
              <w:spacing w:after="0" w:line="240" w:lineRule="auto"/>
              <w:jc w:val="right"/>
              <w:rPr>
                <w:rFonts w:ascii="Calibri" w:hAnsi="Calibri" w:cs="Calibri"/>
                <w:color w:val="000000"/>
                <w:sz w:val="18"/>
                <w:szCs w:val="18"/>
              </w:rPr>
            </w:pPr>
          </w:p>
        </w:tc>
        <w:tc>
          <w:tcPr>
            <w:tcW w:w="0" w:type="auto"/>
            <w:tcBorders>
              <w:top w:val="nil"/>
              <w:left w:val="single" w:sz="4" w:space="0" w:color="auto"/>
              <w:bottom w:val="single" w:sz="4" w:space="0" w:color="auto"/>
              <w:right w:val="single" w:sz="4" w:space="0" w:color="auto"/>
            </w:tcBorders>
          </w:tcPr>
          <w:p w14:paraId="4B2F76D7" w14:textId="77777777" w:rsidR="0030596E" w:rsidRPr="00B30319" w:rsidRDefault="0030596E" w:rsidP="0030596E">
            <w:pPr>
              <w:spacing w:after="0" w:line="240" w:lineRule="auto"/>
              <w:jc w:val="right"/>
              <w:rPr>
                <w:rFonts w:ascii="Calibri" w:hAnsi="Calibri" w:cs="Calibri"/>
                <w:color w:val="000000"/>
                <w:sz w:val="18"/>
                <w:szCs w:val="18"/>
              </w:rPr>
            </w:pPr>
          </w:p>
        </w:tc>
        <w:tc>
          <w:tcPr>
            <w:tcW w:w="869" w:type="dxa"/>
            <w:tcBorders>
              <w:top w:val="nil"/>
              <w:left w:val="single" w:sz="4" w:space="0" w:color="auto"/>
              <w:bottom w:val="single" w:sz="4" w:space="0" w:color="auto"/>
              <w:right w:val="single" w:sz="4" w:space="0" w:color="auto"/>
            </w:tcBorders>
          </w:tcPr>
          <w:p w14:paraId="555CF292" w14:textId="77777777" w:rsidR="0030596E" w:rsidRPr="00B30319" w:rsidRDefault="0030596E" w:rsidP="0030596E">
            <w:pPr>
              <w:spacing w:after="0" w:line="240" w:lineRule="auto"/>
              <w:jc w:val="right"/>
              <w:rPr>
                <w:rFonts w:ascii="Calibri" w:hAnsi="Calibri" w:cs="Calibri"/>
                <w:color w:val="000000"/>
                <w:sz w:val="18"/>
                <w:szCs w:val="18"/>
              </w:rPr>
            </w:pPr>
          </w:p>
        </w:tc>
        <w:tc>
          <w:tcPr>
            <w:tcW w:w="966" w:type="dxa"/>
            <w:tcBorders>
              <w:top w:val="nil"/>
              <w:left w:val="single" w:sz="4" w:space="0" w:color="auto"/>
              <w:bottom w:val="single" w:sz="4" w:space="0" w:color="auto"/>
              <w:right w:val="single" w:sz="4" w:space="0" w:color="auto"/>
            </w:tcBorders>
          </w:tcPr>
          <w:p w14:paraId="0BBADA6C" w14:textId="77777777" w:rsidR="0030596E" w:rsidRPr="00B30319" w:rsidRDefault="0030596E" w:rsidP="0030596E">
            <w:pPr>
              <w:spacing w:after="0" w:line="240" w:lineRule="auto"/>
              <w:jc w:val="right"/>
              <w:rPr>
                <w:rFonts w:ascii="Calibri" w:hAnsi="Calibri" w:cs="Calibri"/>
                <w:color w:val="000000"/>
                <w:sz w:val="18"/>
                <w:szCs w:val="18"/>
              </w:rPr>
            </w:pPr>
          </w:p>
        </w:tc>
        <w:tc>
          <w:tcPr>
            <w:tcW w:w="1398" w:type="dxa"/>
            <w:tcBorders>
              <w:top w:val="single" w:sz="4" w:space="0" w:color="auto"/>
              <w:left w:val="nil"/>
              <w:bottom w:val="single" w:sz="4" w:space="0" w:color="auto"/>
              <w:right w:val="nil"/>
            </w:tcBorders>
            <w:shd w:val="clear" w:color="auto" w:fill="auto"/>
            <w:vAlign w:val="bottom"/>
          </w:tcPr>
          <w:p w14:paraId="4B2A48E6" w14:textId="62C1CEBA" w:rsidR="0030596E" w:rsidRPr="00832177" w:rsidRDefault="0030596E" w:rsidP="0030596E">
            <w:pPr>
              <w:spacing w:after="0" w:line="240" w:lineRule="auto"/>
              <w:jc w:val="right"/>
              <w:rPr>
                <w:rFonts w:ascii="Calibri" w:eastAsia="Times New Roman" w:hAnsi="Calibri" w:cs="Calibri"/>
                <w:color w:val="000000"/>
                <w:sz w:val="18"/>
                <w:szCs w:val="18"/>
                <w:lang w:val="es-CR" w:eastAsia="es-CR"/>
              </w:rPr>
            </w:pPr>
            <w:r w:rsidRPr="00832177">
              <w:rPr>
                <w:rFonts w:ascii="Calibri" w:eastAsia="Times New Roman" w:hAnsi="Calibri" w:cs="Calibri"/>
                <w:color w:val="000000"/>
                <w:sz w:val="18"/>
                <w:szCs w:val="18"/>
                <w:lang w:val="es-CR" w:eastAsia="es-CR"/>
              </w:rPr>
              <w:t>17,84281</w:t>
            </w: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0A53278F" w14:textId="00BE0D50" w:rsidR="0030596E" w:rsidRPr="0030596E" w:rsidRDefault="0030596E" w:rsidP="0030596E">
            <w:pPr>
              <w:spacing w:after="0" w:line="240" w:lineRule="auto"/>
              <w:jc w:val="right"/>
              <w:rPr>
                <w:rFonts w:ascii="Calibri" w:eastAsia="Times New Roman" w:hAnsi="Calibri" w:cs="Calibri"/>
                <w:color w:val="000000"/>
                <w:sz w:val="18"/>
                <w:szCs w:val="18"/>
                <w:lang w:val="es-CR" w:eastAsia="es-CR"/>
              </w:rPr>
            </w:pPr>
            <w:r w:rsidRPr="0030596E">
              <w:rPr>
                <w:rFonts w:ascii="Calibri" w:eastAsia="Times New Roman" w:hAnsi="Calibri" w:cs="Calibri"/>
                <w:color w:val="000000"/>
                <w:sz w:val="18"/>
                <w:szCs w:val="18"/>
                <w:lang w:val="es-CR" w:eastAsia="es-CR"/>
              </w:rPr>
              <w:t>0,00636</w:t>
            </w:r>
          </w:p>
        </w:tc>
      </w:tr>
      <w:tr w:rsidR="0030596E" w:rsidRPr="00B30319" w14:paraId="4385D1FE" w14:textId="77777777" w:rsidTr="00832177">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644321" w14:textId="33064881" w:rsidR="0030596E" w:rsidRPr="00B30319" w:rsidRDefault="0030596E" w:rsidP="0030596E">
            <w:pPr>
              <w:spacing w:after="0" w:line="240" w:lineRule="auto"/>
              <w:rPr>
                <w:rFonts w:ascii="Calibri" w:eastAsia="Times New Roman" w:hAnsi="Calibri" w:cs="Calibri"/>
                <w:color w:val="000000"/>
                <w:sz w:val="18"/>
                <w:szCs w:val="18"/>
                <w:lang w:val="es-CR" w:eastAsia="es-CR"/>
              </w:rPr>
            </w:pPr>
            <w:r w:rsidRPr="00B30319">
              <w:rPr>
                <w:rFonts w:ascii="Calibri" w:hAnsi="Calibri" w:cs="Calibri"/>
                <w:color w:val="000000"/>
                <w:sz w:val="18"/>
                <w:szCs w:val="18"/>
              </w:rPr>
              <w:t>Cilindro Dióxido de Carbono</w:t>
            </w:r>
          </w:p>
        </w:tc>
        <w:tc>
          <w:tcPr>
            <w:tcW w:w="1336" w:type="dxa"/>
            <w:tcBorders>
              <w:top w:val="nil"/>
              <w:left w:val="single" w:sz="4" w:space="0" w:color="auto"/>
              <w:bottom w:val="single" w:sz="4" w:space="0" w:color="auto"/>
              <w:right w:val="single" w:sz="4" w:space="0" w:color="auto"/>
            </w:tcBorders>
          </w:tcPr>
          <w:p w14:paraId="58088745" w14:textId="3099B929" w:rsidR="0030596E" w:rsidRPr="00B30319" w:rsidRDefault="0030596E" w:rsidP="0030596E">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4,48720</w:t>
            </w:r>
          </w:p>
        </w:tc>
        <w:tc>
          <w:tcPr>
            <w:tcW w:w="0" w:type="auto"/>
            <w:tcBorders>
              <w:top w:val="nil"/>
              <w:left w:val="single" w:sz="4" w:space="0" w:color="auto"/>
              <w:bottom w:val="single" w:sz="4" w:space="0" w:color="auto"/>
              <w:right w:val="single" w:sz="4" w:space="0" w:color="auto"/>
            </w:tcBorders>
          </w:tcPr>
          <w:p w14:paraId="40640C59" w14:textId="1CC8A256" w:rsidR="0030596E" w:rsidRPr="00B30319" w:rsidRDefault="0030596E" w:rsidP="0030596E">
            <w:pPr>
              <w:spacing w:after="0" w:line="240" w:lineRule="auto"/>
              <w:jc w:val="right"/>
              <w:rPr>
                <w:rFonts w:ascii="Calibri" w:hAnsi="Calibri" w:cs="Calibri"/>
                <w:color w:val="000000"/>
                <w:sz w:val="18"/>
                <w:szCs w:val="18"/>
              </w:rPr>
            </w:pPr>
          </w:p>
        </w:tc>
        <w:tc>
          <w:tcPr>
            <w:tcW w:w="0" w:type="auto"/>
            <w:tcBorders>
              <w:top w:val="nil"/>
              <w:left w:val="single" w:sz="4" w:space="0" w:color="auto"/>
              <w:bottom w:val="single" w:sz="4" w:space="0" w:color="auto"/>
              <w:right w:val="single" w:sz="4" w:space="0" w:color="auto"/>
            </w:tcBorders>
          </w:tcPr>
          <w:p w14:paraId="0A56FB00" w14:textId="3DE5E6D2" w:rsidR="0030596E" w:rsidRPr="00B30319" w:rsidRDefault="0030596E" w:rsidP="0030596E">
            <w:pPr>
              <w:spacing w:after="0" w:line="240" w:lineRule="auto"/>
              <w:jc w:val="right"/>
              <w:rPr>
                <w:rFonts w:ascii="Calibri" w:hAnsi="Calibri" w:cs="Calibri"/>
                <w:color w:val="000000"/>
                <w:sz w:val="18"/>
                <w:szCs w:val="18"/>
              </w:rPr>
            </w:pPr>
          </w:p>
        </w:tc>
        <w:tc>
          <w:tcPr>
            <w:tcW w:w="0" w:type="auto"/>
            <w:tcBorders>
              <w:top w:val="nil"/>
              <w:left w:val="single" w:sz="4" w:space="0" w:color="auto"/>
              <w:bottom w:val="single" w:sz="4" w:space="0" w:color="auto"/>
              <w:right w:val="single" w:sz="4" w:space="0" w:color="auto"/>
            </w:tcBorders>
          </w:tcPr>
          <w:p w14:paraId="4015B8DB" w14:textId="77777777" w:rsidR="0030596E" w:rsidRPr="00B30319" w:rsidRDefault="0030596E" w:rsidP="0030596E">
            <w:pPr>
              <w:spacing w:after="0" w:line="240" w:lineRule="auto"/>
              <w:jc w:val="right"/>
              <w:rPr>
                <w:rFonts w:ascii="Calibri" w:hAnsi="Calibri" w:cs="Calibri"/>
                <w:color w:val="000000"/>
                <w:sz w:val="18"/>
                <w:szCs w:val="18"/>
              </w:rPr>
            </w:pPr>
          </w:p>
        </w:tc>
        <w:tc>
          <w:tcPr>
            <w:tcW w:w="869" w:type="dxa"/>
            <w:tcBorders>
              <w:top w:val="nil"/>
              <w:left w:val="single" w:sz="4" w:space="0" w:color="auto"/>
              <w:bottom w:val="single" w:sz="4" w:space="0" w:color="auto"/>
              <w:right w:val="single" w:sz="4" w:space="0" w:color="auto"/>
            </w:tcBorders>
          </w:tcPr>
          <w:p w14:paraId="2D38EF1D" w14:textId="77777777" w:rsidR="0030596E" w:rsidRPr="00B30319" w:rsidRDefault="0030596E" w:rsidP="0030596E">
            <w:pPr>
              <w:spacing w:after="0" w:line="240" w:lineRule="auto"/>
              <w:jc w:val="right"/>
              <w:rPr>
                <w:rFonts w:ascii="Calibri" w:hAnsi="Calibri" w:cs="Calibri"/>
                <w:color w:val="000000"/>
                <w:sz w:val="18"/>
                <w:szCs w:val="18"/>
              </w:rPr>
            </w:pPr>
          </w:p>
        </w:tc>
        <w:tc>
          <w:tcPr>
            <w:tcW w:w="966" w:type="dxa"/>
            <w:tcBorders>
              <w:top w:val="nil"/>
              <w:left w:val="single" w:sz="4" w:space="0" w:color="auto"/>
              <w:bottom w:val="single" w:sz="4" w:space="0" w:color="auto"/>
              <w:right w:val="single" w:sz="4" w:space="0" w:color="auto"/>
            </w:tcBorders>
          </w:tcPr>
          <w:p w14:paraId="556042F8" w14:textId="77777777" w:rsidR="0030596E" w:rsidRPr="00B30319" w:rsidRDefault="0030596E" w:rsidP="0030596E">
            <w:pPr>
              <w:spacing w:after="0" w:line="240" w:lineRule="auto"/>
              <w:jc w:val="right"/>
              <w:rPr>
                <w:rFonts w:ascii="Calibri" w:hAnsi="Calibri" w:cs="Calibri"/>
                <w:color w:val="000000"/>
                <w:sz w:val="18"/>
                <w:szCs w:val="18"/>
              </w:rPr>
            </w:pPr>
          </w:p>
        </w:tc>
        <w:tc>
          <w:tcPr>
            <w:tcW w:w="1398" w:type="dxa"/>
            <w:tcBorders>
              <w:top w:val="single" w:sz="4" w:space="0" w:color="auto"/>
              <w:left w:val="nil"/>
              <w:bottom w:val="single" w:sz="4" w:space="0" w:color="auto"/>
              <w:right w:val="nil"/>
            </w:tcBorders>
            <w:shd w:val="clear" w:color="auto" w:fill="auto"/>
            <w:vAlign w:val="bottom"/>
          </w:tcPr>
          <w:p w14:paraId="0454C1E1" w14:textId="5844E24B" w:rsidR="0030596E" w:rsidRPr="00832177" w:rsidRDefault="0030596E" w:rsidP="0030596E">
            <w:pPr>
              <w:spacing w:after="0" w:line="240" w:lineRule="auto"/>
              <w:jc w:val="right"/>
              <w:rPr>
                <w:rFonts w:ascii="Calibri" w:eastAsia="Times New Roman" w:hAnsi="Calibri" w:cs="Calibri"/>
                <w:color w:val="000000"/>
                <w:sz w:val="18"/>
                <w:szCs w:val="18"/>
                <w:lang w:val="es-CR" w:eastAsia="es-CR"/>
              </w:rPr>
            </w:pPr>
            <w:r w:rsidRPr="00832177">
              <w:rPr>
                <w:rFonts w:ascii="Calibri" w:eastAsia="Times New Roman" w:hAnsi="Calibri" w:cs="Calibri"/>
                <w:color w:val="000000"/>
                <w:sz w:val="18"/>
                <w:szCs w:val="18"/>
                <w:lang w:val="es-CR" w:eastAsia="es-CR"/>
              </w:rPr>
              <w:t>4,48720</w:t>
            </w: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22C3905C" w14:textId="3283ED67" w:rsidR="0030596E" w:rsidRPr="0030596E" w:rsidRDefault="0030596E" w:rsidP="0030596E">
            <w:pPr>
              <w:spacing w:after="0" w:line="240" w:lineRule="auto"/>
              <w:jc w:val="right"/>
              <w:rPr>
                <w:rFonts w:ascii="Calibri" w:eastAsia="Times New Roman" w:hAnsi="Calibri" w:cs="Calibri"/>
                <w:color w:val="000000"/>
                <w:sz w:val="18"/>
                <w:szCs w:val="18"/>
                <w:lang w:val="es-CR" w:eastAsia="es-CR"/>
              </w:rPr>
            </w:pPr>
            <w:r w:rsidRPr="0030596E">
              <w:rPr>
                <w:rFonts w:ascii="Calibri" w:eastAsia="Times New Roman" w:hAnsi="Calibri" w:cs="Calibri"/>
                <w:color w:val="000000"/>
                <w:sz w:val="18"/>
                <w:szCs w:val="18"/>
                <w:lang w:val="es-CR" w:eastAsia="es-CR"/>
              </w:rPr>
              <w:t>0,00160</w:t>
            </w:r>
          </w:p>
        </w:tc>
      </w:tr>
      <w:tr w:rsidR="0030596E" w:rsidRPr="00B30319" w14:paraId="630AE888" w14:textId="77777777" w:rsidTr="00832177">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38545" w14:textId="3014F1A9" w:rsidR="0030596E" w:rsidRPr="00B30319" w:rsidRDefault="0030596E" w:rsidP="0030596E">
            <w:pPr>
              <w:spacing w:after="0" w:line="240" w:lineRule="auto"/>
              <w:rPr>
                <w:rFonts w:ascii="Calibri" w:eastAsia="Times New Roman" w:hAnsi="Calibri" w:cs="Calibri"/>
                <w:color w:val="000000"/>
                <w:sz w:val="18"/>
                <w:szCs w:val="18"/>
                <w:lang w:val="es-CR" w:eastAsia="es-CR"/>
              </w:rPr>
            </w:pPr>
            <w:r w:rsidRPr="00B30319">
              <w:rPr>
                <w:rFonts w:ascii="Calibri" w:hAnsi="Calibri" w:cs="Calibri"/>
                <w:color w:val="000000"/>
                <w:sz w:val="18"/>
                <w:szCs w:val="18"/>
              </w:rPr>
              <w:t>GLP</w:t>
            </w:r>
          </w:p>
        </w:tc>
        <w:tc>
          <w:tcPr>
            <w:tcW w:w="1336" w:type="dxa"/>
            <w:tcBorders>
              <w:top w:val="nil"/>
              <w:left w:val="single" w:sz="4" w:space="0" w:color="auto"/>
              <w:bottom w:val="single" w:sz="4" w:space="0" w:color="auto"/>
              <w:right w:val="single" w:sz="4" w:space="0" w:color="auto"/>
            </w:tcBorders>
          </w:tcPr>
          <w:p w14:paraId="62AF96FC" w14:textId="6D1C46B8" w:rsidR="0030596E" w:rsidRPr="00B30319" w:rsidRDefault="0030596E" w:rsidP="0030596E">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2,68911</w:t>
            </w:r>
          </w:p>
        </w:tc>
        <w:tc>
          <w:tcPr>
            <w:tcW w:w="0" w:type="auto"/>
            <w:tcBorders>
              <w:top w:val="nil"/>
              <w:left w:val="single" w:sz="4" w:space="0" w:color="auto"/>
              <w:bottom w:val="single" w:sz="4" w:space="0" w:color="auto"/>
              <w:right w:val="single" w:sz="4" w:space="0" w:color="auto"/>
            </w:tcBorders>
          </w:tcPr>
          <w:p w14:paraId="30265D4A" w14:textId="36EA5760" w:rsidR="0030596E" w:rsidRPr="00B30319" w:rsidRDefault="0030596E" w:rsidP="0030596E">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0,0095</w:t>
            </w:r>
          </w:p>
        </w:tc>
        <w:tc>
          <w:tcPr>
            <w:tcW w:w="0" w:type="auto"/>
            <w:tcBorders>
              <w:top w:val="nil"/>
              <w:left w:val="single" w:sz="4" w:space="0" w:color="auto"/>
              <w:bottom w:val="single" w:sz="4" w:space="0" w:color="auto"/>
              <w:right w:val="single" w:sz="4" w:space="0" w:color="auto"/>
            </w:tcBorders>
          </w:tcPr>
          <w:p w14:paraId="1E0B9D5F" w14:textId="055719E0" w:rsidR="0030596E" w:rsidRPr="00B30319" w:rsidRDefault="0030596E" w:rsidP="0030596E">
            <w:pPr>
              <w:spacing w:after="0" w:line="240" w:lineRule="auto"/>
              <w:jc w:val="right"/>
              <w:rPr>
                <w:rFonts w:ascii="Calibri" w:hAnsi="Calibri" w:cs="Calibri"/>
                <w:color w:val="000000"/>
                <w:sz w:val="18"/>
                <w:szCs w:val="18"/>
              </w:rPr>
            </w:pPr>
            <w:r w:rsidRPr="00B30319">
              <w:rPr>
                <w:rFonts w:ascii="Calibri" w:hAnsi="Calibri" w:cs="Calibri"/>
                <w:color w:val="000000"/>
                <w:sz w:val="18"/>
                <w:szCs w:val="18"/>
              </w:rPr>
              <w:t>0,00142</w:t>
            </w:r>
          </w:p>
        </w:tc>
        <w:tc>
          <w:tcPr>
            <w:tcW w:w="0" w:type="auto"/>
            <w:tcBorders>
              <w:top w:val="nil"/>
              <w:left w:val="single" w:sz="4" w:space="0" w:color="auto"/>
              <w:bottom w:val="single" w:sz="4" w:space="0" w:color="auto"/>
              <w:right w:val="single" w:sz="4" w:space="0" w:color="auto"/>
            </w:tcBorders>
          </w:tcPr>
          <w:p w14:paraId="3A2CB555" w14:textId="77777777" w:rsidR="0030596E" w:rsidRPr="00B30319" w:rsidRDefault="0030596E" w:rsidP="0030596E">
            <w:pPr>
              <w:spacing w:after="0" w:line="240" w:lineRule="auto"/>
              <w:jc w:val="right"/>
              <w:rPr>
                <w:rFonts w:ascii="Calibri" w:hAnsi="Calibri" w:cs="Calibri"/>
                <w:color w:val="000000"/>
                <w:sz w:val="18"/>
                <w:szCs w:val="18"/>
              </w:rPr>
            </w:pPr>
          </w:p>
        </w:tc>
        <w:tc>
          <w:tcPr>
            <w:tcW w:w="869" w:type="dxa"/>
            <w:tcBorders>
              <w:top w:val="nil"/>
              <w:left w:val="single" w:sz="4" w:space="0" w:color="auto"/>
              <w:bottom w:val="single" w:sz="4" w:space="0" w:color="auto"/>
              <w:right w:val="single" w:sz="4" w:space="0" w:color="auto"/>
            </w:tcBorders>
          </w:tcPr>
          <w:p w14:paraId="132FC85B" w14:textId="77777777" w:rsidR="0030596E" w:rsidRPr="00B30319" w:rsidRDefault="0030596E" w:rsidP="0030596E">
            <w:pPr>
              <w:spacing w:after="0" w:line="240" w:lineRule="auto"/>
              <w:jc w:val="right"/>
              <w:rPr>
                <w:rFonts w:ascii="Calibri" w:hAnsi="Calibri" w:cs="Calibri"/>
                <w:color w:val="000000"/>
                <w:sz w:val="18"/>
                <w:szCs w:val="18"/>
              </w:rPr>
            </w:pPr>
          </w:p>
        </w:tc>
        <w:tc>
          <w:tcPr>
            <w:tcW w:w="966" w:type="dxa"/>
            <w:tcBorders>
              <w:top w:val="nil"/>
              <w:left w:val="single" w:sz="4" w:space="0" w:color="auto"/>
              <w:bottom w:val="single" w:sz="4" w:space="0" w:color="auto"/>
              <w:right w:val="single" w:sz="4" w:space="0" w:color="auto"/>
            </w:tcBorders>
          </w:tcPr>
          <w:p w14:paraId="2F7EBA57" w14:textId="77777777" w:rsidR="0030596E" w:rsidRPr="00B30319" w:rsidRDefault="0030596E" w:rsidP="0030596E">
            <w:pPr>
              <w:spacing w:after="0" w:line="240" w:lineRule="auto"/>
              <w:jc w:val="right"/>
              <w:rPr>
                <w:rFonts w:ascii="Calibri" w:hAnsi="Calibri" w:cs="Calibri"/>
                <w:color w:val="000000"/>
                <w:sz w:val="18"/>
                <w:szCs w:val="18"/>
              </w:rPr>
            </w:pPr>
          </w:p>
        </w:tc>
        <w:tc>
          <w:tcPr>
            <w:tcW w:w="1398" w:type="dxa"/>
            <w:tcBorders>
              <w:top w:val="single" w:sz="4" w:space="0" w:color="auto"/>
              <w:left w:val="nil"/>
              <w:bottom w:val="single" w:sz="4" w:space="0" w:color="auto"/>
              <w:right w:val="nil"/>
            </w:tcBorders>
            <w:shd w:val="clear" w:color="auto" w:fill="auto"/>
            <w:vAlign w:val="bottom"/>
          </w:tcPr>
          <w:p w14:paraId="3A227B6C" w14:textId="50D30081" w:rsidR="0030596E" w:rsidRPr="00832177" w:rsidRDefault="0030596E" w:rsidP="0030596E">
            <w:pPr>
              <w:spacing w:after="0" w:line="240" w:lineRule="auto"/>
              <w:jc w:val="right"/>
              <w:rPr>
                <w:rFonts w:ascii="Calibri" w:eastAsia="Times New Roman" w:hAnsi="Calibri" w:cs="Calibri"/>
                <w:color w:val="000000"/>
                <w:sz w:val="18"/>
                <w:szCs w:val="18"/>
                <w:lang w:val="es-CR" w:eastAsia="es-CR"/>
              </w:rPr>
            </w:pPr>
            <w:r w:rsidRPr="00832177">
              <w:rPr>
                <w:rFonts w:ascii="Calibri" w:eastAsia="Times New Roman" w:hAnsi="Calibri" w:cs="Calibri"/>
                <w:color w:val="000000"/>
                <w:sz w:val="18"/>
                <w:szCs w:val="18"/>
                <w:lang w:val="es-CR" w:eastAsia="es-CR"/>
              </w:rPr>
              <w:t>2,69148</w:t>
            </w:r>
          </w:p>
        </w:tc>
        <w:tc>
          <w:tcPr>
            <w:tcW w:w="1010" w:type="dxa"/>
            <w:tcBorders>
              <w:top w:val="nil"/>
              <w:left w:val="single" w:sz="4" w:space="0" w:color="auto"/>
              <w:bottom w:val="single" w:sz="4" w:space="0" w:color="auto"/>
              <w:right w:val="single" w:sz="4" w:space="0" w:color="auto"/>
            </w:tcBorders>
            <w:shd w:val="clear" w:color="auto" w:fill="auto"/>
            <w:noWrap/>
            <w:vAlign w:val="bottom"/>
          </w:tcPr>
          <w:p w14:paraId="0D3FC8E6" w14:textId="0969A399" w:rsidR="0030596E" w:rsidRPr="0030596E" w:rsidRDefault="0030596E" w:rsidP="0030596E">
            <w:pPr>
              <w:spacing w:after="0" w:line="240" w:lineRule="auto"/>
              <w:jc w:val="right"/>
              <w:rPr>
                <w:rFonts w:ascii="Calibri" w:eastAsia="Times New Roman" w:hAnsi="Calibri" w:cs="Calibri"/>
                <w:color w:val="000000"/>
                <w:sz w:val="18"/>
                <w:szCs w:val="18"/>
                <w:lang w:val="es-CR" w:eastAsia="es-CR"/>
              </w:rPr>
            </w:pPr>
            <w:r w:rsidRPr="0030596E">
              <w:rPr>
                <w:rFonts w:ascii="Calibri" w:eastAsia="Times New Roman" w:hAnsi="Calibri" w:cs="Calibri"/>
                <w:color w:val="000000"/>
                <w:sz w:val="18"/>
                <w:szCs w:val="18"/>
                <w:lang w:val="es-CR" w:eastAsia="es-CR"/>
              </w:rPr>
              <w:t>0,00096</w:t>
            </w:r>
          </w:p>
        </w:tc>
      </w:tr>
      <w:tr w:rsidR="0030596E" w:rsidRPr="00B30319" w14:paraId="30D6C06E" w14:textId="77777777" w:rsidTr="0030596E">
        <w:trPr>
          <w:trHeight w:val="300"/>
          <w:jc w:val="center"/>
        </w:trPr>
        <w:tc>
          <w:tcPr>
            <w:tcW w:w="1555" w:type="dxa"/>
            <w:tcBorders>
              <w:top w:val="single" w:sz="4" w:space="0" w:color="auto"/>
            </w:tcBorders>
            <w:shd w:val="clear" w:color="DDEBF7" w:fill="DDEBF7"/>
            <w:noWrap/>
            <w:vAlign w:val="bottom"/>
            <w:hideMark/>
          </w:tcPr>
          <w:p w14:paraId="55E13365" w14:textId="77777777" w:rsidR="0030596E" w:rsidRPr="00B30319" w:rsidRDefault="0030596E" w:rsidP="0030596E">
            <w:pPr>
              <w:spacing w:after="0" w:line="240" w:lineRule="auto"/>
              <w:rPr>
                <w:rFonts w:ascii="Calibri" w:eastAsia="Times New Roman" w:hAnsi="Calibri" w:cs="Calibri"/>
                <w:b/>
                <w:bCs/>
                <w:color w:val="000000"/>
                <w:sz w:val="18"/>
                <w:szCs w:val="18"/>
                <w:lang w:val="es-CR" w:eastAsia="es-CR"/>
              </w:rPr>
            </w:pPr>
            <w:r w:rsidRPr="00B30319">
              <w:rPr>
                <w:rFonts w:ascii="Calibri" w:eastAsia="Times New Roman" w:hAnsi="Calibri" w:cs="Calibri"/>
                <w:b/>
                <w:bCs/>
                <w:color w:val="000000"/>
                <w:sz w:val="18"/>
                <w:szCs w:val="18"/>
                <w:lang w:val="es-CR" w:eastAsia="es-CR"/>
              </w:rPr>
              <w:t>Total general</w:t>
            </w:r>
          </w:p>
        </w:tc>
        <w:tc>
          <w:tcPr>
            <w:tcW w:w="1336" w:type="dxa"/>
            <w:tcBorders>
              <w:top w:val="single" w:sz="4" w:space="0" w:color="auto"/>
            </w:tcBorders>
          </w:tcPr>
          <w:p w14:paraId="07A7194B" w14:textId="3E74A09B" w:rsidR="0030596E" w:rsidRPr="00B30319" w:rsidRDefault="0030596E" w:rsidP="0030596E">
            <w:pPr>
              <w:spacing w:after="0" w:line="240" w:lineRule="auto"/>
              <w:jc w:val="right"/>
              <w:rPr>
                <w:rFonts w:ascii="Calibri" w:eastAsia="Times New Roman" w:hAnsi="Calibri" w:cs="Calibri"/>
                <w:color w:val="000000"/>
                <w:sz w:val="18"/>
                <w:szCs w:val="18"/>
                <w:lang w:val="es-CR" w:eastAsia="es-CR"/>
              </w:rPr>
            </w:pPr>
            <w:r w:rsidRPr="00B30319">
              <w:rPr>
                <w:rFonts w:ascii="Calibri" w:eastAsia="Times New Roman" w:hAnsi="Calibri" w:cs="Calibri"/>
                <w:color w:val="000000"/>
                <w:sz w:val="18"/>
                <w:szCs w:val="18"/>
                <w:lang w:val="es-CR" w:eastAsia="es-CR"/>
              </w:rPr>
              <w:t>41</w:t>
            </w:r>
            <w:r>
              <w:rPr>
                <w:rFonts w:ascii="Calibri" w:eastAsia="Times New Roman" w:hAnsi="Calibri" w:cs="Calibri"/>
                <w:color w:val="000000"/>
                <w:sz w:val="18"/>
                <w:szCs w:val="18"/>
                <w:lang w:val="es-CR" w:eastAsia="es-CR"/>
              </w:rPr>
              <w:t xml:space="preserve"> </w:t>
            </w:r>
            <w:r w:rsidRPr="00B30319">
              <w:rPr>
                <w:rFonts w:ascii="Calibri" w:eastAsia="Times New Roman" w:hAnsi="Calibri" w:cs="Calibri"/>
                <w:color w:val="000000"/>
                <w:sz w:val="18"/>
                <w:szCs w:val="18"/>
                <w:lang w:val="es-CR" w:eastAsia="es-CR"/>
              </w:rPr>
              <w:t>427,0556</w:t>
            </w:r>
          </w:p>
        </w:tc>
        <w:tc>
          <w:tcPr>
            <w:tcW w:w="0" w:type="auto"/>
            <w:tcBorders>
              <w:top w:val="single" w:sz="4" w:space="0" w:color="auto"/>
            </w:tcBorders>
          </w:tcPr>
          <w:p w14:paraId="14CABD53" w14:textId="1B4229E3" w:rsidR="0030596E" w:rsidRPr="00B30319" w:rsidRDefault="0030596E" w:rsidP="0030596E">
            <w:pPr>
              <w:spacing w:after="0" w:line="240" w:lineRule="auto"/>
              <w:jc w:val="right"/>
              <w:rPr>
                <w:rFonts w:ascii="Calibri" w:eastAsia="Times New Roman" w:hAnsi="Calibri" w:cs="Calibri"/>
                <w:color w:val="000000"/>
                <w:sz w:val="18"/>
                <w:szCs w:val="18"/>
                <w:lang w:val="es-CR" w:eastAsia="es-CR"/>
              </w:rPr>
            </w:pPr>
            <w:r w:rsidRPr="00B30319">
              <w:rPr>
                <w:rFonts w:ascii="Calibri" w:eastAsia="Times New Roman" w:hAnsi="Calibri" w:cs="Calibri"/>
                <w:color w:val="000000"/>
                <w:sz w:val="18"/>
                <w:szCs w:val="18"/>
                <w:lang w:val="es-CR" w:eastAsia="es-CR"/>
              </w:rPr>
              <w:t>238</w:t>
            </w:r>
            <w:r>
              <w:rPr>
                <w:rFonts w:ascii="Calibri" w:eastAsia="Times New Roman" w:hAnsi="Calibri" w:cs="Calibri"/>
                <w:color w:val="000000"/>
                <w:sz w:val="18"/>
                <w:szCs w:val="18"/>
                <w:lang w:val="es-CR" w:eastAsia="es-CR"/>
              </w:rPr>
              <w:t xml:space="preserve"> </w:t>
            </w:r>
            <w:r w:rsidRPr="00B30319">
              <w:rPr>
                <w:rFonts w:ascii="Calibri" w:eastAsia="Times New Roman" w:hAnsi="Calibri" w:cs="Calibri"/>
                <w:color w:val="000000"/>
                <w:sz w:val="18"/>
                <w:szCs w:val="18"/>
                <w:lang w:val="es-CR" w:eastAsia="es-CR"/>
              </w:rPr>
              <w:t>655,95917</w:t>
            </w:r>
          </w:p>
        </w:tc>
        <w:tc>
          <w:tcPr>
            <w:tcW w:w="0" w:type="auto"/>
            <w:tcBorders>
              <w:top w:val="single" w:sz="4" w:space="0" w:color="auto"/>
            </w:tcBorders>
          </w:tcPr>
          <w:p w14:paraId="65BE88A2" w14:textId="5C4E0EBF" w:rsidR="0030596E" w:rsidRPr="00B30319" w:rsidRDefault="0030596E" w:rsidP="0030596E">
            <w:pPr>
              <w:spacing w:after="0" w:line="240" w:lineRule="auto"/>
              <w:jc w:val="right"/>
              <w:rPr>
                <w:rFonts w:ascii="Calibri" w:eastAsia="Times New Roman" w:hAnsi="Calibri" w:cs="Calibri"/>
                <w:color w:val="000000"/>
                <w:sz w:val="18"/>
                <w:szCs w:val="18"/>
                <w:lang w:val="es-CR" w:eastAsia="es-CR"/>
              </w:rPr>
            </w:pPr>
            <w:r w:rsidRPr="00B30319">
              <w:rPr>
                <w:rFonts w:ascii="Calibri" w:eastAsia="Times New Roman" w:hAnsi="Calibri" w:cs="Calibri"/>
                <w:color w:val="000000"/>
                <w:sz w:val="18"/>
                <w:szCs w:val="18"/>
                <w:lang w:val="es-CR" w:eastAsia="es-CR"/>
              </w:rPr>
              <w:t>74,00242</w:t>
            </w:r>
          </w:p>
        </w:tc>
        <w:tc>
          <w:tcPr>
            <w:tcW w:w="0" w:type="auto"/>
            <w:tcBorders>
              <w:top w:val="single" w:sz="4" w:space="0" w:color="auto"/>
            </w:tcBorders>
          </w:tcPr>
          <w:p w14:paraId="13F4D778" w14:textId="6A131379" w:rsidR="0030596E" w:rsidRPr="00B30319" w:rsidRDefault="0030596E" w:rsidP="0030596E">
            <w:pPr>
              <w:spacing w:after="0" w:line="240" w:lineRule="auto"/>
              <w:jc w:val="right"/>
              <w:rPr>
                <w:rFonts w:ascii="Calibri" w:eastAsia="Times New Roman" w:hAnsi="Calibri" w:cs="Calibri"/>
                <w:color w:val="000000"/>
                <w:sz w:val="18"/>
                <w:szCs w:val="18"/>
                <w:lang w:val="es-CR" w:eastAsia="es-CR"/>
              </w:rPr>
            </w:pPr>
            <w:r w:rsidRPr="00B30319">
              <w:rPr>
                <w:rFonts w:ascii="Calibri" w:eastAsia="Times New Roman" w:hAnsi="Calibri" w:cs="Calibri"/>
                <w:color w:val="000000"/>
                <w:sz w:val="18"/>
                <w:szCs w:val="18"/>
                <w:lang w:val="es-CR" w:eastAsia="es-CR"/>
              </w:rPr>
              <w:t>1,36500</w:t>
            </w:r>
          </w:p>
        </w:tc>
        <w:tc>
          <w:tcPr>
            <w:tcW w:w="869" w:type="dxa"/>
            <w:tcBorders>
              <w:top w:val="single" w:sz="4" w:space="0" w:color="auto"/>
            </w:tcBorders>
          </w:tcPr>
          <w:p w14:paraId="7BA461B2" w14:textId="39765654" w:rsidR="0030596E" w:rsidRPr="00B30319" w:rsidRDefault="0030596E" w:rsidP="0030596E">
            <w:pPr>
              <w:spacing w:after="0" w:line="240" w:lineRule="auto"/>
              <w:jc w:val="right"/>
              <w:rPr>
                <w:rFonts w:ascii="Calibri" w:eastAsia="Times New Roman" w:hAnsi="Calibri" w:cs="Calibri"/>
                <w:color w:val="000000"/>
                <w:sz w:val="18"/>
                <w:szCs w:val="18"/>
                <w:lang w:val="es-CR" w:eastAsia="es-CR"/>
              </w:rPr>
            </w:pPr>
            <w:r w:rsidRPr="00B30319">
              <w:rPr>
                <w:rFonts w:ascii="Calibri" w:eastAsia="Times New Roman" w:hAnsi="Calibri" w:cs="Calibri"/>
                <w:color w:val="000000"/>
                <w:sz w:val="18"/>
                <w:szCs w:val="18"/>
                <w:lang w:val="es-CR" w:eastAsia="es-CR"/>
              </w:rPr>
              <w:t>98,48509</w:t>
            </w:r>
          </w:p>
        </w:tc>
        <w:tc>
          <w:tcPr>
            <w:tcW w:w="966" w:type="dxa"/>
            <w:tcBorders>
              <w:top w:val="single" w:sz="4" w:space="0" w:color="auto"/>
            </w:tcBorders>
          </w:tcPr>
          <w:p w14:paraId="12CC3A68" w14:textId="340DEBA4" w:rsidR="0030596E" w:rsidRPr="00B30319" w:rsidRDefault="0030596E" w:rsidP="0030596E">
            <w:pPr>
              <w:spacing w:after="0" w:line="240" w:lineRule="auto"/>
              <w:jc w:val="right"/>
              <w:rPr>
                <w:rFonts w:ascii="Calibri" w:eastAsia="Times New Roman" w:hAnsi="Calibri" w:cs="Calibri"/>
                <w:color w:val="000000"/>
                <w:sz w:val="18"/>
                <w:szCs w:val="18"/>
                <w:lang w:val="es-CR" w:eastAsia="es-CR"/>
              </w:rPr>
            </w:pPr>
            <w:r w:rsidRPr="00B30319">
              <w:rPr>
                <w:rFonts w:ascii="Calibri" w:eastAsia="Times New Roman" w:hAnsi="Calibri" w:cs="Calibri"/>
                <w:color w:val="000000"/>
                <w:sz w:val="18"/>
                <w:szCs w:val="18"/>
                <w:lang w:val="es-CR" w:eastAsia="es-CR"/>
              </w:rPr>
              <w:t>107,70500</w:t>
            </w:r>
          </w:p>
        </w:tc>
        <w:tc>
          <w:tcPr>
            <w:tcW w:w="1398" w:type="dxa"/>
            <w:tcBorders>
              <w:top w:val="single" w:sz="4" w:space="0" w:color="auto"/>
              <w:left w:val="single" w:sz="4" w:space="0" w:color="auto"/>
              <w:bottom w:val="single" w:sz="4" w:space="0" w:color="auto"/>
              <w:right w:val="single" w:sz="4" w:space="0" w:color="auto"/>
            </w:tcBorders>
            <w:shd w:val="clear" w:color="auto" w:fill="auto"/>
          </w:tcPr>
          <w:p w14:paraId="116F8B88" w14:textId="4A20799E" w:rsidR="0030596E" w:rsidRPr="00B30319" w:rsidRDefault="0030596E" w:rsidP="0030596E">
            <w:pPr>
              <w:spacing w:after="0" w:line="240" w:lineRule="auto"/>
              <w:jc w:val="center"/>
              <w:rPr>
                <w:rFonts w:ascii="Calibri" w:eastAsia="Times New Roman" w:hAnsi="Calibri" w:cs="Calibri"/>
                <w:color w:val="000000"/>
                <w:sz w:val="18"/>
                <w:szCs w:val="18"/>
                <w:lang w:val="es-CR" w:eastAsia="es-CR"/>
              </w:rPr>
            </w:pPr>
            <w:r w:rsidRPr="00832177">
              <w:rPr>
                <w:rFonts w:ascii="Calibri" w:eastAsia="Times New Roman" w:hAnsi="Calibri" w:cs="Calibri"/>
                <w:color w:val="000000"/>
                <w:sz w:val="18"/>
                <w:szCs w:val="18"/>
                <w:lang w:val="es-CR" w:eastAsia="es-CR"/>
              </w:rPr>
              <w:t>280364,572</w:t>
            </w:r>
            <w:r w:rsidR="0023500A">
              <w:rPr>
                <w:rFonts w:ascii="Calibri" w:eastAsia="Times New Roman" w:hAnsi="Calibri" w:cs="Calibri"/>
                <w:color w:val="000000"/>
                <w:sz w:val="18"/>
                <w:szCs w:val="18"/>
                <w:lang w:val="es-CR" w:eastAsia="es-CR"/>
              </w:rPr>
              <w:t>29</w:t>
            </w:r>
          </w:p>
        </w:tc>
        <w:tc>
          <w:tcPr>
            <w:tcW w:w="1010" w:type="dxa"/>
            <w:tcBorders>
              <w:top w:val="nil"/>
              <w:left w:val="single" w:sz="4" w:space="0" w:color="auto"/>
              <w:bottom w:val="single" w:sz="4" w:space="0" w:color="auto"/>
              <w:right w:val="single" w:sz="4" w:space="0" w:color="auto"/>
            </w:tcBorders>
            <w:shd w:val="clear" w:color="auto" w:fill="auto"/>
            <w:noWrap/>
            <w:hideMark/>
          </w:tcPr>
          <w:p w14:paraId="5B3F9227" w14:textId="3DD428B5" w:rsidR="0030596E" w:rsidRPr="00B30319" w:rsidRDefault="0030596E" w:rsidP="0030596E">
            <w:pPr>
              <w:spacing w:after="0" w:line="240" w:lineRule="auto"/>
              <w:jc w:val="center"/>
              <w:rPr>
                <w:rFonts w:ascii="Calibri" w:eastAsia="Times New Roman" w:hAnsi="Calibri" w:cs="Calibri"/>
                <w:color w:val="000000"/>
                <w:sz w:val="18"/>
                <w:szCs w:val="18"/>
                <w:lang w:val="es-CR" w:eastAsia="es-CR"/>
              </w:rPr>
            </w:pPr>
            <w:r w:rsidRPr="0030596E">
              <w:rPr>
                <w:rFonts w:ascii="Calibri" w:eastAsia="Times New Roman" w:hAnsi="Calibri" w:cs="Calibri"/>
                <w:color w:val="000000"/>
                <w:sz w:val="18"/>
                <w:szCs w:val="18"/>
                <w:lang w:val="es-CR" w:eastAsia="es-CR"/>
              </w:rPr>
              <w:t>100,00000</w:t>
            </w:r>
          </w:p>
        </w:tc>
      </w:tr>
    </w:tbl>
    <w:p w14:paraId="32BCF4CF" w14:textId="77777777" w:rsidR="00DA6E18" w:rsidRPr="00571EAF" w:rsidRDefault="00DA6E18" w:rsidP="00DA6E18">
      <w:pPr>
        <w:pStyle w:val="Textoindependiente"/>
        <w:ind w:left="656" w:right="4"/>
        <w:jc w:val="both"/>
        <w:rPr>
          <w:rFonts w:asciiTheme="minorHAnsi" w:hAnsiTheme="minorHAnsi" w:cstheme="minorHAnsi"/>
          <w:sz w:val="22"/>
          <w:szCs w:val="22"/>
        </w:rPr>
      </w:pPr>
    </w:p>
    <w:p w14:paraId="32BCF50D" w14:textId="77777777" w:rsidR="00DA6E18" w:rsidRPr="00571EAF" w:rsidRDefault="00DA6E18" w:rsidP="00DA6E18">
      <w:pPr>
        <w:ind w:right="4"/>
        <w:jc w:val="both"/>
        <w:rPr>
          <w:rFonts w:cstheme="minorHAnsi"/>
          <w:sz w:val="22"/>
          <w:szCs w:val="22"/>
        </w:rPr>
      </w:pPr>
      <w:r w:rsidRPr="00571EAF">
        <w:rPr>
          <w:rFonts w:cstheme="minorHAnsi"/>
          <w:sz w:val="22"/>
          <w:szCs w:val="22"/>
        </w:rPr>
        <w:t xml:space="preserve">B) Emisiones indirectas (Alcance 2). </w:t>
      </w:r>
    </w:p>
    <w:tbl>
      <w:tblPr>
        <w:tblW w:w="6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2200"/>
        <w:gridCol w:w="2200"/>
      </w:tblGrid>
      <w:tr w:rsidR="00DA6E18" w:rsidRPr="00571EAF" w14:paraId="32BCF511" w14:textId="77777777" w:rsidTr="00F83E55">
        <w:trPr>
          <w:trHeight w:val="300"/>
          <w:jc w:val="center"/>
        </w:trPr>
        <w:tc>
          <w:tcPr>
            <w:tcW w:w="1840" w:type="dxa"/>
            <w:shd w:val="clear" w:color="auto" w:fill="1F4E79" w:themeFill="accent1" w:themeFillShade="80"/>
            <w:noWrap/>
            <w:vAlign w:val="bottom"/>
            <w:hideMark/>
          </w:tcPr>
          <w:p w14:paraId="32BCF50F" w14:textId="77777777" w:rsidR="00DA6E18" w:rsidRPr="00571EAF" w:rsidRDefault="00DA6E18" w:rsidP="00DA6E18">
            <w:pPr>
              <w:spacing w:after="0" w:line="240" w:lineRule="auto"/>
              <w:ind w:right="4"/>
              <w:jc w:val="both"/>
              <w:rPr>
                <w:rFonts w:eastAsia="Times New Roman" w:cstheme="minorHAnsi"/>
                <w:color w:val="FFFFFF" w:themeColor="background1"/>
                <w:sz w:val="22"/>
                <w:szCs w:val="22"/>
              </w:rPr>
            </w:pPr>
            <w:r w:rsidRPr="00571EAF">
              <w:rPr>
                <w:rFonts w:eastAsia="Times New Roman" w:cstheme="minorHAnsi"/>
                <w:color w:val="FFFFFF" w:themeColor="background1"/>
                <w:sz w:val="22"/>
                <w:szCs w:val="22"/>
              </w:rPr>
              <w:t xml:space="preserve">Fuente </w:t>
            </w:r>
          </w:p>
        </w:tc>
        <w:tc>
          <w:tcPr>
            <w:tcW w:w="2200" w:type="dxa"/>
            <w:shd w:val="clear" w:color="auto" w:fill="1F4E79" w:themeFill="accent1" w:themeFillShade="80"/>
          </w:tcPr>
          <w:p w14:paraId="56DFB850" w14:textId="77777777" w:rsidR="00F83E55" w:rsidRDefault="00F83E55" w:rsidP="00DA6E18">
            <w:pPr>
              <w:spacing w:after="0" w:line="240" w:lineRule="auto"/>
              <w:ind w:right="4"/>
              <w:jc w:val="both"/>
              <w:rPr>
                <w:rFonts w:eastAsia="Times New Roman" w:cstheme="minorHAnsi"/>
                <w:color w:val="FFFFFF" w:themeColor="background1"/>
                <w:sz w:val="22"/>
                <w:szCs w:val="22"/>
                <w:vertAlign w:val="subscript"/>
              </w:rPr>
            </w:pPr>
            <w:r>
              <w:rPr>
                <w:rFonts w:eastAsia="Times New Roman" w:cstheme="minorHAnsi"/>
                <w:color w:val="FFFFFF" w:themeColor="background1"/>
                <w:sz w:val="22"/>
                <w:szCs w:val="22"/>
              </w:rPr>
              <w:t>CO</w:t>
            </w:r>
            <w:r>
              <w:rPr>
                <w:rFonts w:eastAsia="Times New Roman" w:cstheme="minorHAnsi"/>
                <w:color w:val="FFFFFF" w:themeColor="background1"/>
                <w:sz w:val="22"/>
                <w:szCs w:val="22"/>
                <w:vertAlign w:val="subscript"/>
              </w:rPr>
              <w:t>2</w:t>
            </w:r>
          </w:p>
          <w:p w14:paraId="661BB906" w14:textId="2E3BC949" w:rsidR="00F83E55" w:rsidRDefault="00F83E55" w:rsidP="00DA6E18">
            <w:pPr>
              <w:spacing w:after="0" w:line="240" w:lineRule="auto"/>
              <w:ind w:right="4"/>
              <w:jc w:val="both"/>
              <w:rPr>
                <w:rFonts w:eastAsia="Times New Roman" w:cstheme="minorHAnsi"/>
                <w:color w:val="FFFFFF" w:themeColor="background1"/>
                <w:sz w:val="22"/>
                <w:szCs w:val="22"/>
              </w:rPr>
            </w:pPr>
            <w:r>
              <w:rPr>
                <w:rFonts w:eastAsia="Times New Roman" w:cstheme="minorHAnsi"/>
                <w:color w:val="FFFFFF" w:themeColor="background1"/>
                <w:sz w:val="22"/>
                <w:szCs w:val="22"/>
              </w:rPr>
              <w:t>(tCO</w:t>
            </w:r>
            <w:r>
              <w:rPr>
                <w:rFonts w:eastAsia="Times New Roman" w:cstheme="minorHAnsi"/>
                <w:color w:val="FFFFFF" w:themeColor="background1"/>
                <w:sz w:val="22"/>
                <w:szCs w:val="22"/>
                <w:vertAlign w:val="subscript"/>
              </w:rPr>
              <w:t>2</w:t>
            </w:r>
            <w:r>
              <w:rPr>
                <w:rFonts w:eastAsia="Times New Roman" w:cstheme="minorHAnsi"/>
                <w:color w:val="FFFFFF" w:themeColor="background1"/>
                <w:sz w:val="22"/>
                <w:szCs w:val="22"/>
              </w:rPr>
              <w:t>e)</w:t>
            </w:r>
          </w:p>
        </w:tc>
        <w:tc>
          <w:tcPr>
            <w:tcW w:w="2200" w:type="dxa"/>
            <w:shd w:val="clear" w:color="auto" w:fill="1F4E79" w:themeFill="accent1" w:themeFillShade="80"/>
            <w:noWrap/>
            <w:vAlign w:val="bottom"/>
          </w:tcPr>
          <w:p w14:paraId="32BCF510" w14:textId="68B872C5" w:rsidR="00DA6E18" w:rsidRPr="00571EAF" w:rsidRDefault="00F83E55" w:rsidP="00DA6E18">
            <w:pPr>
              <w:spacing w:after="0" w:line="240" w:lineRule="auto"/>
              <w:ind w:right="4"/>
              <w:jc w:val="both"/>
              <w:rPr>
                <w:rFonts w:eastAsia="Times New Roman" w:cstheme="minorHAnsi"/>
                <w:color w:val="FFFFFF" w:themeColor="background1"/>
                <w:sz w:val="22"/>
                <w:szCs w:val="22"/>
              </w:rPr>
            </w:pPr>
            <w:r>
              <w:rPr>
                <w:rFonts w:eastAsia="Times New Roman" w:cstheme="minorHAnsi"/>
                <w:color w:val="FFFFFF" w:themeColor="background1"/>
                <w:sz w:val="22"/>
                <w:szCs w:val="22"/>
              </w:rPr>
              <w:t>Total (</w:t>
            </w:r>
            <w:r w:rsidR="00DA6E18" w:rsidRPr="00571EAF">
              <w:rPr>
                <w:rFonts w:eastAsia="Times New Roman" w:cstheme="minorHAnsi"/>
                <w:color w:val="FFFFFF" w:themeColor="background1"/>
                <w:sz w:val="22"/>
                <w:szCs w:val="22"/>
              </w:rPr>
              <w:t>tCO</w:t>
            </w:r>
            <w:r w:rsidR="00DA6E18" w:rsidRPr="00F83E55">
              <w:rPr>
                <w:rFonts w:eastAsia="Times New Roman" w:cstheme="minorHAnsi"/>
                <w:color w:val="FFFFFF" w:themeColor="background1"/>
                <w:sz w:val="22"/>
                <w:szCs w:val="22"/>
                <w:vertAlign w:val="subscript"/>
              </w:rPr>
              <w:t>2</w:t>
            </w:r>
            <w:r w:rsidR="00DA6E18" w:rsidRPr="00571EAF">
              <w:rPr>
                <w:rFonts w:eastAsia="Times New Roman" w:cstheme="minorHAnsi"/>
                <w:color w:val="FFFFFF" w:themeColor="background1"/>
                <w:sz w:val="22"/>
                <w:szCs w:val="22"/>
              </w:rPr>
              <w:t>e</w:t>
            </w:r>
            <w:r>
              <w:rPr>
                <w:rFonts w:eastAsia="Times New Roman" w:cstheme="minorHAnsi"/>
                <w:color w:val="FFFFFF" w:themeColor="background1"/>
                <w:sz w:val="22"/>
                <w:szCs w:val="22"/>
              </w:rPr>
              <w:t>)</w:t>
            </w:r>
          </w:p>
        </w:tc>
      </w:tr>
      <w:tr w:rsidR="00DA6E18" w:rsidRPr="00571EAF" w14:paraId="32BCF514" w14:textId="77777777" w:rsidTr="00F83E55">
        <w:trPr>
          <w:trHeight w:val="300"/>
          <w:jc w:val="center"/>
        </w:trPr>
        <w:tc>
          <w:tcPr>
            <w:tcW w:w="1840" w:type="dxa"/>
            <w:shd w:val="clear" w:color="auto" w:fill="auto"/>
            <w:noWrap/>
            <w:vAlign w:val="bottom"/>
          </w:tcPr>
          <w:p w14:paraId="32BCF512" w14:textId="77777777" w:rsidR="00DA6E18" w:rsidRPr="00571EAF" w:rsidRDefault="00DA6E18" w:rsidP="00DA6E18">
            <w:pPr>
              <w:spacing w:after="0" w:line="240" w:lineRule="auto"/>
              <w:ind w:right="4"/>
              <w:jc w:val="both"/>
              <w:rPr>
                <w:rFonts w:eastAsia="Times New Roman" w:cstheme="minorHAnsi"/>
                <w:color w:val="000000"/>
                <w:sz w:val="22"/>
                <w:szCs w:val="22"/>
              </w:rPr>
            </w:pPr>
            <w:r w:rsidRPr="00571EAF">
              <w:rPr>
                <w:rFonts w:eastAsia="Times New Roman" w:cstheme="minorHAnsi"/>
                <w:color w:val="000000"/>
                <w:sz w:val="22"/>
                <w:szCs w:val="22"/>
              </w:rPr>
              <w:t>Electricidad</w:t>
            </w:r>
          </w:p>
        </w:tc>
        <w:tc>
          <w:tcPr>
            <w:tcW w:w="2200" w:type="dxa"/>
          </w:tcPr>
          <w:p w14:paraId="65CE06A6" w14:textId="4346B973" w:rsidR="00F83E55" w:rsidRPr="00571EAF" w:rsidRDefault="00970384" w:rsidP="00DA6E18">
            <w:pPr>
              <w:spacing w:after="0" w:line="240" w:lineRule="auto"/>
              <w:ind w:right="4"/>
              <w:jc w:val="both"/>
              <w:rPr>
                <w:rFonts w:eastAsia="Times New Roman" w:cstheme="minorHAnsi"/>
                <w:color w:val="000000"/>
                <w:sz w:val="22"/>
                <w:szCs w:val="22"/>
              </w:rPr>
            </w:pPr>
            <w:r w:rsidRPr="00970384">
              <w:rPr>
                <w:rFonts w:eastAsia="Times New Roman" w:cstheme="minorHAnsi"/>
                <w:color w:val="000000"/>
                <w:sz w:val="22"/>
                <w:szCs w:val="22"/>
              </w:rPr>
              <w:t>100,</w:t>
            </w:r>
            <w:r w:rsidR="009C323E">
              <w:rPr>
                <w:rFonts w:eastAsia="Times New Roman" w:cstheme="minorHAnsi"/>
                <w:color w:val="000000"/>
                <w:sz w:val="22"/>
                <w:szCs w:val="22"/>
              </w:rPr>
              <w:t>1395</w:t>
            </w:r>
            <w:r w:rsidRPr="00970384">
              <w:rPr>
                <w:rFonts w:eastAsia="Times New Roman" w:cstheme="minorHAnsi"/>
                <w:color w:val="000000"/>
                <w:sz w:val="22"/>
                <w:szCs w:val="22"/>
              </w:rPr>
              <w:t>6</w:t>
            </w:r>
          </w:p>
        </w:tc>
        <w:tc>
          <w:tcPr>
            <w:tcW w:w="2200" w:type="dxa"/>
            <w:shd w:val="clear" w:color="auto" w:fill="auto"/>
            <w:noWrap/>
            <w:vAlign w:val="bottom"/>
          </w:tcPr>
          <w:p w14:paraId="32BCF513" w14:textId="06A55835" w:rsidR="00DA6E18" w:rsidRPr="00571EAF" w:rsidRDefault="00970384" w:rsidP="00DA6E18">
            <w:pPr>
              <w:spacing w:after="0" w:line="240" w:lineRule="auto"/>
              <w:ind w:right="4"/>
              <w:jc w:val="both"/>
              <w:rPr>
                <w:rFonts w:eastAsia="Times New Roman" w:cstheme="minorHAnsi"/>
                <w:color w:val="000000"/>
                <w:sz w:val="22"/>
                <w:szCs w:val="22"/>
              </w:rPr>
            </w:pPr>
            <w:r w:rsidRPr="00970384">
              <w:rPr>
                <w:rFonts w:eastAsia="Times New Roman" w:cstheme="minorHAnsi"/>
                <w:color w:val="000000"/>
                <w:sz w:val="22"/>
                <w:szCs w:val="22"/>
              </w:rPr>
              <w:t>100,</w:t>
            </w:r>
            <w:r w:rsidR="009C323E">
              <w:rPr>
                <w:rFonts w:eastAsia="Times New Roman" w:cstheme="minorHAnsi"/>
                <w:color w:val="000000"/>
                <w:sz w:val="22"/>
                <w:szCs w:val="22"/>
              </w:rPr>
              <w:t>1395</w:t>
            </w:r>
            <w:r w:rsidRPr="00970384">
              <w:rPr>
                <w:rFonts w:eastAsia="Times New Roman" w:cstheme="minorHAnsi"/>
                <w:color w:val="000000"/>
                <w:sz w:val="22"/>
                <w:szCs w:val="22"/>
              </w:rPr>
              <w:t>6</w:t>
            </w:r>
          </w:p>
        </w:tc>
      </w:tr>
    </w:tbl>
    <w:p w14:paraId="32BCF515" w14:textId="77777777" w:rsidR="00DA6E18" w:rsidRPr="00571EAF" w:rsidRDefault="00DA6E18" w:rsidP="00DA6E18">
      <w:pPr>
        <w:spacing w:line="240" w:lineRule="auto"/>
        <w:ind w:right="4"/>
        <w:jc w:val="both"/>
        <w:rPr>
          <w:rFonts w:cstheme="minorHAnsi"/>
          <w:sz w:val="22"/>
          <w:szCs w:val="22"/>
          <w:lang w:val="es-ES"/>
        </w:rPr>
      </w:pPr>
    </w:p>
    <w:p w14:paraId="32BCF516" w14:textId="4CC9C1C3" w:rsidR="008F57B5" w:rsidRPr="008F57B5" w:rsidRDefault="00DA6E18" w:rsidP="008F57B5">
      <w:pPr>
        <w:spacing w:line="240" w:lineRule="auto"/>
        <w:ind w:right="4"/>
        <w:jc w:val="both"/>
        <w:rPr>
          <w:rFonts w:cstheme="minorHAnsi"/>
          <w:sz w:val="22"/>
          <w:szCs w:val="22"/>
          <w:lang w:val="es-ES"/>
        </w:rPr>
      </w:pPr>
      <w:r w:rsidRPr="00571EAF">
        <w:rPr>
          <w:rFonts w:cstheme="minorHAnsi"/>
          <w:sz w:val="22"/>
          <w:szCs w:val="22"/>
          <w:lang w:val="es-ES"/>
        </w:rPr>
        <w:t xml:space="preserve">C) Emisiones de los alcances por </w:t>
      </w:r>
      <w:r w:rsidR="004B3A59">
        <w:rPr>
          <w:rFonts w:cstheme="minorHAnsi"/>
          <w:sz w:val="22"/>
          <w:szCs w:val="22"/>
          <w:lang w:val="es-ES"/>
        </w:rPr>
        <w:t>fuente</w:t>
      </w:r>
      <w:r w:rsidRPr="00571EAF">
        <w:rPr>
          <w:rFonts w:cstheme="minorHAnsi"/>
          <w:sz w:val="22"/>
          <w:szCs w:val="22"/>
          <w:lang w:val="es-ES"/>
        </w:rPr>
        <w:t xml:space="preserve"> </w:t>
      </w:r>
    </w:p>
    <w:p w14:paraId="1FF80991" w14:textId="77777777" w:rsidR="009D6892" w:rsidRDefault="009D6892" w:rsidP="00DA6E18">
      <w:pPr>
        <w:spacing w:line="240" w:lineRule="auto"/>
        <w:ind w:right="4"/>
        <w:jc w:val="both"/>
        <w:rPr>
          <w:rFonts w:cstheme="minorHAnsi"/>
          <w:sz w:val="22"/>
          <w:szCs w:val="22"/>
          <w:lang w:val="es-ES"/>
        </w:rPr>
      </w:pP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47"/>
        <w:gridCol w:w="1098"/>
        <w:gridCol w:w="1189"/>
        <w:gridCol w:w="824"/>
        <w:gridCol w:w="801"/>
        <w:gridCol w:w="882"/>
        <w:gridCol w:w="915"/>
        <w:gridCol w:w="1260"/>
        <w:gridCol w:w="1560"/>
      </w:tblGrid>
      <w:tr w:rsidR="008041EE" w:rsidRPr="00CE3CD8" w14:paraId="14B11186" w14:textId="77777777" w:rsidTr="00143ED6">
        <w:trPr>
          <w:trHeight w:val="300"/>
          <w:jc w:val="center"/>
        </w:trPr>
        <w:tc>
          <w:tcPr>
            <w:tcW w:w="1235" w:type="dxa"/>
            <w:tcBorders>
              <w:bottom w:val="single" w:sz="4" w:space="0" w:color="auto"/>
            </w:tcBorders>
            <w:shd w:val="clear" w:color="auto" w:fill="1F4E79" w:themeFill="accent1" w:themeFillShade="80"/>
            <w:noWrap/>
            <w:vAlign w:val="center"/>
            <w:hideMark/>
          </w:tcPr>
          <w:p w14:paraId="1D511F15" w14:textId="77777777" w:rsidR="009D6892" w:rsidRPr="006F7543" w:rsidRDefault="009D6892" w:rsidP="002E435A">
            <w:pPr>
              <w:spacing w:after="0" w:line="240" w:lineRule="auto"/>
              <w:jc w:val="center"/>
              <w:rPr>
                <w:rFonts w:ascii="Calibri" w:eastAsia="Times New Roman" w:hAnsi="Calibri" w:cs="Calibri"/>
                <w:b/>
                <w:bCs/>
                <w:color w:val="FFFFFF" w:themeColor="background1"/>
                <w:sz w:val="22"/>
                <w:szCs w:val="22"/>
                <w:lang w:val="es-CR" w:eastAsia="es-CR"/>
              </w:rPr>
            </w:pPr>
            <w:r w:rsidRPr="006F7543">
              <w:rPr>
                <w:rFonts w:ascii="Calibri" w:eastAsia="Times New Roman" w:hAnsi="Calibri" w:cs="Calibri"/>
                <w:b/>
                <w:bCs/>
                <w:color w:val="FFFFFF" w:themeColor="background1"/>
                <w:sz w:val="22"/>
                <w:szCs w:val="22"/>
                <w:lang w:val="es-CR" w:eastAsia="es-CR"/>
              </w:rPr>
              <w:t>Fuente</w:t>
            </w:r>
          </w:p>
        </w:tc>
        <w:tc>
          <w:tcPr>
            <w:tcW w:w="1088" w:type="dxa"/>
            <w:tcBorders>
              <w:bottom w:val="single" w:sz="4" w:space="0" w:color="auto"/>
            </w:tcBorders>
            <w:shd w:val="clear" w:color="auto" w:fill="1F4E79" w:themeFill="accent1" w:themeFillShade="80"/>
          </w:tcPr>
          <w:p w14:paraId="4C222475" w14:textId="77777777" w:rsidR="009D6892" w:rsidRDefault="009D6892" w:rsidP="002E435A">
            <w:pPr>
              <w:spacing w:after="0" w:line="240" w:lineRule="auto"/>
              <w:jc w:val="center"/>
              <w:rPr>
                <w:rFonts w:ascii="Calibri" w:eastAsia="Times New Roman" w:hAnsi="Calibri" w:cs="Calibri"/>
                <w:b/>
                <w:color w:val="FFFFFF" w:themeColor="background1"/>
                <w:sz w:val="22"/>
                <w:szCs w:val="22"/>
                <w:vertAlign w:val="subscript"/>
                <w:lang w:val="es-CR" w:eastAsia="es-CR"/>
              </w:rPr>
            </w:pPr>
            <w:r>
              <w:rPr>
                <w:rFonts w:ascii="Calibri" w:eastAsia="Times New Roman" w:hAnsi="Calibri" w:cs="Calibri"/>
                <w:b/>
                <w:bCs/>
                <w:color w:val="FFFFFF" w:themeColor="background1"/>
                <w:sz w:val="22"/>
                <w:szCs w:val="22"/>
                <w:lang w:val="es-CR" w:eastAsia="es-CR"/>
              </w:rPr>
              <w:t>CO</w:t>
            </w:r>
            <w:r w:rsidRPr="007F3849">
              <w:rPr>
                <w:rFonts w:ascii="Calibri" w:eastAsia="Times New Roman" w:hAnsi="Calibri" w:cs="Calibri"/>
                <w:b/>
                <w:color w:val="FFFFFF" w:themeColor="background1"/>
                <w:sz w:val="22"/>
                <w:szCs w:val="22"/>
                <w:vertAlign w:val="subscript"/>
                <w:lang w:val="es-CR" w:eastAsia="es-CR"/>
              </w:rPr>
              <w:t>2</w:t>
            </w:r>
          </w:p>
          <w:p w14:paraId="54DD8B0F" w14:textId="77777777" w:rsidR="009D6892" w:rsidRPr="006F7543" w:rsidRDefault="009D6892" w:rsidP="002E435A">
            <w:pPr>
              <w:spacing w:after="0" w:line="240" w:lineRule="auto"/>
              <w:jc w:val="center"/>
              <w:rPr>
                <w:rFonts w:ascii="Calibri" w:eastAsia="Times New Roman" w:hAnsi="Calibri" w:cs="Calibri"/>
                <w:b/>
                <w:bCs/>
                <w:color w:val="FFFFFF" w:themeColor="background1"/>
                <w:sz w:val="22"/>
                <w:szCs w:val="22"/>
                <w:lang w:val="es-CR" w:eastAsia="es-CR"/>
              </w:rPr>
            </w:pPr>
            <w:r w:rsidRPr="006F7543">
              <w:rPr>
                <w:rFonts w:ascii="Calibri" w:eastAsia="Times New Roman" w:hAnsi="Calibri" w:cs="Calibri"/>
                <w:b/>
                <w:bCs/>
                <w:color w:val="FFFFFF" w:themeColor="background1"/>
                <w:sz w:val="22"/>
                <w:szCs w:val="22"/>
                <w:lang w:val="es-CR" w:eastAsia="es-CR"/>
              </w:rPr>
              <w:t>(tCO</w:t>
            </w:r>
            <w:r w:rsidRPr="00AF0A45">
              <w:rPr>
                <w:rFonts w:ascii="Calibri" w:eastAsia="Times New Roman" w:hAnsi="Calibri" w:cs="Calibri"/>
                <w:b/>
                <w:bCs/>
                <w:color w:val="FFFFFF" w:themeColor="background1"/>
                <w:sz w:val="22"/>
                <w:szCs w:val="22"/>
                <w:vertAlign w:val="subscript"/>
                <w:lang w:val="es-CR" w:eastAsia="es-CR"/>
              </w:rPr>
              <w:t>2</w:t>
            </w:r>
            <w:r w:rsidRPr="006F7543">
              <w:rPr>
                <w:rFonts w:ascii="Calibri" w:eastAsia="Times New Roman" w:hAnsi="Calibri" w:cs="Calibri"/>
                <w:b/>
                <w:bCs/>
                <w:color w:val="FFFFFF" w:themeColor="background1"/>
                <w:sz w:val="22"/>
                <w:szCs w:val="22"/>
                <w:lang w:val="es-CR" w:eastAsia="es-CR"/>
              </w:rPr>
              <w:t>e)</w:t>
            </w:r>
          </w:p>
        </w:tc>
        <w:tc>
          <w:tcPr>
            <w:tcW w:w="1178" w:type="dxa"/>
            <w:tcBorders>
              <w:bottom w:val="single" w:sz="4" w:space="0" w:color="auto"/>
            </w:tcBorders>
            <w:shd w:val="clear" w:color="auto" w:fill="1F4E79" w:themeFill="accent1" w:themeFillShade="80"/>
          </w:tcPr>
          <w:p w14:paraId="522CABD8" w14:textId="77777777" w:rsidR="009D6892" w:rsidRDefault="009D6892" w:rsidP="002E435A">
            <w:pPr>
              <w:spacing w:after="0" w:line="240" w:lineRule="auto"/>
              <w:jc w:val="center"/>
              <w:rPr>
                <w:rFonts w:ascii="Calibri" w:eastAsia="Times New Roman" w:hAnsi="Calibri" w:cs="Calibri"/>
                <w:b/>
                <w:color w:val="FFFFFF" w:themeColor="background1"/>
                <w:sz w:val="22"/>
                <w:szCs w:val="22"/>
                <w:vertAlign w:val="subscript"/>
                <w:lang w:val="es-CR" w:eastAsia="es-CR"/>
              </w:rPr>
            </w:pPr>
            <w:r>
              <w:rPr>
                <w:rFonts w:ascii="Calibri" w:eastAsia="Times New Roman" w:hAnsi="Calibri" w:cs="Calibri"/>
                <w:b/>
                <w:bCs/>
                <w:color w:val="FFFFFF" w:themeColor="background1"/>
                <w:sz w:val="22"/>
                <w:szCs w:val="22"/>
                <w:lang w:val="es-CR" w:eastAsia="es-CR"/>
              </w:rPr>
              <w:t>CH</w:t>
            </w:r>
            <w:r w:rsidRPr="007F3849">
              <w:rPr>
                <w:rFonts w:ascii="Calibri" w:eastAsia="Times New Roman" w:hAnsi="Calibri" w:cs="Calibri"/>
                <w:b/>
                <w:color w:val="FFFFFF" w:themeColor="background1"/>
                <w:sz w:val="22"/>
                <w:szCs w:val="22"/>
                <w:vertAlign w:val="subscript"/>
                <w:lang w:val="es-CR" w:eastAsia="es-CR"/>
              </w:rPr>
              <w:t>4</w:t>
            </w:r>
          </w:p>
          <w:p w14:paraId="16C95ECE" w14:textId="77777777" w:rsidR="009D6892" w:rsidRPr="006F7543" w:rsidRDefault="009D6892" w:rsidP="002E435A">
            <w:pPr>
              <w:spacing w:after="0" w:line="240" w:lineRule="auto"/>
              <w:jc w:val="center"/>
              <w:rPr>
                <w:rFonts w:ascii="Calibri" w:eastAsia="Times New Roman" w:hAnsi="Calibri" w:cs="Calibri"/>
                <w:b/>
                <w:bCs/>
                <w:color w:val="FFFFFF" w:themeColor="background1"/>
                <w:sz w:val="22"/>
                <w:szCs w:val="22"/>
                <w:lang w:val="es-CR" w:eastAsia="es-CR"/>
              </w:rPr>
            </w:pPr>
            <w:r w:rsidRPr="006F7543">
              <w:rPr>
                <w:rFonts w:ascii="Calibri" w:eastAsia="Times New Roman" w:hAnsi="Calibri" w:cs="Calibri"/>
                <w:b/>
                <w:bCs/>
                <w:color w:val="FFFFFF" w:themeColor="background1"/>
                <w:sz w:val="22"/>
                <w:szCs w:val="22"/>
                <w:lang w:val="es-CR" w:eastAsia="es-CR"/>
              </w:rPr>
              <w:t>(tCO</w:t>
            </w:r>
            <w:r w:rsidRPr="00565E43">
              <w:rPr>
                <w:rFonts w:ascii="Calibri" w:eastAsia="Times New Roman" w:hAnsi="Calibri" w:cs="Calibri"/>
                <w:b/>
                <w:bCs/>
                <w:color w:val="FFFFFF" w:themeColor="background1"/>
                <w:sz w:val="22"/>
                <w:szCs w:val="22"/>
                <w:vertAlign w:val="subscript"/>
                <w:lang w:val="es-CR" w:eastAsia="es-CR"/>
              </w:rPr>
              <w:t>2</w:t>
            </w:r>
            <w:r w:rsidRPr="006F7543">
              <w:rPr>
                <w:rFonts w:ascii="Calibri" w:eastAsia="Times New Roman" w:hAnsi="Calibri" w:cs="Calibri"/>
                <w:b/>
                <w:bCs/>
                <w:color w:val="FFFFFF" w:themeColor="background1"/>
                <w:sz w:val="22"/>
                <w:szCs w:val="22"/>
                <w:lang w:val="es-CR" w:eastAsia="es-CR"/>
              </w:rPr>
              <w:t>e)</w:t>
            </w:r>
          </w:p>
        </w:tc>
        <w:tc>
          <w:tcPr>
            <w:tcW w:w="0" w:type="auto"/>
            <w:tcBorders>
              <w:bottom w:val="single" w:sz="4" w:space="0" w:color="auto"/>
            </w:tcBorders>
            <w:shd w:val="clear" w:color="auto" w:fill="1F4E79" w:themeFill="accent1" w:themeFillShade="80"/>
          </w:tcPr>
          <w:p w14:paraId="4646B670" w14:textId="77777777" w:rsidR="009D6892" w:rsidRDefault="009D6892" w:rsidP="002E435A">
            <w:pPr>
              <w:spacing w:after="0" w:line="240" w:lineRule="auto"/>
              <w:jc w:val="center"/>
              <w:rPr>
                <w:rFonts w:ascii="Calibri" w:eastAsia="Times New Roman" w:hAnsi="Calibri" w:cs="Calibri"/>
                <w:b/>
                <w:bCs/>
                <w:color w:val="FFFFFF" w:themeColor="background1"/>
                <w:sz w:val="22"/>
                <w:szCs w:val="22"/>
                <w:lang w:val="es-CR" w:eastAsia="es-CR"/>
              </w:rPr>
            </w:pPr>
            <w:r>
              <w:rPr>
                <w:rFonts w:ascii="Calibri" w:eastAsia="Times New Roman" w:hAnsi="Calibri" w:cs="Calibri"/>
                <w:b/>
                <w:bCs/>
                <w:color w:val="FFFFFF" w:themeColor="background1"/>
                <w:sz w:val="22"/>
                <w:szCs w:val="22"/>
                <w:lang w:val="es-CR" w:eastAsia="es-CR"/>
              </w:rPr>
              <w:t>N</w:t>
            </w:r>
            <w:r w:rsidRPr="007F3849">
              <w:rPr>
                <w:rFonts w:ascii="Calibri" w:eastAsia="Times New Roman" w:hAnsi="Calibri" w:cs="Calibri"/>
                <w:b/>
                <w:color w:val="FFFFFF" w:themeColor="background1"/>
                <w:sz w:val="22"/>
                <w:szCs w:val="22"/>
                <w:vertAlign w:val="subscript"/>
                <w:lang w:val="es-CR" w:eastAsia="es-CR"/>
              </w:rPr>
              <w:t>2</w:t>
            </w:r>
            <w:r>
              <w:rPr>
                <w:rFonts w:ascii="Calibri" w:eastAsia="Times New Roman" w:hAnsi="Calibri" w:cs="Calibri"/>
                <w:b/>
                <w:bCs/>
                <w:color w:val="FFFFFF" w:themeColor="background1"/>
                <w:sz w:val="22"/>
                <w:szCs w:val="22"/>
                <w:lang w:val="es-CR" w:eastAsia="es-CR"/>
              </w:rPr>
              <w:t>O</w:t>
            </w:r>
          </w:p>
          <w:p w14:paraId="21D1C9F8" w14:textId="77777777" w:rsidR="009D6892" w:rsidRPr="006F7543" w:rsidRDefault="009D6892" w:rsidP="002E435A">
            <w:pPr>
              <w:spacing w:after="0" w:line="240" w:lineRule="auto"/>
              <w:jc w:val="center"/>
              <w:rPr>
                <w:rFonts w:ascii="Calibri" w:eastAsia="Times New Roman" w:hAnsi="Calibri" w:cs="Calibri"/>
                <w:b/>
                <w:bCs/>
                <w:color w:val="FFFFFF" w:themeColor="background1"/>
                <w:sz w:val="22"/>
                <w:szCs w:val="22"/>
                <w:lang w:val="es-CR" w:eastAsia="es-CR"/>
              </w:rPr>
            </w:pPr>
            <w:r w:rsidRPr="006F7543">
              <w:rPr>
                <w:rFonts w:ascii="Calibri" w:eastAsia="Times New Roman" w:hAnsi="Calibri" w:cs="Calibri"/>
                <w:b/>
                <w:bCs/>
                <w:color w:val="FFFFFF" w:themeColor="background1"/>
                <w:sz w:val="22"/>
                <w:szCs w:val="22"/>
                <w:lang w:val="es-CR" w:eastAsia="es-CR"/>
              </w:rPr>
              <w:t>(tCO</w:t>
            </w:r>
            <w:r w:rsidRPr="00565E43">
              <w:rPr>
                <w:rFonts w:ascii="Calibri" w:eastAsia="Times New Roman" w:hAnsi="Calibri" w:cs="Calibri"/>
                <w:b/>
                <w:bCs/>
                <w:color w:val="FFFFFF" w:themeColor="background1"/>
                <w:sz w:val="22"/>
                <w:szCs w:val="22"/>
                <w:vertAlign w:val="subscript"/>
                <w:lang w:val="es-CR" w:eastAsia="es-CR"/>
              </w:rPr>
              <w:t>2</w:t>
            </w:r>
            <w:r w:rsidRPr="006F7543">
              <w:rPr>
                <w:rFonts w:ascii="Calibri" w:eastAsia="Times New Roman" w:hAnsi="Calibri" w:cs="Calibri"/>
                <w:b/>
                <w:bCs/>
                <w:color w:val="FFFFFF" w:themeColor="background1"/>
                <w:sz w:val="22"/>
                <w:szCs w:val="22"/>
                <w:lang w:val="es-CR" w:eastAsia="es-CR"/>
              </w:rPr>
              <w:t>e)</w:t>
            </w:r>
          </w:p>
        </w:tc>
        <w:tc>
          <w:tcPr>
            <w:tcW w:w="0" w:type="auto"/>
            <w:tcBorders>
              <w:bottom w:val="single" w:sz="4" w:space="0" w:color="auto"/>
            </w:tcBorders>
            <w:shd w:val="clear" w:color="auto" w:fill="1F4E79" w:themeFill="accent1" w:themeFillShade="80"/>
          </w:tcPr>
          <w:p w14:paraId="083DFC6C" w14:textId="77777777" w:rsidR="009D6892" w:rsidRDefault="009D6892" w:rsidP="002E435A">
            <w:pPr>
              <w:spacing w:after="0" w:line="240" w:lineRule="auto"/>
              <w:jc w:val="center"/>
              <w:rPr>
                <w:rFonts w:ascii="Calibri" w:eastAsia="Times New Roman" w:hAnsi="Calibri" w:cs="Calibri"/>
                <w:b/>
                <w:bCs/>
                <w:color w:val="FFFFFF" w:themeColor="background1"/>
                <w:sz w:val="22"/>
                <w:szCs w:val="22"/>
                <w:lang w:val="es-CR" w:eastAsia="es-CR"/>
              </w:rPr>
            </w:pPr>
            <w:r>
              <w:rPr>
                <w:rFonts w:ascii="Calibri" w:eastAsia="Times New Roman" w:hAnsi="Calibri" w:cs="Calibri"/>
                <w:b/>
                <w:bCs/>
                <w:color w:val="FFFFFF" w:themeColor="background1"/>
                <w:sz w:val="22"/>
                <w:szCs w:val="22"/>
                <w:lang w:val="es-CR" w:eastAsia="es-CR"/>
              </w:rPr>
              <w:t>HCFC-22</w:t>
            </w:r>
          </w:p>
          <w:p w14:paraId="4D098018" w14:textId="77777777" w:rsidR="009D6892" w:rsidRDefault="009D6892" w:rsidP="002E435A">
            <w:pPr>
              <w:spacing w:after="0" w:line="240" w:lineRule="auto"/>
              <w:jc w:val="center"/>
              <w:rPr>
                <w:rFonts w:ascii="Calibri" w:eastAsia="Times New Roman" w:hAnsi="Calibri" w:cs="Calibri"/>
                <w:b/>
                <w:bCs/>
                <w:color w:val="FFFFFF" w:themeColor="background1"/>
                <w:sz w:val="22"/>
                <w:szCs w:val="22"/>
                <w:lang w:val="es-CR" w:eastAsia="es-CR"/>
              </w:rPr>
            </w:pPr>
            <w:r w:rsidRPr="006F7543">
              <w:rPr>
                <w:rFonts w:ascii="Calibri" w:eastAsia="Times New Roman" w:hAnsi="Calibri" w:cs="Calibri"/>
                <w:b/>
                <w:bCs/>
                <w:color w:val="FFFFFF" w:themeColor="background1"/>
                <w:sz w:val="22"/>
                <w:szCs w:val="22"/>
                <w:lang w:val="es-CR" w:eastAsia="es-CR"/>
              </w:rPr>
              <w:t>(tCO</w:t>
            </w:r>
            <w:r w:rsidRPr="00565E43">
              <w:rPr>
                <w:rFonts w:ascii="Calibri" w:eastAsia="Times New Roman" w:hAnsi="Calibri" w:cs="Calibri"/>
                <w:b/>
                <w:bCs/>
                <w:color w:val="FFFFFF" w:themeColor="background1"/>
                <w:sz w:val="22"/>
                <w:szCs w:val="22"/>
                <w:vertAlign w:val="subscript"/>
                <w:lang w:val="es-CR" w:eastAsia="es-CR"/>
              </w:rPr>
              <w:t>2</w:t>
            </w:r>
            <w:r w:rsidRPr="006F7543">
              <w:rPr>
                <w:rFonts w:ascii="Calibri" w:eastAsia="Times New Roman" w:hAnsi="Calibri" w:cs="Calibri"/>
                <w:b/>
                <w:bCs/>
                <w:color w:val="FFFFFF" w:themeColor="background1"/>
                <w:sz w:val="22"/>
                <w:szCs w:val="22"/>
                <w:lang w:val="es-CR" w:eastAsia="es-CR"/>
              </w:rPr>
              <w:t>e)</w:t>
            </w:r>
          </w:p>
        </w:tc>
        <w:tc>
          <w:tcPr>
            <w:tcW w:w="874" w:type="dxa"/>
            <w:tcBorders>
              <w:bottom w:val="single" w:sz="4" w:space="0" w:color="auto"/>
            </w:tcBorders>
            <w:shd w:val="clear" w:color="auto" w:fill="1F4E79" w:themeFill="accent1" w:themeFillShade="80"/>
          </w:tcPr>
          <w:p w14:paraId="0083EFCA" w14:textId="77777777" w:rsidR="009D6892" w:rsidRDefault="009D6892" w:rsidP="002E435A">
            <w:pPr>
              <w:spacing w:after="0" w:line="240" w:lineRule="auto"/>
              <w:jc w:val="center"/>
              <w:rPr>
                <w:rFonts w:ascii="Calibri" w:eastAsia="Times New Roman" w:hAnsi="Calibri" w:cs="Calibri"/>
                <w:b/>
                <w:bCs/>
                <w:color w:val="FFFFFF" w:themeColor="background1"/>
                <w:sz w:val="22"/>
                <w:szCs w:val="22"/>
                <w:lang w:val="es-CR" w:eastAsia="es-CR"/>
              </w:rPr>
            </w:pPr>
            <w:r>
              <w:rPr>
                <w:rFonts w:ascii="Calibri" w:eastAsia="Times New Roman" w:hAnsi="Calibri" w:cs="Calibri"/>
                <w:b/>
                <w:bCs/>
                <w:color w:val="FFFFFF" w:themeColor="background1"/>
                <w:sz w:val="22"/>
                <w:szCs w:val="22"/>
                <w:lang w:val="es-CR" w:eastAsia="es-CR"/>
              </w:rPr>
              <w:t>HFC-32/HFC-12</w:t>
            </w:r>
          </w:p>
          <w:p w14:paraId="6092CE68" w14:textId="77777777" w:rsidR="009D6892" w:rsidRPr="006F7543" w:rsidRDefault="009D6892" w:rsidP="002E435A">
            <w:pPr>
              <w:spacing w:after="0" w:line="240" w:lineRule="auto"/>
              <w:jc w:val="center"/>
              <w:rPr>
                <w:rFonts w:ascii="Calibri" w:eastAsia="Times New Roman" w:hAnsi="Calibri" w:cs="Calibri"/>
                <w:b/>
                <w:bCs/>
                <w:color w:val="FFFFFF" w:themeColor="background1"/>
                <w:sz w:val="22"/>
                <w:szCs w:val="22"/>
                <w:lang w:val="es-CR" w:eastAsia="es-CR"/>
              </w:rPr>
            </w:pPr>
            <w:r w:rsidRPr="006F7543">
              <w:rPr>
                <w:rFonts w:ascii="Calibri" w:eastAsia="Times New Roman" w:hAnsi="Calibri" w:cs="Calibri"/>
                <w:b/>
                <w:bCs/>
                <w:color w:val="FFFFFF" w:themeColor="background1"/>
                <w:sz w:val="22"/>
                <w:szCs w:val="22"/>
                <w:lang w:val="es-CR" w:eastAsia="es-CR"/>
              </w:rPr>
              <w:t>(tCO</w:t>
            </w:r>
            <w:r w:rsidRPr="00565E43">
              <w:rPr>
                <w:rFonts w:ascii="Calibri" w:eastAsia="Times New Roman" w:hAnsi="Calibri" w:cs="Calibri"/>
                <w:b/>
                <w:bCs/>
                <w:color w:val="FFFFFF" w:themeColor="background1"/>
                <w:sz w:val="22"/>
                <w:szCs w:val="22"/>
                <w:vertAlign w:val="subscript"/>
                <w:lang w:val="es-CR" w:eastAsia="es-CR"/>
              </w:rPr>
              <w:t>2</w:t>
            </w:r>
            <w:r w:rsidRPr="006F7543">
              <w:rPr>
                <w:rFonts w:ascii="Calibri" w:eastAsia="Times New Roman" w:hAnsi="Calibri" w:cs="Calibri"/>
                <w:b/>
                <w:bCs/>
                <w:color w:val="FFFFFF" w:themeColor="background1"/>
                <w:sz w:val="22"/>
                <w:szCs w:val="22"/>
                <w:lang w:val="es-CR" w:eastAsia="es-CR"/>
              </w:rPr>
              <w:t>e)</w:t>
            </w:r>
          </w:p>
        </w:tc>
        <w:tc>
          <w:tcPr>
            <w:tcW w:w="907" w:type="dxa"/>
            <w:tcBorders>
              <w:bottom w:val="single" w:sz="4" w:space="0" w:color="auto"/>
            </w:tcBorders>
            <w:shd w:val="clear" w:color="auto" w:fill="1F4E79" w:themeFill="accent1" w:themeFillShade="80"/>
          </w:tcPr>
          <w:p w14:paraId="7B054432" w14:textId="77777777" w:rsidR="009D6892" w:rsidRDefault="009D6892" w:rsidP="002E435A">
            <w:pPr>
              <w:spacing w:after="0" w:line="240" w:lineRule="auto"/>
              <w:jc w:val="center"/>
              <w:rPr>
                <w:rFonts w:ascii="Calibri" w:eastAsia="Times New Roman" w:hAnsi="Calibri" w:cs="Calibri"/>
                <w:b/>
                <w:bCs/>
                <w:color w:val="FFFFFF" w:themeColor="background1"/>
                <w:sz w:val="22"/>
                <w:szCs w:val="22"/>
                <w:lang w:val="es-CR" w:eastAsia="es-CR"/>
              </w:rPr>
            </w:pPr>
            <w:r>
              <w:rPr>
                <w:rFonts w:ascii="Calibri" w:eastAsia="Times New Roman" w:hAnsi="Calibri" w:cs="Calibri"/>
                <w:b/>
                <w:bCs/>
                <w:color w:val="FFFFFF" w:themeColor="background1"/>
                <w:sz w:val="22"/>
                <w:szCs w:val="22"/>
                <w:lang w:val="es-CR" w:eastAsia="es-CR"/>
              </w:rPr>
              <w:t>HFC-134</w:t>
            </w:r>
          </w:p>
          <w:p w14:paraId="1416245C" w14:textId="77777777" w:rsidR="009D6892" w:rsidRDefault="009D6892" w:rsidP="002E435A">
            <w:pPr>
              <w:spacing w:after="0" w:line="240" w:lineRule="auto"/>
              <w:jc w:val="center"/>
              <w:rPr>
                <w:rFonts w:ascii="Calibri" w:eastAsia="Times New Roman" w:hAnsi="Calibri" w:cs="Calibri"/>
                <w:b/>
                <w:bCs/>
                <w:color w:val="FFFFFF" w:themeColor="background1"/>
                <w:sz w:val="22"/>
                <w:szCs w:val="22"/>
                <w:lang w:val="es-CR" w:eastAsia="es-CR"/>
              </w:rPr>
            </w:pPr>
            <w:r w:rsidRPr="006F7543">
              <w:rPr>
                <w:rFonts w:ascii="Calibri" w:eastAsia="Times New Roman" w:hAnsi="Calibri" w:cs="Calibri"/>
                <w:b/>
                <w:bCs/>
                <w:color w:val="FFFFFF" w:themeColor="background1"/>
                <w:sz w:val="22"/>
                <w:szCs w:val="22"/>
                <w:lang w:val="es-CR" w:eastAsia="es-CR"/>
              </w:rPr>
              <w:t>(tCO</w:t>
            </w:r>
            <w:r w:rsidRPr="00565E43">
              <w:rPr>
                <w:rFonts w:ascii="Calibri" w:eastAsia="Times New Roman" w:hAnsi="Calibri" w:cs="Calibri"/>
                <w:b/>
                <w:bCs/>
                <w:color w:val="FFFFFF" w:themeColor="background1"/>
                <w:sz w:val="22"/>
                <w:szCs w:val="22"/>
                <w:vertAlign w:val="subscript"/>
                <w:lang w:val="es-CR" w:eastAsia="es-CR"/>
              </w:rPr>
              <w:t>2</w:t>
            </w:r>
            <w:r w:rsidRPr="006F7543">
              <w:rPr>
                <w:rFonts w:ascii="Calibri" w:eastAsia="Times New Roman" w:hAnsi="Calibri" w:cs="Calibri"/>
                <w:b/>
                <w:bCs/>
                <w:color w:val="FFFFFF" w:themeColor="background1"/>
                <w:sz w:val="22"/>
                <w:szCs w:val="22"/>
                <w:lang w:val="es-CR" w:eastAsia="es-CR"/>
              </w:rPr>
              <w:t>e)</w:t>
            </w:r>
          </w:p>
        </w:tc>
        <w:tc>
          <w:tcPr>
            <w:tcW w:w="1268" w:type="dxa"/>
            <w:tcBorders>
              <w:bottom w:val="single" w:sz="4" w:space="0" w:color="auto"/>
            </w:tcBorders>
            <w:shd w:val="clear" w:color="auto" w:fill="1F4E79" w:themeFill="accent1" w:themeFillShade="80"/>
            <w:vAlign w:val="center"/>
          </w:tcPr>
          <w:p w14:paraId="307D8A01" w14:textId="77777777" w:rsidR="009D6892" w:rsidRPr="006F7543" w:rsidRDefault="009D6892" w:rsidP="002E435A">
            <w:pPr>
              <w:spacing w:after="0" w:line="240" w:lineRule="auto"/>
              <w:jc w:val="center"/>
              <w:rPr>
                <w:rFonts w:ascii="Calibri" w:eastAsia="Times New Roman" w:hAnsi="Calibri" w:cs="Calibri"/>
                <w:b/>
                <w:bCs/>
                <w:color w:val="FFFFFF" w:themeColor="background1"/>
                <w:sz w:val="22"/>
                <w:szCs w:val="22"/>
                <w:lang w:val="es-CR" w:eastAsia="es-CR"/>
              </w:rPr>
            </w:pPr>
            <w:r w:rsidRPr="006F7543">
              <w:rPr>
                <w:rFonts w:ascii="Calibri" w:eastAsia="Times New Roman" w:hAnsi="Calibri" w:cs="Calibri"/>
                <w:b/>
                <w:bCs/>
                <w:color w:val="FFFFFF" w:themeColor="background1"/>
                <w:sz w:val="22"/>
                <w:szCs w:val="22"/>
                <w:lang w:val="es-CR" w:eastAsia="es-CR"/>
              </w:rPr>
              <w:t>Total (tCO</w:t>
            </w:r>
            <w:r w:rsidRPr="00565E43">
              <w:rPr>
                <w:rFonts w:ascii="Calibri" w:eastAsia="Times New Roman" w:hAnsi="Calibri" w:cs="Calibri"/>
                <w:b/>
                <w:bCs/>
                <w:color w:val="FFFFFF" w:themeColor="background1"/>
                <w:sz w:val="22"/>
                <w:szCs w:val="22"/>
                <w:vertAlign w:val="subscript"/>
                <w:lang w:val="es-CR" w:eastAsia="es-CR"/>
              </w:rPr>
              <w:t>2</w:t>
            </w:r>
            <w:r w:rsidRPr="006F7543">
              <w:rPr>
                <w:rFonts w:ascii="Calibri" w:eastAsia="Times New Roman" w:hAnsi="Calibri" w:cs="Calibri"/>
                <w:b/>
                <w:bCs/>
                <w:color w:val="FFFFFF" w:themeColor="background1"/>
                <w:sz w:val="22"/>
                <w:szCs w:val="22"/>
                <w:lang w:val="es-CR" w:eastAsia="es-CR"/>
              </w:rPr>
              <w:t>e)</w:t>
            </w:r>
          </w:p>
        </w:tc>
        <w:tc>
          <w:tcPr>
            <w:tcW w:w="1560" w:type="dxa"/>
            <w:tcBorders>
              <w:bottom w:val="single" w:sz="4" w:space="0" w:color="auto"/>
            </w:tcBorders>
            <w:shd w:val="clear" w:color="auto" w:fill="1F4E79" w:themeFill="accent1" w:themeFillShade="80"/>
            <w:noWrap/>
            <w:vAlign w:val="center"/>
            <w:hideMark/>
          </w:tcPr>
          <w:p w14:paraId="5B242520" w14:textId="78C3462B" w:rsidR="009D6892" w:rsidRPr="006F7543" w:rsidRDefault="00BA23AD" w:rsidP="002E435A">
            <w:pPr>
              <w:spacing w:after="0" w:line="240" w:lineRule="auto"/>
              <w:jc w:val="center"/>
              <w:rPr>
                <w:rFonts w:ascii="Calibri" w:eastAsia="Times New Roman" w:hAnsi="Calibri" w:cs="Calibri"/>
                <w:b/>
                <w:bCs/>
                <w:color w:val="FFFFFF" w:themeColor="background1"/>
                <w:sz w:val="22"/>
                <w:szCs w:val="22"/>
                <w:lang w:val="es-CR" w:eastAsia="es-CR"/>
              </w:rPr>
            </w:pPr>
            <w:r>
              <w:rPr>
                <w:rFonts w:ascii="Calibri" w:eastAsia="Times New Roman" w:hAnsi="Calibri" w:cs="Calibri"/>
                <w:b/>
                <w:bCs/>
                <w:color w:val="FFFFFF" w:themeColor="background1"/>
                <w:sz w:val="22"/>
                <w:szCs w:val="22"/>
                <w:lang w:val="es-CR" w:eastAsia="es-CR"/>
              </w:rPr>
              <w:t>Suma de CO</w:t>
            </w:r>
            <w:r>
              <w:rPr>
                <w:rFonts w:ascii="Calibri" w:eastAsia="Times New Roman" w:hAnsi="Calibri" w:cs="Calibri"/>
                <w:b/>
                <w:bCs/>
                <w:color w:val="FFFFFF" w:themeColor="background1"/>
                <w:sz w:val="22"/>
                <w:szCs w:val="22"/>
                <w:vertAlign w:val="subscript"/>
                <w:lang w:val="es-CR" w:eastAsia="es-CR"/>
              </w:rPr>
              <w:t>2</w:t>
            </w:r>
            <w:r>
              <w:rPr>
                <w:rFonts w:ascii="Calibri" w:eastAsia="Times New Roman" w:hAnsi="Calibri" w:cs="Calibri"/>
                <w:b/>
                <w:bCs/>
                <w:color w:val="FFFFFF" w:themeColor="background1"/>
                <w:sz w:val="22"/>
                <w:szCs w:val="22"/>
                <w:lang w:val="es-CR" w:eastAsia="es-CR"/>
              </w:rPr>
              <w:t xml:space="preserve"> biogénico</w:t>
            </w:r>
          </w:p>
        </w:tc>
      </w:tr>
      <w:tr w:rsidR="008041EE" w:rsidRPr="00CA611F" w14:paraId="342D048D" w14:textId="77777777" w:rsidTr="00143ED6">
        <w:trPr>
          <w:trHeight w:val="300"/>
          <w:jc w:val="center"/>
        </w:trPr>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F9ED70" w14:textId="5D36A932" w:rsidR="009D6892" w:rsidRPr="00CA611F" w:rsidRDefault="00A36C9B" w:rsidP="002E435A">
            <w:pPr>
              <w:spacing w:after="0" w:line="240" w:lineRule="auto"/>
              <w:rPr>
                <w:rFonts w:ascii="Calibri" w:eastAsia="Times New Roman" w:hAnsi="Calibri" w:cs="Calibri"/>
                <w:color w:val="000000"/>
                <w:sz w:val="22"/>
                <w:szCs w:val="22"/>
                <w:lang w:val="es-CR" w:eastAsia="es-CR"/>
              </w:rPr>
            </w:pPr>
            <w:r w:rsidRPr="00C3679D">
              <w:rPr>
                <w:rFonts w:ascii="Calibri" w:hAnsi="Calibri" w:cs="Calibri"/>
                <w:color w:val="000000"/>
                <w:sz w:val="22"/>
                <w:szCs w:val="22"/>
                <w:lang w:val="es-CR"/>
              </w:rPr>
              <w:t>CO</w:t>
            </w:r>
            <w:r w:rsidRPr="00C3679D">
              <w:rPr>
                <w:rFonts w:ascii="Calibri" w:hAnsi="Calibri" w:cs="Calibri"/>
                <w:color w:val="000000"/>
                <w:sz w:val="22"/>
                <w:szCs w:val="22"/>
                <w:vertAlign w:val="subscript"/>
                <w:lang w:val="es-CR"/>
              </w:rPr>
              <w:t>2</w:t>
            </w:r>
            <w:r w:rsidRPr="00C3679D">
              <w:rPr>
                <w:rFonts w:ascii="Calibri" w:hAnsi="Calibri" w:cs="Calibri"/>
                <w:color w:val="000000"/>
                <w:sz w:val="22"/>
                <w:szCs w:val="22"/>
                <w:lang w:val="es-CR"/>
              </w:rPr>
              <w:t xml:space="preserve"> por degradación de biomasa</w:t>
            </w:r>
          </w:p>
        </w:tc>
        <w:tc>
          <w:tcPr>
            <w:tcW w:w="1088" w:type="dxa"/>
            <w:tcBorders>
              <w:top w:val="single" w:sz="4" w:space="0" w:color="auto"/>
              <w:left w:val="single" w:sz="4" w:space="0" w:color="auto"/>
              <w:bottom w:val="single" w:sz="4" w:space="0" w:color="auto"/>
              <w:right w:val="single" w:sz="4" w:space="0" w:color="auto"/>
            </w:tcBorders>
          </w:tcPr>
          <w:p w14:paraId="7A16BE85" w14:textId="79A01EEC" w:rsidR="009D6892" w:rsidRPr="00143ED6" w:rsidRDefault="001C76AD" w:rsidP="002E435A">
            <w:pPr>
              <w:spacing w:after="0" w:line="240" w:lineRule="auto"/>
              <w:jc w:val="right"/>
              <w:rPr>
                <w:rFonts w:ascii="Calibri" w:hAnsi="Calibri" w:cs="Calibri"/>
                <w:color w:val="000000"/>
                <w:sz w:val="18"/>
                <w:szCs w:val="18"/>
              </w:rPr>
            </w:pPr>
            <w:r w:rsidRPr="00143ED6">
              <w:rPr>
                <w:rFonts w:ascii="Calibri" w:hAnsi="Calibri" w:cs="Calibri"/>
                <w:color w:val="000000"/>
                <w:sz w:val="18"/>
                <w:szCs w:val="18"/>
              </w:rPr>
              <w:t>-</w:t>
            </w:r>
          </w:p>
        </w:tc>
        <w:tc>
          <w:tcPr>
            <w:tcW w:w="1178" w:type="dxa"/>
            <w:tcBorders>
              <w:top w:val="single" w:sz="4" w:space="0" w:color="auto"/>
            </w:tcBorders>
          </w:tcPr>
          <w:p w14:paraId="5597F68A" w14:textId="730F12D8" w:rsidR="009D6892" w:rsidRPr="00143ED6" w:rsidRDefault="0002677C" w:rsidP="002E435A">
            <w:pPr>
              <w:spacing w:after="0" w:line="240" w:lineRule="auto"/>
              <w:jc w:val="right"/>
              <w:rPr>
                <w:rFonts w:ascii="Calibri" w:hAnsi="Calibri" w:cs="Calibri"/>
                <w:color w:val="000000"/>
                <w:sz w:val="18"/>
                <w:szCs w:val="18"/>
              </w:rPr>
            </w:pPr>
            <w:r w:rsidRPr="00143ED6">
              <w:rPr>
                <w:rFonts w:ascii="Calibri" w:hAnsi="Calibri" w:cs="Calibri"/>
                <w:color w:val="000000"/>
                <w:sz w:val="18"/>
                <w:szCs w:val="18"/>
              </w:rPr>
              <w:t>-</w:t>
            </w:r>
          </w:p>
        </w:tc>
        <w:tc>
          <w:tcPr>
            <w:tcW w:w="0" w:type="auto"/>
            <w:tcBorders>
              <w:top w:val="single" w:sz="4" w:space="0" w:color="auto"/>
            </w:tcBorders>
          </w:tcPr>
          <w:p w14:paraId="41DA00A6" w14:textId="2452E201" w:rsidR="009D6892" w:rsidRPr="00143ED6" w:rsidRDefault="0002677C" w:rsidP="002E435A">
            <w:pPr>
              <w:spacing w:after="0" w:line="240" w:lineRule="auto"/>
              <w:jc w:val="right"/>
              <w:rPr>
                <w:rFonts w:ascii="Calibri" w:hAnsi="Calibri" w:cs="Calibri"/>
                <w:color w:val="000000"/>
                <w:sz w:val="18"/>
                <w:szCs w:val="18"/>
              </w:rPr>
            </w:pPr>
            <w:r w:rsidRPr="00143ED6">
              <w:rPr>
                <w:rFonts w:ascii="Calibri" w:hAnsi="Calibri" w:cs="Calibri"/>
                <w:color w:val="000000"/>
                <w:sz w:val="18"/>
                <w:szCs w:val="18"/>
              </w:rPr>
              <w:t>-</w:t>
            </w:r>
          </w:p>
        </w:tc>
        <w:tc>
          <w:tcPr>
            <w:tcW w:w="0" w:type="auto"/>
            <w:tcBorders>
              <w:top w:val="single" w:sz="4" w:space="0" w:color="auto"/>
            </w:tcBorders>
          </w:tcPr>
          <w:p w14:paraId="6357A516" w14:textId="1AB50BD2" w:rsidR="009D6892" w:rsidRPr="00143ED6" w:rsidRDefault="0002677C" w:rsidP="002E435A">
            <w:pPr>
              <w:spacing w:after="0" w:line="240" w:lineRule="auto"/>
              <w:jc w:val="right"/>
              <w:rPr>
                <w:rFonts w:ascii="Calibri" w:hAnsi="Calibri" w:cs="Calibri"/>
                <w:color w:val="000000"/>
                <w:sz w:val="18"/>
                <w:szCs w:val="18"/>
              </w:rPr>
            </w:pPr>
            <w:r w:rsidRPr="00143ED6">
              <w:rPr>
                <w:rFonts w:ascii="Calibri" w:hAnsi="Calibri" w:cs="Calibri"/>
                <w:color w:val="000000"/>
                <w:sz w:val="18"/>
                <w:szCs w:val="18"/>
              </w:rPr>
              <w:t>-</w:t>
            </w:r>
          </w:p>
        </w:tc>
        <w:tc>
          <w:tcPr>
            <w:tcW w:w="874" w:type="dxa"/>
            <w:tcBorders>
              <w:top w:val="single" w:sz="4" w:space="0" w:color="auto"/>
            </w:tcBorders>
          </w:tcPr>
          <w:p w14:paraId="34653374" w14:textId="2E932765" w:rsidR="009D6892" w:rsidRPr="00143ED6" w:rsidRDefault="0002677C" w:rsidP="002E435A">
            <w:pPr>
              <w:spacing w:after="0" w:line="240" w:lineRule="auto"/>
              <w:jc w:val="right"/>
              <w:rPr>
                <w:rFonts w:ascii="Calibri" w:hAnsi="Calibri" w:cs="Calibri"/>
                <w:color w:val="000000"/>
                <w:sz w:val="18"/>
                <w:szCs w:val="18"/>
              </w:rPr>
            </w:pPr>
            <w:r w:rsidRPr="00143ED6">
              <w:rPr>
                <w:rFonts w:ascii="Calibri" w:hAnsi="Calibri" w:cs="Calibri"/>
                <w:color w:val="000000"/>
                <w:sz w:val="18"/>
                <w:szCs w:val="18"/>
              </w:rPr>
              <w:t>-</w:t>
            </w:r>
          </w:p>
        </w:tc>
        <w:tc>
          <w:tcPr>
            <w:tcW w:w="907" w:type="dxa"/>
            <w:tcBorders>
              <w:top w:val="single" w:sz="4" w:space="0" w:color="auto"/>
            </w:tcBorders>
          </w:tcPr>
          <w:p w14:paraId="2973C9A6" w14:textId="5E5B18B1" w:rsidR="009D6892" w:rsidRPr="00143ED6" w:rsidRDefault="0002677C" w:rsidP="002E435A">
            <w:pPr>
              <w:spacing w:after="0" w:line="240" w:lineRule="auto"/>
              <w:jc w:val="right"/>
              <w:rPr>
                <w:rFonts w:ascii="Calibri" w:hAnsi="Calibri" w:cs="Calibri"/>
                <w:color w:val="000000"/>
                <w:sz w:val="18"/>
                <w:szCs w:val="18"/>
              </w:rPr>
            </w:pPr>
            <w:r w:rsidRPr="00143ED6">
              <w:rPr>
                <w:rFonts w:ascii="Calibri" w:hAnsi="Calibri" w:cs="Calibri"/>
                <w:color w:val="000000"/>
                <w:sz w:val="18"/>
                <w:szCs w:val="18"/>
              </w:rPr>
              <w:t>-</w:t>
            </w:r>
          </w:p>
        </w:tc>
        <w:tc>
          <w:tcPr>
            <w:tcW w:w="1268" w:type="dxa"/>
            <w:tcBorders>
              <w:top w:val="single" w:sz="4" w:space="0" w:color="auto"/>
              <w:left w:val="single" w:sz="4" w:space="0" w:color="auto"/>
              <w:bottom w:val="single" w:sz="4" w:space="0" w:color="auto"/>
              <w:right w:val="single" w:sz="4" w:space="0" w:color="auto"/>
            </w:tcBorders>
            <w:vAlign w:val="bottom"/>
          </w:tcPr>
          <w:p w14:paraId="5A0BBD58" w14:textId="67CF37AF" w:rsidR="009D6892" w:rsidRPr="00143ED6" w:rsidRDefault="0002677C" w:rsidP="002E435A">
            <w:pPr>
              <w:spacing w:after="0" w:line="240" w:lineRule="auto"/>
              <w:jc w:val="right"/>
              <w:rPr>
                <w:rFonts w:ascii="Calibri" w:hAnsi="Calibri" w:cs="Calibri"/>
                <w:color w:val="000000"/>
                <w:sz w:val="18"/>
                <w:szCs w:val="18"/>
              </w:rPr>
            </w:pPr>
            <w:r w:rsidRPr="00143ED6">
              <w:rPr>
                <w:rFonts w:ascii="Calibri" w:hAnsi="Calibri" w:cs="Calibri"/>
                <w:color w:val="000000"/>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6BC338" w14:textId="4BD68B68" w:rsidR="009D6892" w:rsidRPr="00143ED6" w:rsidRDefault="00C70832" w:rsidP="002E435A">
            <w:pPr>
              <w:spacing w:after="0" w:line="240" w:lineRule="auto"/>
              <w:jc w:val="right"/>
              <w:rPr>
                <w:rFonts w:ascii="Calibri" w:eastAsia="Times New Roman" w:hAnsi="Calibri" w:cs="Calibri"/>
                <w:color w:val="000000"/>
                <w:sz w:val="18"/>
                <w:szCs w:val="18"/>
                <w:lang w:val="es-CR" w:eastAsia="es-CR"/>
              </w:rPr>
            </w:pPr>
            <w:r w:rsidRPr="00143ED6">
              <w:rPr>
                <w:rFonts w:ascii="Calibri" w:hAnsi="Calibri" w:cs="Calibri"/>
                <w:color w:val="000000"/>
                <w:sz w:val="18"/>
                <w:szCs w:val="18"/>
              </w:rPr>
              <w:t>34480,18247</w:t>
            </w:r>
          </w:p>
        </w:tc>
      </w:tr>
      <w:tr w:rsidR="008041EE" w:rsidRPr="00CA611F" w14:paraId="3C9D68C0" w14:textId="77777777" w:rsidTr="00143ED6">
        <w:trPr>
          <w:trHeight w:val="300"/>
          <w:jc w:val="center"/>
        </w:trPr>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145A75" w14:textId="74A94C16" w:rsidR="009D6892" w:rsidRPr="00CA611F" w:rsidRDefault="008B51B0" w:rsidP="002E435A">
            <w:pPr>
              <w:spacing w:after="0" w:line="240" w:lineRule="auto"/>
              <w:rPr>
                <w:rFonts w:ascii="Calibri" w:eastAsia="Times New Roman" w:hAnsi="Calibri" w:cs="Calibri"/>
                <w:color w:val="000000"/>
                <w:sz w:val="22"/>
                <w:szCs w:val="22"/>
                <w:lang w:val="es-CR" w:eastAsia="es-CR"/>
              </w:rPr>
            </w:pPr>
            <w:r>
              <w:rPr>
                <w:rFonts w:ascii="Calibri" w:hAnsi="Calibri" w:cs="Calibri"/>
                <w:color w:val="000000"/>
                <w:sz w:val="22"/>
                <w:szCs w:val="22"/>
              </w:rPr>
              <w:lastRenderedPageBreak/>
              <w:t>Directa</w:t>
            </w:r>
          </w:p>
        </w:tc>
        <w:tc>
          <w:tcPr>
            <w:tcW w:w="1088" w:type="dxa"/>
            <w:tcBorders>
              <w:top w:val="single" w:sz="4" w:space="0" w:color="auto"/>
            </w:tcBorders>
          </w:tcPr>
          <w:p w14:paraId="2DDF0E0D" w14:textId="3C0BBF53" w:rsidR="009D6892" w:rsidRPr="00143ED6" w:rsidRDefault="008D6878" w:rsidP="002E435A">
            <w:pPr>
              <w:spacing w:after="0" w:line="240" w:lineRule="auto"/>
              <w:jc w:val="right"/>
              <w:rPr>
                <w:rFonts w:ascii="Calibri" w:hAnsi="Calibri" w:cs="Calibri"/>
                <w:color w:val="000000"/>
                <w:sz w:val="18"/>
                <w:szCs w:val="18"/>
              </w:rPr>
            </w:pPr>
            <w:r>
              <w:rPr>
                <w:rFonts w:ascii="Calibri" w:eastAsia="Times New Roman" w:hAnsi="Calibri" w:cs="Calibri"/>
                <w:color w:val="000000"/>
                <w:sz w:val="18"/>
                <w:szCs w:val="18"/>
                <w:lang w:val="es-CR" w:eastAsia="es-CR"/>
              </w:rPr>
              <w:t>6846,73357</w:t>
            </w:r>
          </w:p>
        </w:tc>
        <w:tc>
          <w:tcPr>
            <w:tcW w:w="1178" w:type="dxa"/>
            <w:tcBorders>
              <w:top w:val="single" w:sz="4" w:space="0" w:color="auto"/>
            </w:tcBorders>
          </w:tcPr>
          <w:p w14:paraId="612AD081" w14:textId="66926868" w:rsidR="009D6892" w:rsidRPr="00143ED6" w:rsidRDefault="0002677C" w:rsidP="002E435A">
            <w:pPr>
              <w:spacing w:after="0" w:line="240" w:lineRule="auto"/>
              <w:jc w:val="right"/>
              <w:rPr>
                <w:rFonts w:ascii="Calibri" w:hAnsi="Calibri" w:cs="Calibri"/>
                <w:color w:val="000000"/>
                <w:sz w:val="18"/>
                <w:szCs w:val="18"/>
              </w:rPr>
            </w:pPr>
            <w:r w:rsidRPr="00143ED6">
              <w:rPr>
                <w:rFonts w:ascii="Calibri" w:eastAsia="Times New Roman" w:hAnsi="Calibri" w:cs="Calibri"/>
                <w:color w:val="000000"/>
                <w:sz w:val="18"/>
                <w:szCs w:val="18"/>
                <w:lang w:val="es-CR" w:eastAsia="es-CR"/>
              </w:rPr>
              <w:t>238655,95917</w:t>
            </w:r>
          </w:p>
        </w:tc>
        <w:tc>
          <w:tcPr>
            <w:tcW w:w="0" w:type="auto"/>
            <w:tcBorders>
              <w:top w:val="single" w:sz="4" w:space="0" w:color="auto"/>
            </w:tcBorders>
          </w:tcPr>
          <w:p w14:paraId="428DBF27" w14:textId="6A48FFE6" w:rsidR="009D6892" w:rsidRPr="00143ED6" w:rsidRDefault="0002677C" w:rsidP="002E435A">
            <w:pPr>
              <w:spacing w:after="0" w:line="240" w:lineRule="auto"/>
              <w:jc w:val="right"/>
              <w:rPr>
                <w:rFonts w:ascii="Calibri" w:hAnsi="Calibri" w:cs="Calibri"/>
                <w:color w:val="000000"/>
                <w:sz w:val="18"/>
                <w:szCs w:val="18"/>
              </w:rPr>
            </w:pPr>
            <w:r w:rsidRPr="00143ED6">
              <w:rPr>
                <w:rFonts w:ascii="Calibri" w:eastAsia="Times New Roman" w:hAnsi="Calibri" w:cs="Calibri"/>
                <w:color w:val="000000"/>
                <w:sz w:val="18"/>
                <w:szCs w:val="18"/>
                <w:lang w:val="es-CR" w:eastAsia="es-CR"/>
              </w:rPr>
              <w:t>74,00242</w:t>
            </w:r>
          </w:p>
        </w:tc>
        <w:tc>
          <w:tcPr>
            <w:tcW w:w="0" w:type="auto"/>
            <w:tcBorders>
              <w:top w:val="single" w:sz="4" w:space="0" w:color="auto"/>
            </w:tcBorders>
          </w:tcPr>
          <w:p w14:paraId="52EB1049" w14:textId="1C1BDEE3" w:rsidR="009D6892" w:rsidRPr="00143ED6" w:rsidRDefault="0002677C" w:rsidP="002E435A">
            <w:pPr>
              <w:spacing w:after="0" w:line="240" w:lineRule="auto"/>
              <w:jc w:val="right"/>
              <w:rPr>
                <w:rFonts w:ascii="Calibri" w:hAnsi="Calibri" w:cs="Calibri"/>
                <w:color w:val="000000"/>
                <w:sz w:val="18"/>
                <w:szCs w:val="18"/>
              </w:rPr>
            </w:pPr>
            <w:r w:rsidRPr="00143ED6">
              <w:rPr>
                <w:rFonts w:ascii="Calibri" w:eastAsia="Times New Roman" w:hAnsi="Calibri" w:cs="Calibri"/>
                <w:color w:val="000000"/>
                <w:sz w:val="18"/>
                <w:szCs w:val="18"/>
                <w:lang w:val="es-CR" w:eastAsia="es-CR"/>
              </w:rPr>
              <w:t>1,36500</w:t>
            </w:r>
          </w:p>
        </w:tc>
        <w:tc>
          <w:tcPr>
            <w:tcW w:w="874" w:type="dxa"/>
            <w:tcBorders>
              <w:top w:val="single" w:sz="4" w:space="0" w:color="auto"/>
            </w:tcBorders>
          </w:tcPr>
          <w:p w14:paraId="1EDCA78C" w14:textId="35DAA185" w:rsidR="009D6892" w:rsidRPr="00143ED6" w:rsidRDefault="0002677C" w:rsidP="002E435A">
            <w:pPr>
              <w:spacing w:after="0" w:line="240" w:lineRule="auto"/>
              <w:jc w:val="right"/>
              <w:rPr>
                <w:rFonts w:ascii="Calibri" w:hAnsi="Calibri" w:cs="Calibri"/>
                <w:color w:val="000000"/>
                <w:sz w:val="18"/>
                <w:szCs w:val="18"/>
              </w:rPr>
            </w:pPr>
            <w:r w:rsidRPr="00143ED6">
              <w:rPr>
                <w:rFonts w:ascii="Calibri" w:eastAsia="Times New Roman" w:hAnsi="Calibri" w:cs="Calibri"/>
                <w:color w:val="000000"/>
                <w:sz w:val="18"/>
                <w:szCs w:val="18"/>
                <w:lang w:val="es-CR" w:eastAsia="es-CR"/>
              </w:rPr>
              <w:t>98,48509</w:t>
            </w:r>
          </w:p>
        </w:tc>
        <w:tc>
          <w:tcPr>
            <w:tcW w:w="907" w:type="dxa"/>
            <w:tcBorders>
              <w:top w:val="single" w:sz="4" w:space="0" w:color="auto"/>
            </w:tcBorders>
          </w:tcPr>
          <w:p w14:paraId="12147656" w14:textId="219BBEF3" w:rsidR="009D6892" w:rsidRPr="00143ED6" w:rsidRDefault="0002677C" w:rsidP="002E435A">
            <w:pPr>
              <w:spacing w:after="0" w:line="240" w:lineRule="auto"/>
              <w:jc w:val="right"/>
              <w:rPr>
                <w:rFonts w:ascii="Calibri" w:hAnsi="Calibri" w:cs="Calibri"/>
                <w:color w:val="000000"/>
                <w:sz w:val="18"/>
                <w:szCs w:val="18"/>
              </w:rPr>
            </w:pPr>
            <w:r w:rsidRPr="00143ED6">
              <w:rPr>
                <w:rFonts w:ascii="Calibri" w:eastAsia="Times New Roman" w:hAnsi="Calibri" w:cs="Calibri"/>
                <w:color w:val="000000"/>
                <w:sz w:val="18"/>
                <w:szCs w:val="18"/>
                <w:lang w:val="es-CR" w:eastAsia="es-CR"/>
              </w:rPr>
              <w:t>107,70500</w:t>
            </w:r>
          </w:p>
        </w:tc>
        <w:tc>
          <w:tcPr>
            <w:tcW w:w="1268" w:type="dxa"/>
            <w:tcBorders>
              <w:top w:val="single" w:sz="4" w:space="0" w:color="auto"/>
              <w:left w:val="single" w:sz="4" w:space="0" w:color="auto"/>
              <w:bottom w:val="single" w:sz="4" w:space="0" w:color="auto"/>
              <w:right w:val="single" w:sz="4" w:space="0" w:color="auto"/>
            </w:tcBorders>
            <w:vAlign w:val="bottom"/>
          </w:tcPr>
          <w:p w14:paraId="360C77DE" w14:textId="6F9EC681" w:rsidR="009D6892" w:rsidRPr="00143ED6" w:rsidRDefault="0002677C" w:rsidP="002E435A">
            <w:pPr>
              <w:spacing w:after="0" w:line="240" w:lineRule="auto"/>
              <w:jc w:val="right"/>
              <w:rPr>
                <w:rFonts w:ascii="Calibri" w:hAnsi="Calibri" w:cs="Calibri"/>
                <w:color w:val="000000"/>
                <w:sz w:val="18"/>
                <w:szCs w:val="18"/>
              </w:rPr>
            </w:pPr>
            <w:r w:rsidRPr="00143ED6">
              <w:rPr>
                <w:rFonts w:ascii="Calibri" w:eastAsia="Times New Roman" w:hAnsi="Calibri" w:cs="Calibri"/>
                <w:color w:val="000000"/>
                <w:sz w:val="18"/>
                <w:szCs w:val="18"/>
                <w:lang w:val="es-CR" w:eastAsia="es-CR"/>
              </w:rPr>
              <w:t>245784,</w:t>
            </w:r>
            <w:r w:rsidR="00AC455B">
              <w:rPr>
                <w:rFonts w:ascii="Calibri" w:eastAsia="Times New Roman" w:hAnsi="Calibri" w:cs="Calibri"/>
                <w:color w:val="000000"/>
                <w:sz w:val="18"/>
                <w:szCs w:val="18"/>
                <w:lang w:val="es-CR" w:eastAsia="es-CR"/>
              </w:rPr>
              <w:t>38982</w:t>
            </w:r>
          </w:p>
        </w:tc>
        <w:tc>
          <w:tcPr>
            <w:tcW w:w="1560" w:type="dxa"/>
            <w:tcBorders>
              <w:top w:val="nil"/>
              <w:left w:val="single" w:sz="4" w:space="0" w:color="auto"/>
              <w:bottom w:val="single" w:sz="4" w:space="0" w:color="auto"/>
              <w:right w:val="single" w:sz="4" w:space="0" w:color="auto"/>
            </w:tcBorders>
            <w:shd w:val="clear" w:color="auto" w:fill="auto"/>
            <w:noWrap/>
            <w:vAlign w:val="bottom"/>
          </w:tcPr>
          <w:p w14:paraId="175F4316" w14:textId="1398184F" w:rsidR="009D6892" w:rsidRPr="00143ED6" w:rsidRDefault="0002677C" w:rsidP="002E435A">
            <w:pPr>
              <w:spacing w:after="0" w:line="240" w:lineRule="auto"/>
              <w:jc w:val="right"/>
              <w:rPr>
                <w:rFonts w:ascii="Calibri" w:eastAsia="Times New Roman" w:hAnsi="Calibri" w:cs="Calibri"/>
                <w:color w:val="000000"/>
                <w:sz w:val="18"/>
                <w:szCs w:val="18"/>
                <w:lang w:val="es-CR" w:eastAsia="es-CR"/>
              </w:rPr>
            </w:pPr>
            <w:r w:rsidRPr="00143ED6">
              <w:rPr>
                <w:rFonts w:ascii="Calibri" w:eastAsia="Times New Roman" w:hAnsi="Calibri" w:cs="Calibri"/>
                <w:color w:val="000000"/>
                <w:sz w:val="18"/>
                <w:szCs w:val="18"/>
                <w:lang w:val="es-CR" w:eastAsia="es-CR"/>
              </w:rPr>
              <w:t>-</w:t>
            </w:r>
          </w:p>
        </w:tc>
      </w:tr>
      <w:tr w:rsidR="008041EE" w:rsidRPr="00CA611F" w14:paraId="59802C7A" w14:textId="77777777" w:rsidTr="00143ED6">
        <w:trPr>
          <w:trHeight w:val="300"/>
          <w:jc w:val="center"/>
        </w:trPr>
        <w:tc>
          <w:tcPr>
            <w:tcW w:w="1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86BB5" w14:textId="641D5AAF" w:rsidR="009D6892" w:rsidRPr="00CA611F" w:rsidRDefault="008B51B0" w:rsidP="002E435A">
            <w:pPr>
              <w:spacing w:after="0" w:line="240" w:lineRule="auto"/>
              <w:rPr>
                <w:rFonts w:ascii="Calibri" w:eastAsia="Times New Roman" w:hAnsi="Calibri" w:cs="Calibri"/>
                <w:color w:val="000000"/>
                <w:sz w:val="22"/>
                <w:szCs w:val="22"/>
                <w:lang w:val="es-CR" w:eastAsia="es-CR"/>
              </w:rPr>
            </w:pPr>
            <w:r>
              <w:rPr>
                <w:rFonts w:ascii="Calibri" w:hAnsi="Calibri" w:cs="Calibri"/>
                <w:color w:val="000000"/>
                <w:sz w:val="22"/>
                <w:szCs w:val="22"/>
                <w:lang w:val="es-CR"/>
              </w:rPr>
              <w:t>Indirecta por energía</w:t>
            </w:r>
          </w:p>
        </w:tc>
        <w:tc>
          <w:tcPr>
            <w:tcW w:w="1088" w:type="dxa"/>
            <w:tcBorders>
              <w:top w:val="nil"/>
              <w:left w:val="single" w:sz="4" w:space="0" w:color="auto"/>
              <w:bottom w:val="single" w:sz="4" w:space="0" w:color="auto"/>
              <w:right w:val="single" w:sz="4" w:space="0" w:color="auto"/>
            </w:tcBorders>
          </w:tcPr>
          <w:p w14:paraId="0CD8F66B" w14:textId="1086EF63" w:rsidR="009D6892" w:rsidRPr="00143ED6" w:rsidRDefault="00ED00A8" w:rsidP="002E435A">
            <w:pPr>
              <w:spacing w:after="0" w:line="240" w:lineRule="auto"/>
              <w:jc w:val="right"/>
              <w:rPr>
                <w:rFonts w:ascii="Calibri" w:hAnsi="Calibri" w:cs="Calibri"/>
                <w:color w:val="000000"/>
                <w:sz w:val="18"/>
                <w:szCs w:val="18"/>
                <w:lang w:val="es-CR"/>
              </w:rPr>
            </w:pPr>
            <w:r w:rsidRPr="00143ED6">
              <w:rPr>
                <w:rFonts w:ascii="Calibri" w:hAnsi="Calibri" w:cs="Calibri"/>
                <w:color w:val="000000"/>
                <w:sz w:val="18"/>
                <w:szCs w:val="18"/>
                <w:lang w:val="es-CR"/>
              </w:rPr>
              <w:t>100,</w:t>
            </w:r>
            <w:r w:rsidR="006C1414">
              <w:rPr>
                <w:rFonts w:ascii="Calibri" w:hAnsi="Calibri" w:cs="Calibri"/>
                <w:color w:val="000000"/>
                <w:sz w:val="18"/>
                <w:szCs w:val="18"/>
                <w:lang w:val="es-CR"/>
              </w:rPr>
              <w:t>13956</w:t>
            </w:r>
          </w:p>
        </w:tc>
        <w:tc>
          <w:tcPr>
            <w:tcW w:w="1178" w:type="dxa"/>
            <w:tcBorders>
              <w:top w:val="nil"/>
              <w:left w:val="single" w:sz="4" w:space="0" w:color="auto"/>
              <w:bottom w:val="single" w:sz="4" w:space="0" w:color="auto"/>
              <w:right w:val="single" w:sz="4" w:space="0" w:color="auto"/>
            </w:tcBorders>
          </w:tcPr>
          <w:p w14:paraId="7A721D7E" w14:textId="0D27A4FD" w:rsidR="009D6892" w:rsidRPr="00143ED6" w:rsidRDefault="0002677C" w:rsidP="002E435A">
            <w:pPr>
              <w:spacing w:after="0" w:line="240" w:lineRule="auto"/>
              <w:jc w:val="right"/>
              <w:rPr>
                <w:rFonts w:ascii="Calibri" w:hAnsi="Calibri" w:cs="Calibri"/>
                <w:color w:val="000000"/>
                <w:sz w:val="18"/>
                <w:szCs w:val="18"/>
                <w:lang w:val="es-CR"/>
              </w:rPr>
            </w:pPr>
            <w:r w:rsidRPr="00143ED6">
              <w:rPr>
                <w:rFonts w:ascii="Calibri" w:hAnsi="Calibri" w:cs="Calibri"/>
                <w:color w:val="000000"/>
                <w:sz w:val="18"/>
                <w:szCs w:val="18"/>
                <w:lang w:val="es-CR"/>
              </w:rPr>
              <w:t>-</w:t>
            </w:r>
          </w:p>
        </w:tc>
        <w:tc>
          <w:tcPr>
            <w:tcW w:w="0" w:type="auto"/>
            <w:tcBorders>
              <w:top w:val="nil"/>
              <w:left w:val="single" w:sz="4" w:space="0" w:color="auto"/>
              <w:bottom w:val="single" w:sz="4" w:space="0" w:color="auto"/>
              <w:right w:val="single" w:sz="4" w:space="0" w:color="auto"/>
            </w:tcBorders>
          </w:tcPr>
          <w:p w14:paraId="06E25493" w14:textId="367DA4CA" w:rsidR="009D6892" w:rsidRPr="00143ED6" w:rsidRDefault="0002677C" w:rsidP="002E435A">
            <w:pPr>
              <w:spacing w:after="0" w:line="240" w:lineRule="auto"/>
              <w:jc w:val="right"/>
              <w:rPr>
                <w:rFonts w:ascii="Calibri" w:hAnsi="Calibri" w:cs="Calibri"/>
                <w:color w:val="000000"/>
                <w:sz w:val="18"/>
                <w:szCs w:val="18"/>
                <w:lang w:val="es-CR"/>
              </w:rPr>
            </w:pPr>
            <w:r w:rsidRPr="00143ED6">
              <w:rPr>
                <w:rFonts w:ascii="Calibri" w:hAnsi="Calibri" w:cs="Calibri"/>
                <w:color w:val="000000"/>
                <w:sz w:val="18"/>
                <w:szCs w:val="18"/>
                <w:lang w:val="es-CR"/>
              </w:rPr>
              <w:t>-</w:t>
            </w:r>
          </w:p>
        </w:tc>
        <w:tc>
          <w:tcPr>
            <w:tcW w:w="0" w:type="auto"/>
            <w:tcBorders>
              <w:top w:val="nil"/>
              <w:left w:val="single" w:sz="4" w:space="0" w:color="auto"/>
              <w:bottom w:val="single" w:sz="4" w:space="0" w:color="auto"/>
              <w:right w:val="single" w:sz="4" w:space="0" w:color="auto"/>
            </w:tcBorders>
          </w:tcPr>
          <w:p w14:paraId="33D35129" w14:textId="2A73C5F2" w:rsidR="009D6892" w:rsidRPr="00143ED6" w:rsidRDefault="0002677C" w:rsidP="002E435A">
            <w:pPr>
              <w:spacing w:after="0" w:line="240" w:lineRule="auto"/>
              <w:jc w:val="center"/>
              <w:rPr>
                <w:rFonts w:ascii="Calibri" w:hAnsi="Calibri" w:cs="Calibri"/>
                <w:color w:val="000000"/>
                <w:sz w:val="18"/>
                <w:szCs w:val="18"/>
              </w:rPr>
            </w:pPr>
            <w:r w:rsidRPr="00143ED6">
              <w:rPr>
                <w:rFonts w:ascii="Calibri" w:hAnsi="Calibri" w:cs="Calibri"/>
                <w:color w:val="000000"/>
                <w:sz w:val="18"/>
                <w:szCs w:val="18"/>
              </w:rPr>
              <w:t>-</w:t>
            </w:r>
          </w:p>
        </w:tc>
        <w:tc>
          <w:tcPr>
            <w:tcW w:w="874" w:type="dxa"/>
            <w:tcBorders>
              <w:top w:val="nil"/>
              <w:left w:val="single" w:sz="4" w:space="0" w:color="auto"/>
              <w:bottom w:val="single" w:sz="4" w:space="0" w:color="auto"/>
              <w:right w:val="single" w:sz="4" w:space="0" w:color="auto"/>
            </w:tcBorders>
          </w:tcPr>
          <w:p w14:paraId="4CDD6FDB" w14:textId="101FAE70" w:rsidR="009D6892" w:rsidRPr="00143ED6" w:rsidRDefault="0002677C" w:rsidP="002E435A">
            <w:pPr>
              <w:spacing w:after="0" w:line="240" w:lineRule="auto"/>
              <w:jc w:val="center"/>
              <w:rPr>
                <w:rFonts w:ascii="Calibri" w:hAnsi="Calibri" w:cs="Calibri"/>
                <w:color w:val="000000"/>
                <w:sz w:val="18"/>
                <w:szCs w:val="18"/>
              </w:rPr>
            </w:pPr>
            <w:r w:rsidRPr="00143ED6">
              <w:rPr>
                <w:rFonts w:ascii="Calibri" w:hAnsi="Calibri" w:cs="Calibri"/>
                <w:color w:val="000000"/>
                <w:sz w:val="18"/>
                <w:szCs w:val="18"/>
              </w:rPr>
              <w:t>-</w:t>
            </w:r>
          </w:p>
        </w:tc>
        <w:tc>
          <w:tcPr>
            <w:tcW w:w="907" w:type="dxa"/>
            <w:tcBorders>
              <w:top w:val="nil"/>
              <w:left w:val="single" w:sz="4" w:space="0" w:color="auto"/>
              <w:bottom w:val="single" w:sz="4" w:space="0" w:color="auto"/>
              <w:right w:val="single" w:sz="4" w:space="0" w:color="auto"/>
            </w:tcBorders>
          </w:tcPr>
          <w:p w14:paraId="6618F5DB" w14:textId="2A40B9AB" w:rsidR="009D6892" w:rsidRPr="00143ED6" w:rsidRDefault="0002677C" w:rsidP="002E435A">
            <w:pPr>
              <w:spacing w:after="0" w:line="240" w:lineRule="auto"/>
              <w:jc w:val="center"/>
              <w:rPr>
                <w:rFonts w:ascii="Calibri" w:hAnsi="Calibri" w:cs="Calibri"/>
                <w:color w:val="000000"/>
                <w:sz w:val="18"/>
                <w:szCs w:val="18"/>
              </w:rPr>
            </w:pPr>
            <w:r w:rsidRPr="00143ED6">
              <w:rPr>
                <w:rFonts w:ascii="Calibri" w:hAnsi="Calibri" w:cs="Calibri"/>
                <w:color w:val="000000"/>
                <w:sz w:val="18"/>
                <w:szCs w:val="18"/>
              </w:rPr>
              <w:t>-</w:t>
            </w:r>
          </w:p>
        </w:tc>
        <w:tc>
          <w:tcPr>
            <w:tcW w:w="1268" w:type="dxa"/>
            <w:tcBorders>
              <w:top w:val="nil"/>
              <w:left w:val="single" w:sz="4" w:space="0" w:color="auto"/>
              <w:bottom w:val="single" w:sz="4" w:space="0" w:color="auto"/>
              <w:right w:val="single" w:sz="4" w:space="0" w:color="auto"/>
            </w:tcBorders>
            <w:vAlign w:val="bottom"/>
          </w:tcPr>
          <w:p w14:paraId="669CAF78" w14:textId="27E31A6C" w:rsidR="009D6892" w:rsidRPr="00143ED6" w:rsidRDefault="0002677C" w:rsidP="002E435A">
            <w:pPr>
              <w:spacing w:after="0" w:line="240" w:lineRule="auto"/>
              <w:jc w:val="center"/>
              <w:rPr>
                <w:rFonts w:ascii="Calibri" w:hAnsi="Calibri" w:cs="Calibri"/>
                <w:color w:val="000000"/>
                <w:sz w:val="18"/>
                <w:szCs w:val="18"/>
              </w:rPr>
            </w:pPr>
            <w:r w:rsidRPr="00143ED6">
              <w:rPr>
                <w:rFonts w:ascii="Calibri" w:hAnsi="Calibri" w:cs="Calibri"/>
                <w:color w:val="000000"/>
                <w:sz w:val="18"/>
                <w:szCs w:val="18"/>
              </w:rPr>
              <w:t>100,</w:t>
            </w:r>
            <w:r w:rsidR="006C1414">
              <w:rPr>
                <w:rFonts w:ascii="Calibri" w:hAnsi="Calibri" w:cs="Calibri"/>
                <w:color w:val="000000"/>
                <w:sz w:val="18"/>
                <w:szCs w:val="18"/>
              </w:rPr>
              <w:t>13956</w:t>
            </w:r>
          </w:p>
        </w:tc>
        <w:tc>
          <w:tcPr>
            <w:tcW w:w="1560" w:type="dxa"/>
            <w:tcBorders>
              <w:top w:val="nil"/>
              <w:left w:val="single" w:sz="4" w:space="0" w:color="auto"/>
              <w:bottom w:val="single" w:sz="4" w:space="0" w:color="auto"/>
              <w:right w:val="single" w:sz="4" w:space="0" w:color="auto"/>
            </w:tcBorders>
            <w:shd w:val="clear" w:color="auto" w:fill="auto"/>
            <w:noWrap/>
            <w:vAlign w:val="bottom"/>
          </w:tcPr>
          <w:p w14:paraId="2404716D" w14:textId="4CE9391C" w:rsidR="009D6892" w:rsidRPr="00143ED6" w:rsidRDefault="0002677C" w:rsidP="002E435A">
            <w:pPr>
              <w:spacing w:after="0" w:line="240" w:lineRule="auto"/>
              <w:jc w:val="right"/>
              <w:rPr>
                <w:rFonts w:ascii="Calibri" w:eastAsia="Times New Roman" w:hAnsi="Calibri" w:cs="Calibri"/>
                <w:color w:val="000000"/>
                <w:sz w:val="18"/>
                <w:szCs w:val="18"/>
                <w:lang w:val="es-CR" w:eastAsia="es-CR"/>
              </w:rPr>
            </w:pPr>
            <w:r w:rsidRPr="00143ED6">
              <w:rPr>
                <w:rFonts w:ascii="Calibri" w:eastAsia="Times New Roman" w:hAnsi="Calibri" w:cs="Calibri"/>
                <w:color w:val="000000"/>
                <w:sz w:val="18"/>
                <w:szCs w:val="18"/>
                <w:lang w:val="es-CR" w:eastAsia="es-CR"/>
              </w:rPr>
              <w:t>-</w:t>
            </w:r>
          </w:p>
        </w:tc>
      </w:tr>
      <w:tr w:rsidR="008041EE" w:rsidRPr="00CA611F" w14:paraId="2169E632" w14:textId="77777777" w:rsidTr="00143ED6">
        <w:trPr>
          <w:trHeight w:val="300"/>
          <w:jc w:val="center"/>
        </w:trPr>
        <w:tc>
          <w:tcPr>
            <w:tcW w:w="1235" w:type="dxa"/>
            <w:tcBorders>
              <w:top w:val="single" w:sz="4" w:space="0" w:color="auto"/>
            </w:tcBorders>
            <w:shd w:val="clear" w:color="DDEBF7" w:fill="DDEBF7"/>
            <w:noWrap/>
            <w:vAlign w:val="bottom"/>
            <w:hideMark/>
          </w:tcPr>
          <w:p w14:paraId="4ACAF05B" w14:textId="77777777" w:rsidR="009D6892" w:rsidRPr="00CA611F" w:rsidRDefault="009D6892" w:rsidP="002E435A">
            <w:pPr>
              <w:spacing w:after="0" w:line="240" w:lineRule="auto"/>
              <w:rPr>
                <w:rFonts w:ascii="Calibri" w:eastAsia="Times New Roman" w:hAnsi="Calibri" w:cs="Calibri"/>
                <w:b/>
                <w:bCs/>
                <w:color w:val="000000"/>
                <w:sz w:val="22"/>
                <w:szCs w:val="22"/>
                <w:lang w:val="es-CR" w:eastAsia="es-CR"/>
              </w:rPr>
            </w:pPr>
            <w:r w:rsidRPr="00CA611F">
              <w:rPr>
                <w:rFonts w:ascii="Calibri" w:eastAsia="Times New Roman" w:hAnsi="Calibri" w:cs="Calibri"/>
                <w:b/>
                <w:bCs/>
                <w:color w:val="000000"/>
                <w:sz w:val="22"/>
                <w:szCs w:val="22"/>
                <w:lang w:val="es-CR" w:eastAsia="es-CR"/>
              </w:rPr>
              <w:t>Total general</w:t>
            </w:r>
          </w:p>
        </w:tc>
        <w:tc>
          <w:tcPr>
            <w:tcW w:w="1088" w:type="dxa"/>
            <w:tcBorders>
              <w:top w:val="single" w:sz="4" w:space="0" w:color="auto"/>
            </w:tcBorders>
          </w:tcPr>
          <w:p w14:paraId="6673B4B0" w14:textId="52936B75" w:rsidR="009D6892" w:rsidRPr="00143ED6" w:rsidRDefault="00E06A01" w:rsidP="002E435A">
            <w:pPr>
              <w:spacing w:after="0" w:line="240" w:lineRule="auto"/>
              <w:jc w:val="right"/>
              <w:rPr>
                <w:rFonts w:ascii="Calibri" w:eastAsia="Times New Roman" w:hAnsi="Calibri" w:cs="Calibri"/>
                <w:color w:val="000000"/>
                <w:sz w:val="18"/>
                <w:szCs w:val="18"/>
                <w:lang w:val="es-CR" w:eastAsia="es-CR"/>
              </w:rPr>
            </w:pPr>
            <w:r w:rsidRPr="00143ED6">
              <w:rPr>
                <w:rFonts w:ascii="Calibri" w:eastAsia="Times New Roman" w:hAnsi="Calibri" w:cs="Calibri"/>
                <w:color w:val="000000"/>
                <w:sz w:val="18"/>
                <w:szCs w:val="18"/>
                <w:lang w:val="es-CR" w:eastAsia="es-CR"/>
              </w:rPr>
              <w:t>41527,86955</w:t>
            </w:r>
          </w:p>
        </w:tc>
        <w:tc>
          <w:tcPr>
            <w:tcW w:w="1178" w:type="dxa"/>
            <w:tcBorders>
              <w:top w:val="single" w:sz="4" w:space="0" w:color="auto"/>
            </w:tcBorders>
          </w:tcPr>
          <w:p w14:paraId="7FE7B7C6" w14:textId="31DD3946" w:rsidR="009D6892" w:rsidRPr="00143ED6" w:rsidRDefault="00E06A01" w:rsidP="002E435A">
            <w:pPr>
              <w:spacing w:after="0" w:line="240" w:lineRule="auto"/>
              <w:jc w:val="right"/>
              <w:rPr>
                <w:rFonts w:ascii="Calibri" w:eastAsia="Times New Roman" w:hAnsi="Calibri" w:cs="Calibri"/>
                <w:color w:val="000000"/>
                <w:sz w:val="18"/>
                <w:szCs w:val="18"/>
                <w:lang w:val="es-CR" w:eastAsia="es-CR"/>
              </w:rPr>
            </w:pPr>
            <w:r w:rsidRPr="00143ED6">
              <w:rPr>
                <w:rFonts w:ascii="Calibri" w:eastAsia="Times New Roman" w:hAnsi="Calibri" w:cs="Calibri"/>
                <w:color w:val="000000"/>
                <w:sz w:val="18"/>
                <w:szCs w:val="18"/>
                <w:lang w:val="es-CR" w:eastAsia="es-CR"/>
              </w:rPr>
              <w:t>238655,95917</w:t>
            </w:r>
          </w:p>
        </w:tc>
        <w:tc>
          <w:tcPr>
            <w:tcW w:w="0" w:type="auto"/>
            <w:tcBorders>
              <w:top w:val="single" w:sz="4" w:space="0" w:color="auto"/>
            </w:tcBorders>
          </w:tcPr>
          <w:p w14:paraId="77822016" w14:textId="333780D3" w:rsidR="009D6892" w:rsidRPr="00143ED6" w:rsidRDefault="00E06A01" w:rsidP="002E435A">
            <w:pPr>
              <w:spacing w:after="0" w:line="240" w:lineRule="auto"/>
              <w:jc w:val="right"/>
              <w:rPr>
                <w:rFonts w:ascii="Calibri" w:eastAsia="Times New Roman" w:hAnsi="Calibri" w:cs="Calibri"/>
                <w:color w:val="000000"/>
                <w:sz w:val="18"/>
                <w:szCs w:val="18"/>
                <w:lang w:val="es-CR" w:eastAsia="es-CR"/>
              </w:rPr>
            </w:pPr>
            <w:r w:rsidRPr="00143ED6">
              <w:rPr>
                <w:rFonts w:ascii="Calibri" w:eastAsia="Times New Roman" w:hAnsi="Calibri" w:cs="Calibri"/>
                <w:color w:val="000000"/>
                <w:sz w:val="18"/>
                <w:szCs w:val="18"/>
                <w:lang w:val="es-CR" w:eastAsia="es-CR"/>
              </w:rPr>
              <w:t>74,00242</w:t>
            </w:r>
          </w:p>
        </w:tc>
        <w:tc>
          <w:tcPr>
            <w:tcW w:w="0" w:type="auto"/>
            <w:tcBorders>
              <w:top w:val="single" w:sz="4" w:space="0" w:color="auto"/>
            </w:tcBorders>
          </w:tcPr>
          <w:p w14:paraId="5615E141" w14:textId="1B19C59F" w:rsidR="009D6892" w:rsidRPr="00143ED6" w:rsidRDefault="00E06A01" w:rsidP="002E435A">
            <w:pPr>
              <w:spacing w:after="0" w:line="240" w:lineRule="auto"/>
              <w:jc w:val="right"/>
              <w:rPr>
                <w:rFonts w:ascii="Calibri" w:eastAsia="Times New Roman" w:hAnsi="Calibri" w:cs="Calibri"/>
                <w:color w:val="000000"/>
                <w:sz w:val="18"/>
                <w:szCs w:val="18"/>
                <w:lang w:val="es-CR" w:eastAsia="es-CR"/>
              </w:rPr>
            </w:pPr>
            <w:r w:rsidRPr="00143ED6">
              <w:rPr>
                <w:rFonts w:ascii="Calibri" w:eastAsia="Times New Roman" w:hAnsi="Calibri" w:cs="Calibri"/>
                <w:color w:val="000000"/>
                <w:sz w:val="18"/>
                <w:szCs w:val="18"/>
                <w:lang w:val="es-CR" w:eastAsia="es-CR"/>
              </w:rPr>
              <w:t>1,36500</w:t>
            </w:r>
          </w:p>
        </w:tc>
        <w:tc>
          <w:tcPr>
            <w:tcW w:w="874" w:type="dxa"/>
            <w:tcBorders>
              <w:top w:val="single" w:sz="4" w:space="0" w:color="auto"/>
            </w:tcBorders>
          </w:tcPr>
          <w:p w14:paraId="206F5ECB" w14:textId="710DBC5A" w:rsidR="009D6892" w:rsidRPr="00143ED6" w:rsidRDefault="00E06A01" w:rsidP="002E435A">
            <w:pPr>
              <w:spacing w:after="0" w:line="240" w:lineRule="auto"/>
              <w:jc w:val="right"/>
              <w:rPr>
                <w:rFonts w:ascii="Calibri" w:eastAsia="Times New Roman" w:hAnsi="Calibri" w:cs="Calibri"/>
                <w:color w:val="000000"/>
                <w:sz w:val="18"/>
                <w:szCs w:val="18"/>
                <w:lang w:val="es-CR" w:eastAsia="es-CR"/>
              </w:rPr>
            </w:pPr>
            <w:r w:rsidRPr="00143ED6">
              <w:rPr>
                <w:rFonts w:ascii="Calibri" w:eastAsia="Times New Roman" w:hAnsi="Calibri" w:cs="Calibri"/>
                <w:color w:val="000000"/>
                <w:sz w:val="18"/>
                <w:szCs w:val="18"/>
                <w:lang w:val="es-CR" w:eastAsia="es-CR"/>
              </w:rPr>
              <w:t>98,48</w:t>
            </w:r>
            <w:r w:rsidR="00D0179B" w:rsidRPr="00143ED6">
              <w:rPr>
                <w:rFonts w:ascii="Calibri" w:eastAsia="Times New Roman" w:hAnsi="Calibri" w:cs="Calibri"/>
                <w:color w:val="000000"/>
                <w:sz w:val="18"/>
                <w:szCs w:val="18"/>
                <w:lang w:val="es-CR" w:eastAsia="es-CR"/>
              </w:rPr>
              <w:t>509</w:t>
            </w:r>
          </w:p>
        </w:tc>
        <w:tc>
          <w:tcPr>
            <w:tcW w:w="907" w:type="dxa"/>
            <w:tcBorders>
              <w:top w:val="single" w:sz="4" w:space="0" w:color="auto"/>
            </w:tcBorders>
          </w:tcPr>
          <w:p w14:paraId="6B9465F7" w14:textId="1BA71FD2" w:rsidR="009D6892" w:rsidRPr="00143ED6" w:rsidRDefault="00D0179B" w:rsidP="002E435A">
            <w:pPr>
              <w:spacing w:after="0" w:line="240" w:lineRule="auto"/>
              <w:jc w:val="right"/>
              <w:rPr>
                <w:rFonts w:ascii="Calibri" w:eastAsia="Times New Roman" w:hAnsi="Calibri" w:cs="Calibri"/>
                <w:color w:val="000000"/>
                <w:sz w:val="18"/>
                <w:szCs w:val="18"/>
                <w:lang w:val="es-CR" w:eastAsia="es-CR"/>
              </w:rPr>
            </w:pPr>
            <w:r w:rsidRPr="00143ED6">
              <w:rPr>
                <w:rFonts w:ascii="Calibri" w:eastAsia="Times New Roman" w:hAnsi="Calibri" w:cs="Calibri"/>
                <w:color w:val="000000"/>
                <w:sz w:val="18"/>
                <w:szCs w:val="18"/>
                <w:lang w:val="es-CR" w:eastAsia="es-CR"/>
              </w:rPr>
              <w:t>107,70500</w:t>
            </w:r>
          </w:p>
        </w:tc>
        <w:tc>
          <w:tcPr>
            <w:tcW w:w="1268" w:type="dxa"/>
            <w:tcBorders>
              <w:top w:val="single" w:sz="4" w:space="0" w:color="auto"/>
            </w:tcBorders>
            <w:vAlign w:val="bottom"/>
          </w:tcPr>
          <w:p w14:paraId="371894DD" w14:textId="540B0EB8" w:rsidR="009D6892" w:rsidRPr="00143ED6" w:rsidRDefault="00EB3751" w:rsidP="002E435A">
            <w:pPr>
              <w:spacing w:after="0" w:line="240" w:lineRule="auto"/>
              <w:jc w:val="right"/>
              <w:rPr>
                <w:rFonts w:ascii="Calibri" w:eastAsia="Times New Roman" w:hAnsi="Calibri" w:cs="Calibri"/>
                <w:color w:val="000000"/>
                <w:sz w:val="18"/>
                <w:szCs w:val="18"/>
                <w:lang w:val="es-CR" w:eastAsia="es-CR"/>
              </w:rPr>
            </w:pPr>
            <w:r w:rsidRPr="00143ED6">
              <w:rPr>
                <w:rFonts w:ascii="Calibri" w:eastAsia="Times New Roman" w:hAnsi="Calibri" w:cs="Calibri"/>
                <w:color w:val="000000"/>
                <w:sz w:val="18"/>
                <w:szCs w:val="18"/>
                <w:lang w:val="es-CR" w:eastAsia="es-CR"/>
              </w:rPr>
              <w:t>280</w:t>
            </w:r>
            <w:r w:rsidR="00DC546A">
              <w:rPr>
                <w:rFonts w:ascii="Calibri" w:eastAsia="Times New Roman" w:hAnsi="Calibri" w:cs="Calibri"/>
                <w:color w:val="000000"/>
                <w:sz w:val="18"/>
                <w:szCs w:val="18"/>
                <w:lang w:val="es-CR" w:eastAsia="es-CR"/>
              </w:rPr>
              <w:t>3</w:t>
            </w:r>
            <w:r w:rsidRPr="00143ED6">
              <w:rPr>
                <w:rFonts w:ascii="Calibri" w:eastAsia="Times New Roman" w:hAnsi="Calibri" w:cs="Calibri"/>
                <w:color w:val="000000"/>
                <w:sz w:val="18"/>
                <w:szCs w:val="18"/>
                <w:lang w:val="es-CR" w:eastAsia="es-CR"/>
              </w:rPr>
              <w:t>64,</w:t>
            </w:r>
            <w:r w:rsidR="00DC546A">
              <w:rPr>
                <w:rFonts w:ascii="Calibri" w:eastAsia="Times New Roman" w:hAnsi="Calibri" w:cs="Calibri"/>
                <w:color w:val="000000"/>
                <w:sz w:val="18"/>
                <w:szCs w:val="18"/>
                <w:lang w:val="es-CR" w:eastAsia="es-CR"/>
              </w:rPr>
              <w:t>57229</w:t>
            </w:r>
          </w:p>
        </w:tc>
        <w:tc>
          <w:tcPr>
            <w:tcW w:w="1560" w:type="dxa"/>
            <w:tcBorders>
              <w:top w:val="single" w:sz="4" w:space="0" w:color="auto"/>
            </w:tcBorders>
            <w:shd w:val="clear" w:color="auto" w:fill="auto"/>
            <w:noWrap/>
            <w:vAlign w:val="bottom"/>
            <w:hideMark/>
          </w:tcPr>
          <w:p w14:paraId="4513BDEC" w14:textId="543EC542" w:rsidR="009D6892" w:rsidRPr="00143ED6" w:rsidRDefault="00A1621E" w:rsidP="002E435A">
            <w:pPr>
              <w:spacing w:after="0" w:line="240" w:lineRule="auto"/>
              <w:jc w:val="right"/>
              <w:rPr>
                <w:rFonts w:ascii="Calibri" w:eastAsia="Times New Roman" w:hAnsi="Calibri" w:cs="Calibri"/>
                <w:color w:val="000000"/>
                <w:sz w:val="18"/>
                <w:szCs w:val="18"/>
                <w:lang w:val="es-CR" w:eastAsia="es-CR"/>
              </w:rPr>
            </w:pPr>
            <w:r w:rsidRPr="00143ED6">
              <w:rPr>
                <w:rFonts w:ascii="Calibri" w:eastAsia="Times New Roman" w:hAnsi="Calibri" w:cs="Calibri"/>
                <w:color w:val="000000"/>
                <w:sz w:val="18"/>
                <w:szCs w:val="18"/>
                <w:lang w:val="es-CR" w:eastAsia="es-CR"/>
              </w:rPr>
              <w:t>-</w:t>
            </w:r>
          </w:p>
        </w:tc>
      </w:tr>
    </w:tbl>
    <w:p w14:paraId="0658F239" w14:textId="77777777" w:rsidR="009D6892" w:rsidRPr="00571EAF" w:rsidRDefault="009D6892" w:rsidP="00DA6E18">
      <w:pPr>
        <w:spacing w:line="240" w:lineRule="auto"/>
        <w:ind w:right="4"/>
        <w:jc w:val="both"/>
        <w:rPr>
          <w:rFonts w:cstheme="minorHAnsi"/>
          <w:sz w:val="22"/>
          <w:szCs w:val="22"/>
          <w:lang w:val="es-ES"/>
        </w:rPr>
      </w:pPr>
    </w:p>
    <w:p w14:paraId="32BCF550" w14:textId="4366A15D" w:rsidR="00DA6E18" w:rsidRPr="002D3244" w:rsidRDefault="00DA6E18" w:rsidP="002D3244">
      <w:pPr>
        <w:pStyle w:val="Prrafodelista"/>
        <w:numPr>
          <w:ilvl w:val="0"/>
          <w:numId w:val="10"/>
        </w:numPr>
        <w:spacing w:line="240" w:lineRule="auto"/>
        <w:ind w:right="4"/>
        <w:jc w:val="both"/>
        <w:rPr>
          <w:rFonts w:cstheme="minorHAnsi"/>
          <w:sz w:val="22"/>
          <w:szCs w:val="22"/>
          <w:lang w:val="es-ES"/>
        </w:rPr>
      </w:pPr>
      <w:r w:rsidRPr="002D3244">
        <w:rPr>
          <w:rFonts w:cstheme="minorHAnsi"/>
          <w:sz w:val="22"/>
          <w:szCs w:val="22"/>
          <w:lang w:val="es-ES"/>
        </w:rPr>
        <w:t>Las emisiones de CO</w:t>
      </w:r>
      <w:r w:rsidRPr="002D3244">
        <w:rPr>
          <w:rFonts w:cstheme="minorHAnsi"/>
          <w:sz w:val="22"/>
          <w:szCs w:val="22"/>
          <w:vertAlign w:val="subscript"/>
          <w:lang w:val="es-ES"/>
        </w:rPr>
        <w:t>2</w:t>
      </w:r>
      <w:r w:rsidRPr="002D3244">
        <w:rPr>
          <w:rFonts w:cstheme="minorHAnsi"/>
          <w:sz w:val="22"/>
          <w:szCs w:val="22"/>
          <w:lang w:val="es-ES"/>
        </w:rPr>
        <w:t xml:space="preserve"> biogénico son reportadas para la fuente de relleno sanitario en los tres PTA. </w:t>
      </w:r>
    </w:p>
    <w:p w14:paraId="32BCF551" w14:textId="1A13EDF3" w:rsidR="00DA6E18" w:rsidRPr="00423440" w:rsidRDefault="00423440" w:rsidP="00423440">
      <w:pPr>
        <w:pStyle w:val="Prrafodelista"/>
        <w:numPr>
          <w:ilvl w:val="0"/>
          <w:numId w:val="10"/>
        </w:numPr>
        <w:spacing w:line="240" w:lineRule="auto"/>
        <w:ind w:right="4"/>
        <w:jc w:val="both"/>
        <w:rPr>
          <w:rFonts w:cstheme="minorHAnsi"/>
          <w:sz w:val="22"/>
          <w:szCs w:val="22"/>
          <w:lang w:val="es-ES"/>
        </w:rPr>
      </w:pPr>
      <w:r>
        <w:rPr>
          <w:rFonts w:cstheme="minorHAnsi"/>
          <w:sz w:val="22"/>
          <w:szCs w:val="22"/>
          <w:lang w:val="es-ES"/>
        </w:rPr>
        <w:t xml:space="preserve">La verificación </w:t>
      </w:r>
      <w:r w:rsidR="00C55710">
        <w:rPr>
          <w:rFonts w:cstheme="minorHAnsi"/>
          <w:sz w:val="22"/>
          <w:szCs w:val="22"/>
          <w:lang w:val="es-ES"/>
        </w:rPr>
        <w:t>del inventario</w:t>
      </w:r>
      <w:r w:rsidR="001D3A13">
        <w:rPr>
          <w:rFonts w:cstheme="minorHAnsi"/>
          <w:sz w:val="22"/>
          <w:szCs w:val="22"/>
          <w:lang w:val="es-ES"/>
        </w:rPr>
        <w:t xml:space="preserve"> </w:t>
      </w:r>
      <w:r w:rsidR="00C55710">
        <w:rPr>
          <w:rFonts w:cstheme="minorHAnsi"/>
          <w:sz w:val="22"/>
          <w:szCs w:val="22"/>
          <w:lang w:val="es-ES"/>
        </w:rPr>
        <w:t xml:space="preserve">e informe </w:t>
      </w:r>
      <w:r w:rsidR="00464FE0">
        <w:rPr>
          <w:rFonts w:cstheme="minorHAnsi"/>
          <w:sz w:val="22"/>
          <w:szCs w:val="22"/>
          <w:lang w:val="es-ES"/>
        </w:rPr>
        <w:t xml:space="preserve">es realizada por medio de auditoría interna, </w:t>
      </w:r>
      <w:r w:rsidR="002256C2">
        <w:rPr>
          <w:rFonts w:cstheme="minorHAnsi"/>
          <w:sz w:val="22"/>
          <w:szCs w:val="22"/>
          <w:lang w:val="es-ES"/>
        </w:rPr>
        <w:t xml:space="preserve">previa a la auditoría </w:t>
      </w:r>
      <w:r w:rsidR="0014037A">
        <w:rPr>
          <w:rFonts w:cstheme="minorHAnsi"/>
          <w:sz w:val="22"/>
          <w:szCs w:val="22"/>
          <w:lang w:val="es-ES"/>
        </w:rPr>
        <w:t>externa</w:t>
      </w:r>
      <w:r w:rsidR="002256C2">
        <w:rPr>
          <w:rFonts w:cstheme="minorHAnsi"/>
          <w:sz w:val="22"/>
          <w:szCs w:val="22"/>
          <w:lang w:val="es-ES"/>
        </w:rPr>
        <w:t xml:space="preserve">. </w:t>
      </w:r>
      <w:r w:rsidR="00F7261B">
        <w:rPr>
          <w:rFonts w:cstheme="minorHAnsi"/>
          <w:sz w:val="22"/>
          <w:szCs w:val="22"/>
          <w:lang w:val="es-ES"/>
        </w:rPr>
        <w:t xml:space="preserve">El nivel de aseguramiento </w:t>
      </w:r>
      <w:r w:rsidR="00AD0033">
        <w:rPr>
          <w:rFonts w:cstheme="minorHAnsi"/>
          <w:sz w:val="22"/>
          <w:szCs w:val="22"/>
          <w:lang w:val="es-ES"/>
        </w:rPr>
        <w:t>es del 95%, realizado por la consult</w:t>
      </w:r>
      <w:r w:rsidR="00D44961">
        <w:rPr>
          <w:rFonts w:cstheme="minorHAnsi"/>
          <w:sz w:val="22"/>
          <w:szCs w:val="22"/>
          <w:lang w:val="es-ES"/>
        </w:rPr>
        <w:t>ora D</w:t>
      </w:r>
      <w:r w:rsidR="002E5176">
        <w:rPr>
          <w:rFonts w:cstheme="minorHAnsi"/>
          <w:sz w:val="22"/>
          <w:szCs w:val="22"/>
          <w:lang w:val="es-ES"/>
        </w:rPr>
        <w:t>YLA.</w:t>
      </w:r>
    </w:p>
    <w:p w14:paraId="76B8AA43" w14:textId="77777777" w:rsidR="00423440" w:rsidRPr="00423440" w:rsidRDefault="00423440" w:rsidP="00423440">
      <w:pPr>
        <w:spacing w:line="240" w:lineRule="auto"/>
        <w:ind w:right="4"/>
        <w:jc w:val="both"/>
        <w:rPr>
          <w:rFonts w:cstheme="minorHAnsi"/>
          <w:sz w:val="22"/>
          <w:szCs w:val="22"/>
          <w:lang w:val="es-ES"/>
        </w:rPr>
      </w:pPr>
    </w:p>
    <w:p w14:paraId="32BCF552" w14:textId="77777777" w:rsidR="00DA6E18" w:rsidRPr="00784DA7" w:rsidRDefault="00DA6E18" w:rsidP="00DA6E18">
      <w:pPr>
        <w:pStyle w:val="Prrafodelista"/>
        <w:numPr>
          <w:ilvl w:val="0"/>
          <w:numId w:val="6"/>
        </w:numPr>
        <w:ind w:right="4"/>
        <w:jc w:val="both"/>
        <w:rPr>
          <w:rFonts w:cstheme="minorHAnsi"/>
          <w:b/>
          <w:bCs/>
          <w:sz w:val="22"/>
          <w:szCs w:val="22"/>
          <w:lang w:val="es-CR"/>
        </w:rPr>
      </w:pPr>
      <w:r w:rsidRPr="00784DA7">
        <w:rPr>
          <w:rFonts w:cstheme="minorHAnsi"/>
          <w:b/>
          <w:bCs/>
          <w:sz w:val="22"/>
          <w:szCs w:val="22"/>
          <w:lang w:val="es-CR"/>
        </w:rPr>
        <w:t xml:space="preserve">Año base seleccionado e inventario de GEI para el año seleccionado. </w:t>
      </w:r>
    </w:p>
    <w:p w14:paraId="32BCF554" w14:textId="77777777" w:rsidR="00DA6E18" w:rsidRPr="009E6D7F" w:rsidRDefault="00DA6E18" w:rsidP="00DA6E18">
      <w:pPr>
        <w:spacing w:line="240" w:lineRule="auto"/>
        <w:ind w:right="4"/>
        <w:jc w:val="both"/>
        <w:rPr>
          <w:rFonts w:cstheme="minorHAnsi"/>
          <w:sz w:val="22"/>
          <w:szCs w:val="22"/>
          <w:lang w:val="es-CR"/>
        </w:rPr>
      </w:pPr>
      <w:r w:rsidRPr="009E6D7F">
        <w:rPr>
          <w:rFonts w:cstheme="minorHAnsi"/>
          <w:sz w:val="22"/>
          <w:szCs w:val="22"/>
          <w:lang w:val="es-CR"/>
        </w:rPr>
        <w:t xml:space="preserve">Para este informe, el año base seleccionado, corresponde al año natural 2018. Este año es representativo de la empresa y le permite hacer comparaciones con el avance entre el año base y el año reportado 2019. </w:t>
      </w:r>
    </w:p>
    <w:tbl>
      <w:tblPr>
        <w:tblStyle w:val="Tablaconcuadrcula"/>
        <w:tblW w:w="0" w:type="auto"/>
        <w:jc w:val="center"/>
        <w:tblLook w:val="04A0" w:firstRow="1" w:lastRow="0" w:firstColumn="1" w:lastColumn="0" w:noHBand="0" w:noVBand="1"/>
      </w:tblPr>
      <w:tblGrid>
        <w:gridCol w:w="2985"/>
        <w:gridCol w:w="2985"/>
        <w:gridCol w:w="2985"/>
      </w:tblGrid>
      <w:tr w:rsidR="00DA6E18" w:rsidRPr="00571EAF" w14:paraId="32BCF558" w14:textId="77777777" w:rsidTr="00DA6E18">
        <w:trPr>
          <w:trHeight w:val="283"/>
          <w:jc w:val="center"/>
        </w:trPr>
        <w:tc>
          <w:tcPr>
            <w:tcW w:w="2985" w:type="dxa"/>
            <w:shd w:val="clear" w:color="auto" w:fill="1F4E79" w:themeFill="accent1" w:themeFillShade="80"/>
          </w:tcPr>
          <w:p w14:paraId="32BCF555" w14:textId="77777777" w:rsidR="00DA6E18" w:rsidRPr="00571EAF" w:rsidRDefault="00DA6E18" w:rsidP="00DA6E18">
            <w:pPr>
              <w:ind w:right="4"/>
              <w:jc w:val="both"/>
              <w:rPr>
                <w:rFonts w:cstheme="minorHAnsi"/>
                <w:color w:val="FFFFFF" w:themeColor="background1"/>
                <w:sz w:val="22"/>
                <w:szCs w:val="22"/>
              </w:rPr>
            </w:pPr>
            <w:r w:rsidRPr="00571EAF">
              <w:rPr>
                <w:rFonts w:cstheme="minorHAnsi"/>
                <w:color w:val="FFFFFF" w:themeColor="background1"/>
                <w:sz w:val="22"/>
                <w:szCs w:val="22"/>
              </w:rPr>
              <w:t>Emisiones Alcance 1 (</w:t>
            </w:r>
            <w:r w:rsidRPr="00571EAF">
              <w:rPr>
                <w:rFonts w:eastAsia="Times New Roman" w:cstheme="minorHAnsi"/>
                <w:color w:val="FFFFFF" w:themeColor="background1"/>
                <w:sz w:val="22"/>
                <w:szCs w:val="22"/>
                <w:lang w:val="en-US"/>
              </w:rPr>
              <w:t>tCO</w:t>
            </w:r>
            <w:r w:rsidRPr="00C05949">
              <w:rPr>
                <w:rFonts w:eastAsia="Times New Roman" w:cstheme="minorHAnsi"/>
                <w:color w:val="FFFFFF" w:themeColor="background1"/>
                <w:sz w:val="22"/>
                <w:szCs w:val="22"/>
                <w:vertAlign w:val="subscript"/>
                <w:lang w:val="en-US"/>
              </w:rPr>
              <w:t>2</w:t>
            </w:r>
            <w:r w:rsidRPr="00571EAF">
              <w:rPr>
                <w:rFonts w:eastAsia="Times New Roman" w:cstheme="minorHAnsi"/>
                <w:color w:val="FFFFFF" w:themeColor="background1"/>
                <w:sz w:val="22"/>
                <w:szCs w:val="22"/>
                <w:lang w:val="en-US"/>
              </w:rPr>
              <w:t>e)</w:t>
            </w:r>
          </w:p>
        </w:tc>
        <w:tc>
          <w:tcPr>
            <w:tcW w:w="2985" w:type="dxa"/>
            <w:shd w:val="clear" w:color="auto" w:fill="1F4E79" w:themeFill="accent1" w:themeFillShade="80"/>
          </w:tcPr>
          <w:p w14:paraId="32BCF556" w14:textId="77777777" w:rsidR="00DA6E18" w:rsidRPr="00571EAF" w:rsidRDefault="00DA6E18" w:rsidP="00DA6E18">
            <w:pPr>
              <w:ind w:right="4"/>
              <w:jc w:val="both"/>
              <w:rPr>
                <w:rFonts w:cstheme="minorHAnsi"/>
                <w:color w:val="FFFFFF" w:themeColor="background1"/>
                <w:sz w:val="22"/>
                <w:szCs w:val="22"/>
              </w:rPr>
            </w:pPr>
            <w:r w:rsidRPr="00571EAF">
              <w:rPr>
                <w:rFonts w:cstheme="minorHAnsi"/>
                <w:color w:val="FFFFFF" w:themeColor="background1"/>
                <w:sz w:val="22"/>
                <w:szCs w:val="22"/>
              </w:rPr>
              <w:t>Emisiones Alcance 2 (</w:t>
            </w:r>
            <w:r w:rsidRPr="00571EAF">
              <w:rPr>
                <w:rFonts w:eastAsia="Times New Roman" w:cstheme="minorHAnsi"/>
                <w:color w:val="FFFFFF" w:themeColor="background1"/>
                <w:sz w:val="22"/>
                <w:szCs w:val="22"/>
                <w:lang w:val="en-US"/>
              </w:rPr>
              <w:t>tCO</w:t>
            </w:r>
            <w:r w:rsidRPr="00C05949">
              <w:rPr>
                <w:rFonts w:eastAsia="Times New Roman" w:cstheme="minorHAnsi"/>
                <w:color w:val="FFFFFF" w:themeColor="background1"/>
                <w:sz w:val="22"/>
                <w:szCs w:val="22"/>
                <w:vertAlign w:val="subscript"/>
                <w:lang w:val="en-US"/>
              </w:rPr>
              <w:t>2</w:t>
            </w:r>
            <w:r w:rsidRPr="00571EAF">
              <w:rPr>
                <w:rFonts w:eastAsia="Times New Roman" w:cstheme="minorHAnsi"/>
                <w:color w:val="FFFFFF" w:themeColor="background1"/>
                <w:sz w:val="22"/>
                <w:szCs w:val="22"/>
                <w:lang w:val="en-US"/>
              </w:rPr>
              <w:t>e)</w:t>
            </w:r>
          </w:p>
        </w:tc>
        <w:tc>
          <w:tcPr>
            <w:tcW w:w="2985" w:type="dxa"/>
            <w:shd w:val="clear" w:color="auto" w:fill="1F4E79" w:themeFill="accent1" w:themeFillShade="80"/>
          </w:tcPr>
          <w:p w14:paraId="32BCF557" w14:textId="77777777" w:rsidR="00DA6E18" w:rsidRPr="00571EAF" w:rsidRDefault="00DA6E18" w:rsidP="00DA6E18">
            <w:pPr>
              <w:ind w:right="4"/>
              <w:jc w:val="both"/>
              <w:rPr>
                <w:rFonts w:cstheme="minorHAnsi"/>
                <w:color w:val="FFFFFF" w:themeColor="background1"/>
                <w:sz w:val="22"/>
                <w:szCs w:val="22"/>
              </w:rPr>
            </w:pPr>
            <w:r w:rsidRPr="00571EAF">
              <w:rPr>
                <w:rFonts w:cstheme="minorHAnsi"/>
                <w:color w:val="FFFFFF" w:themeColor="background1"/>
                <w:sz w:val="22"/>
                <w:szCs w:val="22"/>
              </w:rPr>
              <w:t>TOTAL  (</w:t>
            </w:r>
            <w:r w:rsidRPr="00571EAF">
              <w:rPr>
                <w:rFonts w:eastAsia="Times New Roman" w:cstheme="minorHAnsi"/>
                <w:color w:val="FFFFFF" w:themeColor="background1"/>
                <w:sz w:val="22"/>
                <w:szCs w:val="22"/>
                <w:lang w:val="en-US"/>
              </w:rPr>
              <w:t>tCO</w:t>
            </w:r>
            <w:r w:rsidRPr="00C05949">
              <w:rPr>
                <w:rFonts w:eastAsia="Times New Roman" w:cstheme="minorHAnsi"/>
                <w:color w:val="FFFFFF" w:themeColor="background1"/>
                <w:sz w:val="22"/>
                <w:szCs w:val="22"/>
                <w:vertAlign w:val="subscript"/>
                <w:lang w:val="en-US"/>
              </w:rPr>
              <w:t>2</w:t>
            </w:r>
            <w:r w:rsidRPr="00571EAF">
              <w:rPr>
                <w:rFonts w:eastAsia="Times New Roman" w:cstheme="minorHAnsi"/>
                <w:color w:val="FFFFFF" w:themeColor="background1"/>
                <w:sz w:val="22"/>
                <w:szCs w:val="22"/>
                <w:lang w:val="en-US"/>
              </w:rPr>
              <w:t>e)</w:t>
            </w:r>
          </w:p>
        </w:tc>
      </w:tr>
      <w:tr w:rsidR="00DA6E18" w:rsidRPr="00571EAF" w14:paraId="32BCF55C" w14:textId="77777777" w:rsidTr="00DA6E18">
        <w:trPr>
          <w:trHeight w:val="265"/>
          <w:jc w:val="center"/>
        </w:trPr>
        <w:tc>
          <w:tcPr>
            <w:tcW w:w="2985" w:type="dxa"/>
          </w:tcPr>
          <w:p w14:paraId="32BCF559" w14:textId="413B5C16" w:rsidR="00DA6E18" w:rsidRPr="00571EAF" w:rsidRDefault="00E30007" w:rsidP="00DA6E18">
            <w:pPr>
              <w:ind w:right="4"/>
              <w:jc w:val="both"/>
              <w:rPr>
                <w:rFonts w:cstheme="minorHAnsi"/>
                <w:sz w:val="22"/>
                <w:szCs w:val="22"/>
              </w:rPr>
            </w:pPr>
            <w:r>
              <w:rPr>
                <w:rFonts w:eastAsia="Times New Roman" w:cstheme="minorHAnsi"/>
                <w:color w:val="000000"/>
                <w:sz w:val="22"/>
                <w:szCs w:val="22"/>
                <w:lang w:val="en-US"/>
              </w:rPr>
              <w:t>260 564,6073</w:t>
            </w:r>
          </w:p>
        </w:tc>
        <w:tc>
          <w:tcPr>
            <w:tcW w:w="2985" w:type="dxa"/>
          </w:tcPr>
          <w:p w14:paraId="32BCF55A" w14:textId="68C010A3" w:rsidR="00DA6E18" w:rsidRPr="00571EAF" w:rsidRDefault="00DA6E18" w:rsidP="00DA6E18">
            <w:pPr>
              <w:ind w:right="4"/>
              <w:jc w:val="both"/>
              <w:rPr>
                <w:rFonts w:cstheme="minorHAnsi"/>
                <w:sz w:val="22"/>
                <w:szCs w:val="22"/>
              </w:rPr>
            </w:pPr>
            <w:r w:rsidRPr="00571EAF">
              <w:rPr>
                <w:rFonts w:eastAsia="Times New Roman" w:cstheme="minorHAnsi"/>
                <w:color w:val="000000"/>
                <w:sz w:val="22"/>
                <w:szCs w:val="22"/>
                <w:lang w:val="en-US"/>
              </w:rPr>
              <w:t>10</w:t>
            </w:r>
            <w:r w:rsidR="005B458C">
              <w:rPr>
                <w:rFonts w:eastAsia="Times New Roman" w:cstheme="minorHAnsi"/>
                <w:color w:val="000000"/>
                <w:sz w:val="22"/>
                <w:szCs w:val="22"/>
                <w:lang w:val="en-US"/>
              </w:rPr>
              <w:t>8</w:t>
            </w:r>
            <w:r w:rsidRPr="00571EAF">
              <w:rPr>
                <w:rFonts w:eastAsia="Times New Roman" w:cstheme="minorHAnsi"/>
                <w:color w:val="000000"/>
                <w:sz w:val="22"/>
                <w:szCs w:val="22"/>
                <w:lang w:val="en-US"/>
              </w:rPr>
              <w:t>,</w:t>
            </w:r>
            <w:r w:rsidR="005B458C">
              <w:rPr>
                <w:rFonts w:eastAsia="Times New Roman" w:cstheme="minorHAnsi"/>
                <w:color w:val="000000"/>
                <w:sz w:val="22"/>
                <w:szCs w:val="22"/>
                <w:lang w:val="en-US"/>
              </w:rPr>
              <w:t>8721</w:t>
            </w:r>
          </w:p>
        </w:tc>
        <w:tc>
          <w:tcPr>
            <w:tcW w:w="2985" w:type="dxa"/>
          </w:tcPr>
          <w:p w14:paraId="32BCF55B" w14:textId="65B1EFE0" w:rsidR="00DA6E18" w:rsidRPr="00571EAF" w:rsidRDefault="007C61BD" w:rsidP="00DA6E18">
            <w:pPr>
              <w:ind w:right="4"/>
              <w:jc w:val="both"/>
              <w:rPr>
                <w:rFonts w:eastAsia="Times New Roman" w:cstheme="minorHAnsi"/>
                <w:color w:val="000000"/>
                <w:sz w:val="22"/>
                <w:szCs w:val="22"/>
                <w:lang w:val="en-US"/>
              </w:rPr>
            </w:pPr>
            <w:r>
              <w:rPr>
                <w:rFonts w:eastAsia="Times New Roman" w:cstheme="minorHAnsi"/>
                <w:color w:val="000000"/>
                <w:sz w:val="22"/>
                <w:szCs w:val="22"/>
                <w:lang w:val="en-US"/>
              </w:rPr>
              <w:t>260 673,4794</w:t>
            </w:r>
          </w:p>
        </w:tc>
      </w:tr>
    </w:tbl>
    <w:p w14:paraId="32BCF55D" w14:textId="77777777" w:rsidR="00DA6E18" w:rsidRPr="00571EAF" w:rsidRDefault="00DA6E18" w:rsidP="00DA6E18">
      <w:pPr>
        <w:spacing w:line="240" w:lineRule="auto"/>
        <w:ind w:right="4"/>
        <w:jc w:val="both"/>
        <w:rPr>
          <w:rFonts w:cstheme="minorHAnsi"/>
          <w:sz w:val="22"/>
          <w:szCs w:val="22"/>
        </w:rPr>
      </w:pPr>
    </w:p>
    <w:p w14:paraId="32BCF55E" w14:textId="77777777" w:rsidR="00DA6E18" w:rsidRPr="00784DA7" w:rsidRDefault="00DA6E18" w:rsidP="00DA6E18">
      <w:pPr>
        <w:pStyle w:val="Prrafodelista"/>
        <w:numPr>
          <w:ilvl w:val="0"/>
          <w:numId w:val="6"/>
        </w:numPr>
        <w:ind w:right="4"/>
        <w:jc w:val="both"/>
        <w:rPr>
          <w:rFonts w:cstheme="minorHAnsi"/>
          <w:b/>
          <w:bCs/>
          <w:sz w:val="22"/>
          <w:szCs w:val="22"/>
        </w:rPr>
      </w:pPr>
      <w:r w:rsidRPr="00784DA7">
        <w:rPr>
          <w:rFonts w:cstheme="minorHAnsi"/>
          <w:b/>
          <w:bCs/>
          <w:sz w:val="22"/>
          <w:szCs w:val="22"/>
        </w:rPr>
        <w:t xml:space="preserve">Metodología de cuantificación. </w:t>
      </w:r>
    </w:p>
    <w:p w14:paraId="32BCF560" w14:textId="77777777" w:rsidR="00DA6E18" w:rsidRPr="009E6D7F" w:rsidRDefault="00DA6E18" w:rsidP="00DA6E18">
      <w:pPr>
        <w:ind w:right="4"/>
        <w:jc w:val="both"/>
        <w:rPr>
          <w:rFonts w:cstheme="minorHAnsi"/>
          <w:sz w:val="22"/>
          <w:szCs w:val="22"/>
          <w:lang w:val="es-CR"/>
        </w:rPr>
      </w:pPr>
      <w:r w:rsidRPr="009E6D7F">
        <w:rPr>
          <w:rFonts w:cstheme="minorHAnsi"/>
          <w:sz w:val="22"/>
          <w:szCs w:val="22"/>
          <w:lang w:val="es-CR"/>
        </w:rPr>
        <w:t xml:space="preserve">Los métodos utilizados para las fuentes corresponden a: </w:t>
      </w:r>
    </w:p>
    <w:p w14:paraId="32BCF561" w14:textId="77777777" w:rsidR="00DA6E18" w:rsidRPr="009E6D7F" w:rsidRDefault="00DA6E18" w:rsidP="00DA6E18">
      <w:pPr>
        <w:ind w:right="4"/>
        <w:jc w:val="both"/>
        <w:rPr>
          <w:rFonts w:eastAsia="Calibri" w:cstheme="minorHAnsi"/>
          <w:sz w:val="22"/>
          <w:szCs w:val="22"/>
          <w:lang w:val="es-CR"/>
        </w:rPr>
      </w:pPr>
      <w:r w:rsidRPr="009E6D7F">
        <w:rPr>
          <w:rFonts w:cstheme="minorHAnsi"/>
          <w:sz w:val="22"/>
          <w:szCs w:val="22"/>
          <w:lang w:val="es-CR"/>
        </w:rPr>
        <w:t xml:space="preserve">A) </w:t>
      </w:r>
      <w:r w:rsidRPr="00571EAF">
        <w:rPr>
          <w:rFonts w:eastAsia="Calibri" w:cstheme="minorHAnsi"/>
          <w:sz w:val="22"/>
          <w:szCs w:val="22"/>
          <w:lang w:val="es-CR"/>
        </w:rPr>
        <w:t xml:space="preserve">Datos de la actividad de GEI multiplicados por los factores de emisión: este fue utilizado para aquellas fuentes en las que los datos de actividad son exactos. </w:t>
      </w:r>
    </w:p>
    <w:p w14:paraId="32BCF562" w14:textId="77777777" w:rsidR="00DA6E18" w:rsidRPr="009E6D7F" w:rsidRDefault="00DA6E18" w:rsidP="00DA6E18">
      <w:pPr>
        <w:ind w:right="4"/>
        <w:jc w:val="both"/>
        <w:rPr>
          <w:rFonts w:eastAsia="Calibri" w:cstheme="minorHAnsi"/>
          <w:sz w:val="22"/>
          <w:szCs w:val="22"/>
          <w:lang w:val="es-CR"/>
        </w:rPr>
      </w:pPr>
      <w:r w:rsidRPr="00571EAF">
        <w:rPr>
          <w:rFonts w:eastAsia="Calibri" w:cstheme="minorHAnsi"/>
          <w:sz w:val="22"/>
          <w:szCs w:val="22"/>
          <w:lang w:val="es-CR"/>
        </w:rPr>
        <w:t xml:space="preserve">B) Uso de modelo: fue utilizado el modelo para aquellas fuentes en las que los factores de emisión no existen en su totalidad en las guías nacionales e internacionales, así como que no representan con exactitud la realidad de la emisión de las fuentes. Por ejemplo: el relleno sanitario y planta de tratamiento de aguas residuales y equipos de refrigeración y climatización. </w:t>
      </w:r>
    </w:p>
    <w:p w14:paraId="32BCF563" w14:textId="77777777" w:rsidR="00DA6E18" w:rsidRPr="009E6D7F" w:rsidRDefault="00DA6E18" w:rsidP="00DA6E18">
      <w:pPr>
        <w:ind w:right="4"/>
        <w:jc w:val="both"/>
        <w:rPr>
          <w:rFonts w:eastAsia="Calibri" w:cstheme="minorHAnsi"/>
          <w:sz w:val="22"/>
          <w:szCs w:val="22"/>
          <w:lang w:val="es-CR"/>
        </w:rPr>
      </w:pPr>
      <w:r w:rsidRPr="00571EAF">
        <w:rPr>
          <w:rFonts w:eastAsia="Calibri" w:cstheme="minorHAnsi"/>
          <w:sz w:val="22"/>
          <w:szCs w:val="22"/>
          <w:lang w:val="es-CR"/>
        </w:rPr>
        <w:t xml:space="preserve">C) Balance de masas: fue utilizada en las fuentes en las que, durante su operación, la masa del gas es conocida y emitida en forma directa. Esta es multiplicada por el potencial de calentamiento del gas. </w:t>
      </w:r>
    </w:p>
    <w:tbl>
      <w:tblPr>
        <w:tblStyle w:val="Tablaconcuadrcula"/>
        <w:tblW w:w="9501" w:type="dxa"/>
        <w:tblLayout w:type="fixed"/>
        <w:tblLook w:val="04A0" w:firstRow="1" w:lastRow="0" w:firstColumn="1" w:lastColumn="0" w:noHBand="0" w:noVBand="1"/>
      </w:tblPr>
      <w:tblGrid>
        <w:gridCol w:w="2190"/>
        <w:gridCol w:w="2775"/>
        <w:gridCol w:w="3159"/>
        <w:gridCol w:w="1377"/>
      </w:tblGrid>
      <w:tr w:rsidR="00DA6E18" w:rsidRPr="00571EAF" w14:paraId="32BCF569" w14:textId="77777777" w:rsidTr="00784DA7">
        <w:tc>
          <w:tcPr>
            <w:tcW w:w="2190" w:type="dxa"/>
            <w:shd w:val="clear" w:color="auto" w:fill="1F4D78" w:themeFill="accent1" w:themeFillShade="7F"/>
          </w:tcPr>
          <w:p w14:paraId="32BCF565" w14:textId="77777777" w:rsidR="00DA6E18" w:rsidRPr="00571EAF" w:rsidRDefault="00DA6E18" w:rsidP="00DA6E18">
            <w:pPr>
              <w:ind w:right="4"/>
              <w:rPr>
                <w:rFonts w:cstheme="minorHAnsi"/>
                <w:sz w:val="22"/>
                <w:szCs w:val="22"/>
              </w:rPr>
            </w:pPr>
            <w:r w:rsidRPr="00571EAF">
              <w:rPr>
                <w:rFonts w:eastAsia="Calibri" w:cstheme="minorHAnsi"/>
                <w:color w:val="FFFFFF" w:themeColor="background1"/>
                <w:sz w:val="22"/>
                <w:szCs w:val="22"/>
              </w:rPr>
              <w:t xml:space="preserve">Categoría </w:t>
            </w:r>
          </w:p>
        </w:tc>
        <w:tc>
          <w:tcPr>
            <w:tcW w:w="2775" w:type="dxa"/>
            <w:shd w:val="clear" w:color="auto" w:fill="1F4D78" w:themeFill="accent1" w:themeFillShade="7F"/>
          </w:tcPr>
          <w:p w14:paraId="32BCF566" w14:textId="77777777" w:rsidR="00DA6E18" w:rsidRPr="00571EAF" w:rsidRDefault="00DA6E18" w:rsidP="00DA6E18">
            <w:pPr>
              <w:ind w:right="4"/>
              <w:rPr>
                <w:rFonts w:eastAsia="Calibri" w:cstheme="minorHAnsi"/>
                <w:color w:val="FFFFFF" w:themeColor="background1"/>
                <w:sz w:val="22"/>
                <w:szCs w:val="22"/>
              </w:rPr>
            </w:pPr>
            <w:r w:rsidRPr="00571EAF">
              <w:rPr>
                <w:rFonts w:eastAsia="Calibri" w:cstheme="minorHAnsi"/>
                <w:color w:val="FFFFFF" w:themeColor="background1"/>
                <w:sz w:val="22"/>
                <w:szCs w:val="22"/>
              </w:rPr>
              <w:t>Fuente</w:t>
            </w:r>
          </w:p>
        </w:tc>
        <w:tc>
          <w:tcPr>
            <w:tcW w:w="3159" w:type="dxa"/>
            <w:shd w:val="clear" w:color="auto" w:fill="1F4D78" w:themeFill="accent1" w:themeFillShade="7F"/>
          </w:tcPr>
          <w:p w14:paraId="32BCF567" w14:textId="77777777" w:rsidR="00DA6E18" w:rsidRPr="00571EAF" w:rsidRDefault="00DA6E18" w:rsidP="00DA6E18">
            <w:pPr>
              <w:ind w:right="4"/>
              <w:rPr>
                <w:rFonts w:eastAsia="Calibri" w:cstheme="minorHAnsi"/>
                <w:color w:val="FFFFFF" w:themeColor="background1"/>
                <w:sz w:val="22"/>
                <w:szCs w:val="22"/>
              </w:rPr>
            </w:pPr>
            <w:r w:rsidRPr="00571EAF">
              <w:rPr>
                <w:rFonts w:eastAsia="Calibri" w:cstheme="minorHAnsi"/>
                <w:color w:val="FFFFFF" w:themeColor="background1"/>
                <w:sz w:val="22"/>
                <w:szCs w:val="22"/>
              </w:rPr>
              <w:t xml:space="preserve">Metodología de cálculo </w:t>
            </w:r>
          </w:p>
        </w:tc>
        <w:tc>
          <w:tcPr>
            <w:tcW w:w="1377" w:type="dxa"/>
            <w:shd w:val="clear" w:color="auto" w:fill="1F4D78" w:themeFill="accent1" w:themeFillShade="7F"/>
          </w:tcPr>
          <w:p w14:paraId="32BCF568" w14:textId="77777777" w:rsidR="00DA6E18" w:rsidRPr="00571EAF" w:rsidRDefault="00DA6E18" w:rsidP="00DA6E18">
            <w:pPr>
              <w:ind w:right="4"/>
              <w:rPr>
                <w:rFonts w:eastAsia="Calibri" w:cstheme="minorHAnsi"/>
                <w:color w:val="FFFFFF" w:themeColor="background1"/>
                <w:sz w:val="22"/>
                <w:szCs w:val="22"/>
              </w:rPr>
            </w:pPr>
            <w:r w:rsidRPr="00571EAF">
              <w:rPr>
                <w:rFonts w:eastAsia="Calibri" w:cstheme="minorHAnsi"/>
                <w:color w:val="FFFFFF" w:themeColor="background1"/>
                <w:sz w:val="22"/>
                <w:szCs w:val="22"/>
              </w:rPr>
              <w:t xml:space="preserve">Medición </w:t>
            </w:r>
          </w:p>
        </w:tc>
      </w:tr>
      <w:tr w:rsidR="00DA6E18" w:rsidRPr="00571EAF" w14:paraId="32BCF570" w14:textId="77777777" w:rsidTr="00784DA7">
        <w:tc>
          <w:tcPr>
            <w:tcW w:w="2190" w:type="dxa"/>
          </w:tcPr>
          <w:p w14:paraId="32BCF56A" w14:textId="77777777" w:rsidR="00DA6E18" w:rsidRPr="00571EAF" w:rsidRDefault="00DA6E18" w:rsidP="00DA6E18">
            <w:pPr>
              <w:ind w:right="4"/>
              <w:rPr>
                <w:rFonts w:cstheme="minorHAnsi"/>
                <w:sz w:val="22"/>
                <w:szCs w:val="22"/>
              </w:rPr>
            </w:pPr>
            <w:r w:rsidRPr="00571EAF">
              <w:rPr>
                <w:rFonts w:eastAsia="Calibri" w:cstheme="minorHAnsi"/>
                <w:sz w:val="22"/>
                <w:szCs w:val="22"/>
              </w:rPr>
              <w:t xml:space="preserve">Emisiones directas por combustión fija </w:t>
            </w:r>
          </w:p>
        </w:tc>
        <w:tc>
          <w:tcPr>
            <w:tcW w:w="2775" w:type="dxa"/>
          </w:tcPr>
          <w:p w14:paraId="32BCF56B" w14:textId="6058DC1B" w:rsidR="00DA6E18" w:rsidRPr="00571EAF" w:rsidRDefault="00DA6E18" w:rsidP="00DA6E18">
            <w:pPr>
              <w:ind w:right="4"/>
              <w:jc w:val="both"/>
              <w:rPr>
                <w:rFonts w:eastAsia="Times New Roman" w:cstheme="minorHAnsi"/>
                <w:color w:val="000000" w:themeColor="text1"/>
                <w:sz w:val="22"/>
                <w:szCs w:val="22"/>
              </w:rPr>
            </w:pPr>
            <w:r w:rsidRPr="00571EAF">
              <w:rPr>
                <w:rFonts w:eastAsia="Times New Roman" w:cstheme="minorHAnsi"/>
                <w:color w:val="000000" w:themeColor="text1"/>
                <w:sz w:val="22"/>
                <w:szCs w:val="22"/>
              </w:rPr>
              <w:t xml:space="preserve">Maquinaria ligera </w:t>
            </w:r>
            <w:r w:rsidR="00653E1E" w:rsidRPr="00571EAF">
              <w:rPr>
                <w:rFonts w:eastAsia="Times New Roman" w:cstheme="minorHAnsi"/>
                <w:color w:val="000000" w:themeColor="text1"/>
                <w:sz w:val="22"/>
                <w:szCs w:val="22"/>
              </w:rPr>
              <w:t>diésel</w:t>
            </w:r>
          </w:p>
          <w:p w14:paraId="32BCF56C" w14:textId="77777777" w:rsidR="00DA6E18" w:rsidRPr="00571EAF" w:rsidRDefault="00DA6E18" w:rsidP="00DA6E18">
            <w:pPr>
              <w:ind w:right="4"/>
              <w:jc w:val="both"/>
              <w:rPr>
                <w:rFonts w:eastAsia="Times New Roman" w:cstheme="minorHAnsi"/>
                <w:color w:val="000000" w:themeColor="text1"/>
                <w:sz w:val="22"/>
                <w:szCs w:val="22"/>
              </w:rPr>
            </w:pPr>
            <w:r w:rsidRPr="00571EAF">
              <w:rPr>
                <w:rFonts w:eastAsia="Times New Roman" w:cstheme="minorHAnsi"/>
                <w:color w:val="000000" w:themeColor="text1"/>
                <w:sz w:val="22"/>
                <w:szCs w:val="22"/>
              </w:rPr>
              <w:t>Maquinaria ligera gasolina</w:t>
            </w:r>
          </w:p>
          <w:p w14:paraId="32BCF56D" w14:textId="77777777" w:rsidR="00DA6E18" w:rsidRPr="00571EAF" w:rsidRDefault="00DA6E18" w:rsidP="00DA6E18">
            <w:pPr>
              <w:ind w:right="4"/>
              <w:rPr>
                <w:rFonts w:eastAsia="Calibri" w:cstheme="minorHAnsi"/>
                <w:sz w:val="22"/>
                <w:szCs w:val="22"/>
              </w:rPr>
            </w:pPr>
          </w:p>
        </w:tc>
        <w:tc>
          <w:tcPr>
            <w:tcW w:w="3159" w:type="dxa"/>
          </w:tcPr>
          <w:p w14:paraId="32BCF56E" w14:textId="79817A88" w:rsidR="00DA6E18" w:rsidRPr="00571EAF" w:rsidRDefault="00DA6E18" w:rsidP="00DA6E18">
            <w:pPr>
              <w:ind w:right="4"/>
              <w:rPr>
                <w:rFonts w:eastAsia="Calibri" w:cstheme="minorHAnsi"/>
                <w:sz w:val="22"/>
                <w:szCs w:val="22"/>
              </w:rPr>
            </w:pPr>
            <w:r w:rsidRPr="00571EAF">
              <w:rPr>
                <w:rFonts w:eastAsia="Calibri" w:cstheme="minorHAnsi"/>
                <w:sz w:val="22"/>
                <w:szCs w:val="22"/>
              </w:rPr>
              <w:t xml:space="preserve">Datos de la actividad de GEI multiplicados por los factores de emisión del Instituto Metereológico Nacional 9° </w:t>
            </w:r>
            <w:r w:rsidR="00C33867" w:rsidRPr="00571EAF">
              <w:rPr>
                <w:rFonts w:eastAsia="Calibri" w:cstheme="minorHAnsi"/>
                <w:sz w:val="22"/>
                <w:szCs w:val="22"/>
              </w:rPr>
              <w:t>Edición</w:t>
            </w:r>
            <w:r w:rsidRPr="00571EAF">
              <w:rPr>
                <w:rFonts w:eastAsia="Calibri" w:cstheme="minorHAnsi"/>
                <w:sz w:val="22"/>
                <w:szCs w:val="22"/>
              </w:rPr>
              <w:t xml:space="preserve"> 2019</w:t>
            </w:r>
          </w:p>
        </w:tc>
        <w:tc>
          <w:tcPr>
            <w:tcW w:w="1377" w:type="dxa"/>
          </w:tcPr>
          <w:p w14:paraId="32BCF56F" w14:textId="77777777" w:rsidR="00DA6E18" w:rsidRPr="00571EAF" w:rsidRDefault="00DA6E18" w:rsidP="00DA6E18">
            <w:pPr>
              <w:ind w:right="4"/>
              <w:jc w:val="both"/>
              <w:rPr>
                <w:rFonts w:eastAsia="Times New Roman" w:cstheme="minorHAnsi"/>
                <w:color w:val="000000" w:themeColor="text1"/>
                <w:sz w:val="22"/>
                <w:szCs w:val="22"/>
                <w:lang w:val="en-US"/>
              </w:rPr>
            </w:pPr>
            <w:r w:rsidRPr="00571EAF">
              <w:rPr>
                <w:rFonts w:eastAsia="Times New Roman" w:cstheme="minorHAnsi"/>
                <w:color w:val="000000" w:themeColor="text1"/>
                <w:sz w:val="22"/>
                <w:szCs w:val="22"/>
                <w:lang w:val="en-US"/>
              </w:rPr>
              <w:t>Continua</w:t>
            </w:r>
          </w:p>
        </w:tc>
      </w:tr>
      <w:tr w:rsidR="00DA6E18" w:rsidRPr="00571EAF" w14:paraId="32BCF57C" w14:textId="77777777" w:rsidTr="00784DA7">
        <w:tc>
          <w:tcPr>
            <w:tcW w:w="2190" w:type="dxa"/>
          </w:tcPr>
          <w:p w14:paraId="32BCF571" w14:textId="77777777" w:rsidR="00DA6E18" w:rsidRPr="00571EAF" w:rsidRDefault="00DA6E18" w:rsidP="00DA6E18">
            <w:pPr>
              <w:ind w:right="4"/>
              <w:rPr>
                <w:rFonts w:cstheme="minorHAnsi"/>
                <w:sz w:val="22"/>
                <w:szCs w:val="22"/>
              </w:rPr>
            </w:pPr>
            <w:r w:rsidRPr="00571EAF">
              <w:rPr>
                <w:rFonts w:eastAsia="Calibri" w:cstheme="minorHAnsi"/>
                <w:sz w:val="22"/>
                <w:szCs w:val="22"/>
              </w:rPr>
              <w:lastRenderedPageBreak/>
              <w:t xml:space="preserve">Emisiones directas por combustión móvil </w:t>
            </w:r>
          </w:p>
        </w:tc>
        <w:tc>
          <w:tcPr>
            <w:tcW w:w="2775" w:type="dxa"/>
          </w:tcPr>
          <w:p w14:paraId="32BCF572" w14:textId="33C57C9F" w:rsidR="00DA6E18" w:rsidRPr="00571EAF" w:rsidRDefault="00DA6E18" w:rsidP="00DA6E18">
            <w:pPr>
              <w:ind w:right="4"/>
              <w:jc w:val="both"/>
              <w:rPr>
                <w:rFonts w:eastAsia="Times New Roman" w:cstheme="minorHAnsi"/>
                <w:color w:val="000000" w:themeColor="text1"/>
                <w:sz w:val="22"/>
                <w:szCs w:val="22"/>
              </w:rPr>
            </w:pPr>
            <w:r w:rsidRPr="00571EAF">
              <w:rPr>
                <w:rFonts w:eastAsia="Times New Roman" w:cstheme="minorHAnsi"/>
                <w:color w:val="000000" w:themeColor="text1"/>
                <w:sz w:val="22"/>
                <w:szCs w:val="22"/>
              </w:rPr>
              <w:t>Cami</w:t>
            </w:r>
            <w:r w:rsidR="00EA0F64">
              <w:rPr>
                <w:rFonts w:eastAsia="Times New Roman" w:cstheme="minorHAnsi"/>
                <w:color w:val="000000" w:themeColor="text1"/>
                <w:sz w:val="22"/>
                <w:szCs w:val="22"/>
              </w:rPr>
              <w:t>ó</w:t>
            </w:r>
            <w:r w:rsidRPr="00571EAF">
              <w:rPr>
                <w:rFonts w:eastAsia="Times New Roman" w:cstheme="minorHAnsi"/>
                <w:color w:val="000000" w:themeColor="text1"/>
                <w:sz w:val="22"/>
                <w:szCs w:val="22"/>
              </w:rPr>
              <w:t xml:space="preserve">n recolector </w:t>
            </w:r>
            <w:r w:rsidR="003207E7" w:rsidRPr="00571EAF">
              <w:rPr>
                <w:rFonts w:eastAsia="Times New Roman" w:cstheme="minorHAnsi"/>
                <w:color w:val="000000" w:themeColor="text1"/>
                <w:sz w:val="22"/>
                <w:szCs w:val="22"/>
              </w:rPr>
              <w:t>diésel</w:t>
            </w:r>
          </w:p>
          <w:p w14:paraId="32BCF573" w14:textId="5F3520D3" w:rsidR="00DA6E18" w:rsidRPr="00571EAF" w:rsidRDefault="00DA6E18" w:rsidP="00DA6E18">
            <w:pPr>
              <w:ind w:right="4"/>
              <w:jc w:val="both"/>
              <w:rPr>
                <w:rFonts w:eastAsia="Times New Roman" w:cstheme="minorHAnsi"/>
                <w:color w:val="000000" w:themeColor="text1"/>
                <w:sz w:val="22"/>
                <w:szCs w:val="22"/>
              </w:rPr>
            </w:pPr>
            <w:r w:rsidRPr="00571EAF">
              <w:rPr>
                <w:rFonts w:eastAsia="Times New Roman" w:cstheme="minorHAnsi"/>
                <w:color w:val="000000" w:themeColor="text1"/>
                <w:sz w:val="22"/>
                <w:szCs w:val="22"/>
              </w:rPr>
              <w:t>Cami</w:t>
            </w:r>
            <w:r w:rsidR="00EA0F64">
              <w:rPr>
                <w:rFonts w:eastAsia="Times New Roman" w:cstheme="minorHAnsi"/>
                <w:color w:val="000000" w:themeColor="text1"/>
                <w:sz w:val="22"/>
                <w:szCs w:val="22"/>
              </w:rPr>
              <w:t>ó</w:t>
            </w:r>
            <w:r w:rsidRPr="00571EAF">
              <w:rPr>
                <w:rFonts w:eastAsia="Times New Roman" w:cstheme="minorHAnsi"/>
                <w:color w:val="000000" w:themeColor="text1"/>
                <w:sz w:val="22"/>
                <w:szCs w:val="22"/>
              </w:rPr>
              <w:t xml:space="preserve">n cisterna </w:t>
            </w:r>
            <w:r w:rsidR="003207E7" w:rsidRPr="00571EAF">
              <w:rPr>
                <w:rFonts w:eastAsia="Times New Roman" w:cstheme="minorHAnsi"/>
                <w:color w:val="000000" w:themeColor="text1"/>
                <w:sz w:val="22"/>
                <w:szCs w:val="22"/>
              </w:rPr>
              <w:t>diésel</w:t>
            </w:r>
          </w:p>
          <w:p w14:paraId="32BCF574" w14:textId="6E4221DF" w:rsidR="00DA6E18" w:rsidRPr="00571EAF" w:rsidRDefault="00DA6E18" w:rsidP="00DA6E18">
            <w:pPr>
              <w:ind w:right="4"/>
              <w:jc w:val="both"/>
              <w:rPr>
                <w:rFonts w:eastAsia="Times New Roman" w:cstheme="minorHAnsi"/>
                <w:color w:val="000000" w:themeColor="text1"/>
                <w:sz w:val="22"/>
                <w:szCs w:val="22"/>
              </w:rPr>
            </w:pPr>
            <w:r w:rsidRPr="00571EAF">
              <w:rPr>
                <w:rFonts w:eastAsia="Times New Roman" w:cstheme="minorHAnsi"/>
                <w:color w:val="000000" w:themeColor="text1"/>
                <w:sz w:val="22"/>
                <w:szCs w:val="22"/>
              </w:rPr>
              <w:t>Cami</w:t>
            </w:r>
            <w:r w:rsidR="00EA0F64">
              <w:rPr>
                <w:rFonts w:eastAsia="Times New Roman" w:cstheme="minorHAnsi"/>
                <w:color w:val="000000" w:themeColor="text1"/>
                <w:sz w:val="22"/>
                <w:szCs w:val="22"/>
              </w:rPr>
              <w:t>ó</w:t>
            </w:r>
            <w:r w:rsidRPr="00571EAF">
              <w:rPr>
                <w:rFonts w:eastAsia="Times New Roman" w:cstheme="minorHAnsi"/>
                <w:color w:val="000000" w:themeColor="text1"/>
                <w:sz w:val="22"/>
                <w:szCs w:val="22"/>
              </w:rPr>
              <w:t xml:space="preserve">n carga liviana </w:t>
            </w:r>
            <w:r w:rsidR="003207E7" w:rsidRPr="00571EAF">
              <w:rPr>
                <w:rFonts w:eastAsia="Times New Roman" w:cstheme="minorHAnsi"/>
                <w:color w:val="000000" w:themeColor="text1"/>
                <w:sz w:val="22"/>
                <w:szCs w:val="22"/>
              </w:rPr>
              <w:t>diésel</w:t>
            </w:r>
          </w:p>
          <w:p w14:paraId="32BCF575" w14:textId="77777777" w:rsidR="00DA6E18" w:rsidRPr="00571EAF" w:rsidRDefault="00DA6E18" w:rsidP="00DA6E18">
            <w:pPr>
              <w:ind w:right="4"/>
              <w:jc w:val="both"/>
              <w:rPr>
                <w:rFonts w:eastAsia="Times New Roman" w:cstheme="minorHAnsi"/>
                <w:color w:val="000000" w:themeColor="text1"/>
                <w:sz w:val="22"/>
                <w:szCs w:val="22"/>
              </w:rPr>
            </w:pPr>
            <w:r w:rsidRPr="00571EAF">
              <w:rPr>
                <w:rFonts w:eastAsia="Times New Roman" w:cstheme="minorHAnsi"/>
                <w:color w:val="000000" w:themeColor="text1"/>
                <w:sz w:val="22"/>
                <w:szCs w:val="22"/>
              </w:rPr>
              <w:t>Maquinaria pesada gasolina</w:t>
            </w:r>
          </w:p>
          <w:p w14:paraId="32BCF576" w14:textId="62565524" w:rsidR="00DA6E18" w:rsidRPr="00571EAF" w:rsidRDefault="00DA6E18" w:rsidP="00DA6E18">
            <w:pPr>
              <w:ind w:right="4"/>
              <w:jc w:val="both"/>
              <w:rPr>
                <w:rFonts w:eastAsia="Times New Roman" w:cstheme="minorHAnsi"/>
                <w:color w:val="000000" w:themeColor="text1"/>
                <w:sz w:val="22"/>
                <w:szCs w:val="22"/>
              </w:rPr>
            </w:pPr>
            <w:r w:rsidRPr="00571EAF">
              <w:rPr>
                <w:rFonts w:eastAsia="Times New Roman" w:cstheme="minorHAnsi"/>
                <w:color w:val="000000" w:themeColor="text1"/>
                <w:sz w:val="22"/>
                <w:szCs w:val="22"/>
              </w:rPr>
              <w:t xml:space="preserve">Maquinaria pesada </w:t>
            </w:r>
            <w:r w:rsidR="003207E7" w:rsidRPr="00571EAF">
              <w:rPr>
                <w:rFonts w:eastAsia="Times New Roman" w:cstheme="minorHAnsi"/>
                <w:color w:val="000000" w:themeColor="text1"/>
                <w:sz w:val="22"/>
                <w:szCs w:val="22"/>
              </w:rPr>
              <w:t>diésel</w:t>
            </w:r>
          </w:p>
          <w:p w14:paraId="32BCF577" w14:textId="77777777" w:rsidR="00DA6E18" w:rsidRPr="00571EAF" w:rsidRDefault="00DA6E18" w:rsidP="00DA6E18">
            <w:pPr>
              <w:ind w:right="4"/>
              <w:jc w:val="both"/>
              <w:rPr>
                <w:rFonts w:eastAsia="Times New Roman" w:cstheme="minorHAnsi"/>
                <w:color w:val="000000" w:themeColor="text1"/>
                <w:sz w:val="22"/>
                <w:szCs w:val="22"/>
              </w:rPr>
            </w:pPr>
            <w:r w:rsidRPr="00571EAF">
              <w:rPr>
                <w:rFonts w:eastAsia="Times New Roman" w:cstheme="minorHAnsi"/>
                <w:color w:val="000000" w:themeColor="text1"/>
                <w:sz w:val="22"/>
                <w:szCs w:val="22"/>
              </w:rPr>
              <w:t>Maquinaria pesada GLP</w:t>
            </w:r>
          </w:p>
          <w:p w14:paraId="32BCF578" w14:textId="77777777" w:rsidR="00DA6E18" w:rsidRPr="00571EAF" w:rsidRDefault="00DA6E18" w:rsidP="00DA6E18">
            <w:pPr>
              <w:ind w:right="4"/>
              <w:jc w:val="both"/>
              <w:rPr>
                <w:rFonts w:eastAsia="Times New Roman" w:cstheme="minorHAnsi"/>
                <w:color w:val="000000" w:themeColor="text1"/>
                <w:sz w:val="22"/>
                <w:szCs w:val="22"/>
              </w:rPr>
            </w:pPr>
          </w:p>
        </w:tc>
        <w:tc>
          <w:tcPr>
            <w:tcW w:w="3159" w:type="dxa"/>
          </w:tcPr>
          <w:p w14:paraId="32BCF579" w14:textId="03B0CA7F" w:rsidR="00DA6E18" w:rsidRPr="00571EAF" w:rsidRDefault="00DA6E18" w:rsidP="00DA6E18">
            <w:pPr>
              <w:ind w:right="4"/>
              <w:rPr>
                <w:rFonts w:eastAsia="Calibri" w:cstheme="minorHAnsi"/>
                <w:sz w:val="22"/>
                <w:szCs w:val="22"/>
              </w:rPr>
            </w:pPr>
            <w:r w:rsidRPr="00571EAF">
              <w:rPr>
                <w:rFonts w:eastAsia="Calibri" w:cstheme="minorHAnsi"/>
                <w:sz w:val="22"/>
                <w:szCs w:val="22"/>
              </w:rPr>
              <w:t xml:space="preserve">Datos de la actividad de GEI multiplicados por los factores de emisión del Instituto Metereológico Nacional 9° </w:t>
            </w:r>
            <w:r w:rsidR="003207E7" w:rsidRPr="00571EAF">
              <w:rPr>
                <w:rFonts w:eastAsia="Calibri" w:cstheme="minorHAnsi"/>
                <w:sz w:val="22"/>
                <w:szCs w:val="22"/>
              </w:rPr>
              <w:t>Edición</w:t>
            </w:r>
            <w:r w:rsidRPr="00571EAF">
              <w:rPr>
                <w:rFonts w:eastAsia="Calibri" w:cstheme="minorHAnsi"/>
                <w:sz w:val="22"/>
                <w:szCs w:val="22"/>
              </w:rPr>
              <w:t xml:space="preserve"> 2019</w:t>
            </w:r>
          </w:p>
        </w:tc>
        <w:tc>
          <w:tcPr>
            <w:tcW w:w="1377" w:type="dxa"/>
          </w:tcPr>
          <w:p w14:paraId="32BCF57A" w14:textId="77777777" w:rsidR="00DA6E18" w:rsidRPr="00571EAF" w:rsidRDefault="00DA6E18" w:rsidP="00DA6E18">
            <w:pPr>
              <w:ind w:right="4"/>
              <w:jc w:val="both"/>
              <w:rPr>
                <w:rFonts w:eastAsia="Times New Roman" w:cstheme="minorHAnsi"/>
                <w:color w:val="000000" w:themeColor="text1"/>
                <w:sz w:val="22"/>
                <w:szCs w:val="22"/>
                <w:lang w:val="en-US"/>
              </w:rPr>
            </w:pPr>
            <w:r w:rsidRPr="00571EAF">
              <w:rPr>
                <w:rFonts w:eastAsia="Times New Roman" w:cstheme="minorHAnsi"/>
                <w:color w:val="000000" w:themeColor="text1"/>
                <w:sz w:val="22"/>
                <w:szCs w:val="22"/>
                <w:lang w:val="en-US"/>
              </w:rPr>
              <w:t>Continua</w:t>
            </w:r>
          </w:p>
          <w:p w14:paraId="32BCF57B" w14:textId="77777777" w:rsidR="00DA6E18" w:rsidRPr="00571EAF" w:rsidRDefault="00DA6E18" w:rsidP="00DA6E18">
            <w:pPr>
              <w:ind w:right="4"/>
              <w:jc w:val="both"/>
              <w:rPr>
                <w:rFonts w:eastAsia="Times New Roman" w:cstheme="minorHAnsi"/>
                <w:color w:val="000000" w:themeColor="text1"/>
                <w:sz w:val="22"/>
                <w:szCs w:val="22"/>
                <w:lang w:val="en-US"/>
              </w:rPr>
            </w:pPr>
          </w:p>
        </w:tc>
      </w:tr>
      <w:tr w:rsidR="00DA6E18" w:rsidRPr="00571EAF" w14:paraId="32BCF58C" w14:textId="77777777" w:rsidTr="00784DA7">
        <w:tc>
          <w:tcPr>
            <w:tcW w:w="2190" w:type="dxa"/>
          </w:tcPr>
          <w:p w14:paraId="32BCF57D" w14:textId="77777777" w:rsidR="00DA6E18" w:rsidRPr="00571EAF" w:rsidRDefault="00DA6E18" w:rsidP="00DA6E18">
            <w:pPr>
              <w:ind w:right="4"/>
              <w:rPr>
                <w:rFonts w:cstheme="minorHAnsi"/>
                <w:sz w:val="22"/>
                <w:szCs w:val="22"/>
              </w:rPr>
            </w:pPr>
            <w:r w:rsidRPr="00571EAF">
              <w:rPr>
                <w:rFonts w:eastAsia="Calibri" w:cstheme="minorHAnsi"/>
                <w:sz w:val="22"/>
                <w:szCs w:val="22"/>
              </w:rPr>
              <w:t xml:space="preserve">Emisiones directas relacionadas con procesos </w:t>
            </w:r>
          </w:p>
        </w:tc>
        <w:tc>
          <w:tcPr>
            <w:tcW w:w="2775" w:type="dxa"/>
          </w:tcPr>
          <w:p w14:paraId="32BCF57E" w14:textId="77777777" w:rsidR="00DA6E18" w:rsidRPr="00571EAF" w:rsidRDefault="00DA6E18" w:rsidP="00DA6E18">
            <w:pPr>
              <w:pStyle w:val="Prrafodelista"/>
              <w:numPr>
                <w:ilvl w:val="0"/>
                <w:numId w:val="1"/>
              </w:numPr>
              <w:ind w:right="4"/>
              <w:rPr>
                <w:rFonts w:cstheme="minorHAnsi"/>
                <w:sz w:val="22"/>
                <w:szCs w:val="22"/>
              </w:rPr>
            </w:pPr>
            <w:r w:rsidRPr="00571EAF">
              <w:rPr>
                <w:rFonts w:eastAsia="Calibri" w:cstheme="minorHAnsi"/>
                <w:sz w:val="22"/>
                <w:szCs w:val="22"/>
              </w:rPr>
              <w:t>Relleno sanitario</w:t>
            </w:r>
          </w:p>
          <w:p w14:paraId="32BCF57F" w14:textId="30551213" w:rsidR="00DA6E18" w:rsidRPr="00571EAF" w:rsidRDefault="00DA6E18" w:rsidP="00DA6E18">
            <w:pPr>
              <w:pStyle w:val="Prrafodelista"/>
              <w:numPr>
                <w:ilvl w:val="0"/>
                <w:numId w:val="1"/>
              </w:numPr>
              <w:ind w:right="4"/>
              <w:rPr>
                <w:rFonts w:cstheme="minorHAnsi"/>
                <w:color w:val="000000" w:themeColor="text1"/>
                <w:sz w:val="22"/>
                <w:szCs w:val="22"/>
              </w:rPr>
            </w:pPr>
            <w:r w:rsidRPr="00571EAF">
              <w:rPr>
                <w:rFonts w:cstheme="minorHAnsi"/>
                <w:color w:val="000000" w:themeColor="text1"/>
                <w:sz w:val="22"/>
                <w:szCs w:val="22"/>
              </w:rPr>
              <w:t>Cilindro acetilex, Cilindro d</w:t>
            </w:r>
            <w:r w:rsidR="004837E6">
              <w:rPr>
                <w:rFonts w:cstheme="minorHAnsi"/>
                <w:color w:val="000000" w:themeColor="text1"/>
                <w:sz w:val="22"/>
                <w:szCs w:val="22"/>
              </w:rPr>
              <w:t>ióxido</w:t>
            </w:r>
            <w:r w:rsidR="003207E7">
              <w:rPr>
                <w:rFonts w:cstheme="minorHAnsi"/>
                <w:color w:val="000000" w:themeColor="text1"/>
                <w:sz w:val="22"/>
                <w:szCs w:val="22"/>
              </w:rPr>
              <w:t xml:space="preserve"> </w:t>
            </w:r>
            <w:r w:rsidRPr="00571EAF">
              <w:rPr>
                <w:rFonts w:cstheme="minorHAnsi"/>
                <w:color w:val="000000" w:themeColor="text1"/>
                <w:sz w:val="22"/>
                <w:szCs w:val="22"/>
              </w:rPr>
              <w:t>de carbono, Extintores d</w:t>
            </w:r>
            <w:r w:rsidR="004837E6">
              <w:rPr>
                <w:rFonts w:cstheme="minorHAnsi"/>
                <w:color w:val="000000" w:themeColor="text1"/>
                <w:sz w:val="22"/>
                <w:szCs w:val="22"/>
              </w:rPr>
              <w:t>ióxido</w:t>
            </w:r>
            <w:r w:rsidR="009B0A93">
              <w:rPr>
                <w:rFonts w:cstheme="minorHAnsi"/>
                <w:color w:val="000000" w:themeColor="text1"/>
                <w:sz w:val="22"/>
                <w:szCs w:val="22"/>
              </w:rPr>
              <w:t xml:space="preserve"> </w:t>
            </w:r>
            <w:r w:rsidRPr="00571EAF">
              <w:rPr>
                <w:rFonts w:cstheme="minorHAnsi"/>
                <w:color w:val="000000" w:themeColor="text1"/>
                <w:sz w:val="22"/>
                <w:szCs w:val="22"/>
              </w:rPr>
              <w:t xml:space="preserve">de carbono. </w:t>
            </w:r>
          </w:p>
          <w:p w14:paraId="32BCF580" w14:textId="4CB68773" w:rsidR="00DA6E18" w:rsidRPr="00571EAF" w:rsidRDefault="00376EAD" w:rsidP="00DA6E18">
            <w:pPr>
              <w:pStyle w:val="Prrafodelista"/>
              <w:numPr>
                <w:ilvl w:val="0"/>
                <w:numId w:val="1"/>
              </w:numPr>
              <w:ind w:right="4"/>
              <w:rPr>
                <w:rFonts w:cstheme="minorHAnsi"/>
                <w:color w:val="000000" w:themeColor="text1"/>
                <w:sz w:val="22"/>
                <w:szCs w:val="22"/>
              </w:rPr>
            </w:pPr>
            <w:r>
              <w:rPr>
                <w:rFonts w:cstheme="minorHAnsi"/>
                <w:color w:val="000000" w:themeColor="text1"/>
                <w:sz w:val="22"/>
                <w:szCs w:val="22"/>
              </w:rPr>
              <w:t>Cal, l</w:t>
            </w:r>
            <w:r w:rsidR="00DA6E18" w:rsidRPr="00571EAF">
              <w:rPr>
                <w:rFonts w:cstheme="minorHAnsi"/>
                <w:color w:val="000000" w:themeColor="text1"/>
                <w:sz w:val="22"/>
                <w:szCs w:val="22"/>
              </w:rPr>
              <w:t xml:space="preserve">ubricante alimentado y tanque séptico.  </w:t>
            </w:r>
          </w:p>
          <w:p w14:paraId="32BCF581" w14:textId="77777777" w:rsidR="00DA6E18" w:rsidRPr="00571EAF" w:rsidRDefault="00DA6E18" w:rsidP="00DA6E18">
            <w:pPr>
              <w:pStyle w:val="Prrafodelista"/>
              <w:numPr>
                <w:ilvl w:val="0"/>
                <w:numId w:val="1"/>
              </w:numPr>
              <w:ind w:right="4"/>
              <w:rPr>
                <w:rFonts w:cstheme="minorHAnsi"/>
                <w:sz w:val="22"/>
                <w:szCs w:val="22"/>
                <w:lang w:val="en-US"/>
              </w:rPr>
            </w:pPr>
            <w:r w:rsidRPr="00571EAF">
              <w:rPr>
                <w:rFonts w:cstheme="minorHAnsi"/>
                <w:color w:val="000000" w:themeColor="text1"/>
                <w:sz w:val="22"/>
                <w:szCs w:val="22"/>
                <w:lang w:val="en-US"/>
              </w:rPr>
              <w:t>Equipo menor lubricante quemado</w:t>
            </w:r>
          </w:p>
          <w:p w14:paraId="32BCF582" w14:textId="6216F836" w:rsidR="00DA6E18" w:rsidRPr="00376EAD" w:rsidRDefault="00DA6E18" w:rsidP="00376EAD">
            <w:pPr>
              <w:pStyle w:val="Prrafodelista"/>
              <w:numPr>
                <w:ilvl w:val="0"/>
                <w:numId w:val="1"/>
              </w:numPr>
              <w:ind w:right="4"/>
              <w:rPr>
                <w:rFonts w:cstheme="minorHAnsi"/>
                <w:sz w:val="22"/>
                <w:szCs w:val="22"/>
              </w:rPr>
            </w:pPr>
            <w:r w:rsidRPr="00571EAF">
              <w:rPr>
                <w:rFonts w:cstheme="minorHAnsi"/>
                <w:color w:val="000000" w:themeColor="text1"/>
                <w:sz w:val="22"/>
                <w:szCs w:val="22"/>
              </w:rPr>
              <w:t xml:space="preserve">Planta de Tratamiento de aguas residuales. </w:t>
            </w:r>
            <w:r w:rsidRPr="00376EAD">
              <w:rPr>
                <w:rFonts w:cstheme="minorHAnsi"/>
                <w:color w:val="000000" w:themeColor="text1"/>
                <w:sz w:val="22"/>
                <w:szCs w:val="22"/>
              </w:rPr>
              <w:t xml:space="preserve"> </w:t>
            </w:r>
          </w:p>
          <w:p w14:paraId="32BCF583" w14:textId="77777777" w:rsidR="00DA6E18" w:rsidRPr="00571EAF" w:rsidRDefault="00DA6E18" w:rsidP="00DA6E18">
            <w:pPr>
              <w:ind w:left="360" w:right="4"/>
              <w:rPr>
                <w:rFonts w:eastAsia="Times New Roman" w:cstheme="minorHAnsi"/>
                <w:color w:val="000000" w:themeColor="text1"/>
                <w:sz w:val="22"/>
                <w:szCs w:val="22"/>
              </w:rPr>
            </w:pPr>
          </w:p>
          <w:p w14:paraId="32BCF584" w14:textId="77777777" w:rsidR="00DA6E18" w:rsidRPr="00571EAF" w:rsidRDefault="00DA6E18" w:rsidP="00DA6E18">
            <w:pPr>
              <w:ind w:left="360" w:right="4"/>
              <w:rPr>
                <w:rFonts w:eastAsia="Calibri" w:cstheme="minorHAnsi"/>
                <w:sz w:val="22"/>
                <w:szCs w:val="22"/>
              </w:rPr>
            </w:pPr>
          </w:p>
        </w:tc>
        <w:tc>
          <w:tcPr>
            <w:tcW w:w="3159" w:type="dxa"/>
          </w:tcPr>
          <w:p w14:paraId="32BCF585" w14:textId="77777777" w:rsidR="00DA6E18" w:rsidRPr="00C07BAE" w:rsidRDefault="00DA6E18" w:rsidP="00DA6E18">
            <w:pPr>
              <w:pStyle w:val="Prrafodelista"/>
              <w:numPr>
                <w:ilvl w:val="0"/>
                <w:numId w:val="2"/>
              </w:numPr>
              <w:ind w:right="4"/>
              <w:rPr>
                <w:rFonts w:cstheme="minorHAnsi"/>
                <w:sz w:val="22"/>
                <w:szCs w:val="22"/>
              </w:rPr>
            </w:pPr>
            <w:r w:rsidRPr="00571EAF">
              <w:rPr>
                <w:rFonts w:eastAsia="Calibri" w:cstheme="minorHAnsi"/>
                <w:sz w:val="22"/>
                <w:szCs w:val="22"/>
              </w:rPr>
              <w:t xml:space="preserve">Uso de modelo Landgem Version 3.02. </w:t>
            </w:r>
          </w:p>
          <w:p w14:paraId="42787631" w14:textId="7C4D17BB" w:rsidR="00C07BAE" w:rsidRPr="00C07BAE" w:rsidRDefault="00C07BAE" w:rsidP="00C07BAE">
            <w:pPr>
              <w:pStyle w:val="Prrafodelista"/>
              <w:ind w:right="4"/>
              <w:rPr>
                <w:rFonts w:cstheme="minorHAnsi"/>
                <w:sz w:val="22"/>
                <w:szCs w:val="22"/>
              </w:rPr>
            </w:pPr>
            <w:r>
              <w:rPr>
                <w:rFonts w:cstheme="minorHAnsi"/>
                <w:sz w:val="22"/>
                <w:szCs w:val="22"/>
              </w:rPr>
              <w:t>(</w:t>
            </w:r>
            <w:r w:rsidR="00656E80">
              <w:rPr>
                <w:rFonts w:cstheme="minorHAnsi"/>
                <w:sz w:val="22"/>
                <w:szCs w:val="22"/>
              </w:rPr>
              <w:t>Valore</w:t>
            </w:r>
            <w:r>
              <w:rPr>
                <w:rFonts w:cstheme="minorHAnsi"/>
                <w:sz w:val="22"/>
                <w:szCs w:val="22"/>
              </w:rPr>
              <w:t xml:space="preserve">s de constantes </w:t>
            </w:r>
            <w:r w:rsidRPr="00656E80">
              <w:rPr>
                <w:rFonts w:cstheme="minorHAnsi"/>
                <w:b/>
                <w:bCs/>
                <w:sz w:val="22"/>
                <w:szCs w:val="22"/>
              </w:rPr>
              <w:t>L</w:t>
            </w:r>
            <w:r w:rsidRPr="00656E80">
              <w:rPr>
                <w:rFonts w:cstheme="minorHAnsi"/>
                <w:b/>
                <w:bCs/>
                <w:sz w:val="22"/>
                <w:szCs w:val="22"/>
                <w:vertAlign w:val="subscript"/>
              </w:rPr>
              <w:t>o</w:t>
            </w:r>
            <w:r>
              <w:rPr>
                <w:rFonts w:cstheme="minorHAnsi"/>
                <w:sz w:val="22"/>
                <w:szCs w:val="22"/>
              </w:rPr>
              <w:t xml:space="preserve"> y </w:t>
            </w:r>
            <w:r w:rsidRPr="00656E80">
              <w:rPr>
                <w:rFonts w:cstheme="minorHAnsi"/>
                <w:b/>
                <w:bCs/>
                <w:sz w:val="22"/>
                <w:szCs w:val="22"/>
              </w:rPr>
              <w:t>k</w:t>
            </w:r>
            <w:r>
              <w:rPr>
                <w:rFonts w:cstheme="minorHAnsi"/>
                <w:sz w:val="22"/>
                <w:szCs w:val="22"/>
              </w:rPr>
              <w:t xml:space="preserve"> tomados de </w:t>
            </w:r>
            <w:r w:rsidR="006617C4">
              <w:rPr>
                <w:rFonts w:cstheme="minorHAnsi"/>
                <w:sz w:val="22"/>
                <w:szCs w:val="22"/>
              </w:rPr>
              <w:t>IPCC y tropicalización de metodología EPA</w:t>
            </w:r>
            <w:r w:rsidR="00A46547">
              <w:rPr>
                <w:rFonts w:cstheme="minorHAnsi"/>
                <w:sz w:val="22"/>
                <w:szCs w:val="22"/>
              </w:rPr>
              <w:t>, Colombia).</w:t>
            </w:r>
          </w:p>
          <w:p w14:paraId="32BCF586" w14:textId="77777777" w:rsidR="00DA6E18" w:rsidRPr="00571EAF" w:rsidRDefault="00DA6E18" w:rsidP="00DA6E18">
            <w:pPr>
              <w:pStyle w:val="Prrafodelista"/>
              <w:numPr>
                <w:ilvl w:val="0"/>
                <w:numId w:val="2"/>
              </w:numPr>
              <w:ind w:right="4"/>
              <w:rPr>
                <w:rFonts w:cstheme="minorHAnsi"/>
                <w:sz w:val="22"/>
                <w:szCs w:val="22"/>
              </w:rPr>
            </w:pPr>
            <w:r w:rsidRPr="00571EAF">
              <w:rPr>
                <w:rFonts w:eastAsia="Calibri" w:cstheme="minorHAnsi"/>
                <w:sz w:val="22"/>
                <w:szCs w:val="22"/>
              </w:rPr>
              <w:t>Enfoque relacionado por balances de masas.</w:t>
            </w:r>
          </w:p>
          <w:p w14:paraId="32BCF587" w14:textId="724D02FA" w:rsidR="00DA6E18" w:rsidRPr="00571EAF" w:rsidRDefault="00DA6E18" w:rsidP="00DA6E18">
            <w:pPr>
              <w:pStyle w:val="Prrafodelista"/>
              <w:numPr>
                <w:ilvl w:val="0"/>
                <w:numId w:val="2"/>
              </w:numPr>
              <w:ind w:right="4"/>
              <w:rPr>
                <w:rFonts w:cstheme="minorHAnsi"/>
                <w:sz w:val="22"/>
                <w:szCs w:val="22"/>
              </w:rPr>
            </w:pPr>
            <w:r w:rsidRPr="00571EAF">
              <w:rPr>
                <w:rFonts w:eastAsia="Calibri" w:cstheme="minorHAnsi"/>
                <w:sz w:val="22"/>
                <w:szCs w:val="22"/>
              </w:rPr>
              <w:t xml:space="preserve">Datos de la actividad de GEI multiplicados por los factores de emisión del Instituto Metereológico Nacional 9° </w:t>
            </w:r>
            <w:r w:rsidR="003207E7" w:rsidRPr="00571EAF">
              <w:rPr>
                <w:rFonts w:eastAsia="Calibri" w:cstheme="minorHAnsi"/>
                <w:sz w:val="22"/>
                <w:szCs w:val="22"/>
              </w:rPr>
              <w:t>Edición</w:t>
            </w:r>
            <w:r w:rsidRPr="00571EAF">
              <w:rPr>
                <w:rFonts w:eastAsia="Calibri" w:cstheme="minorHAnsi"/>
                <w:sz w:val="22"/>
                <w:szCs w:val="22"/>
              </w:rPr>
              <w:t xml:space="preserve"> 2019</w:t>
            </w:r>
          </w:p>
          <w:p w14:paraId="32BCF588" w14:textId="77777777" w:rsidR="00DA6E18" w:rsidRPr="00571EAF" w:rsidRDefault="00DA6E18" w:rsidP="00DA6E18">
            <w:pPr>
              <w:pStyle w:val="Prrafodelista"/>
              <w:numPr>
                <w:ilvl w:val="0"/>
                <w:numId w:val="2"/>
              </w:numPr>
              <w:ind w:right="4"/>
              <w:rPr>
                <w:rFonts w:cstheme="minorHAnsi"/>
                <w:sz w:val="22"/>
                <w:szCs w:val="22"/>
              </w:rPr>
            </w:pPr>
            <w:r w:rsidRPr="00571EAF">
              <w:rPr>
                <w:rFonts w:eastAsia="Calibri" w:cstheme="minorHAnsi"/>
                <w:sz w:val="22"/>
                <w:szCs w:val="22"/>
              </w:rPr>
              <w:t xml:space="preserve">Uso de modelo: IPCC volumen 2, Capítulo 2. </w:t>
            </w:r>
          </w:p>
          <w:p w14:paraId="32BCF589" w14:textId="1C648E08" w:rsidR="00DA6E18" w:rsidRPr="00571EAF" w:rsidRDefault="00DA6E18" w:rsidP="00DA6E18">
            <w:pPr>
              <w:pStyle w:val="Prrafodelista"/>
              <w:numPr>
                <w:ilvl w:val="0"/>
                <w:numId w:val="2"/>
              </w:numPr>
              <w:ind w:right="4"/>
              <w:rPr>
                <w:rFonts w:cstheme="minorHAnsi"/>
                <w:sz w:val="22"/>
                <w:szCs w:val="22"/>
              </w:rPr>
            </w:pPr>
            <w:r w:rsidRPr="00571EAF">
              <w:rPr>
                <w:rFonts w:eastAsia="Calibri" w:cstheme="minorHAnsi"/>
                <w:sz w:val="22"/>
                <w:szCs w:val="22"/>
              </w:rPr>
              <w:t xml:space="preserve">Metodología </w:t>
            </w:r>
            <w:r w:rsidR="003F6FFA">
              <w:rPr>
                <w:rFonts w:eastAsia="Calibri" w:cstheme="minorHAnsi"/>
                <w:sz w:val="22"/>
                <w:szCs w:val="22"/>
              </w:rPr>
              <w:t>para</w:t>
            </w:r>
            <w:r w:rsidR="0050301E">
              <w:rPr>
                <w:rFonts w:eastAsia="Calibri" w:cstheme="minorHAnsi"/>
                <w:sz w:val="22"/>
                <w:szCs w:val="22"/>
              </w:rPr>
              <w:t xml:space="preserve"> </w:t>
            </w:r>
            <w:r w:rsidR="00CE3728">
              <w:rPr>
                <w:rFonts w:eastAsia="Calibri" w:cstheme="minorHAnsi"/>
                <w:sz w:val="22"/>
                <w:szCs w:val="22"/>
              </w:rPr>
              <w:t xml:space="preserve">cálculo de GEI </w:t>
            </w:r>
            <w:r w:rsidR="00EA0F64">
              <w:rPr>
                <w:rFonts w:eastAsia="Calibri" w:cstheme="minorHAnsi"/>
                <w:sz w:val="22"/>
                <w:szCs w:val="22"/>
              </w:rPr>
              <w:t>e</w:t>
            </w:r>
            <w:r w:rsidR="00CE3728">
              <w:rPr>
                <w:rFonts w:eastAsia="Calibri" w:cstheme="minorHAnsi"/>
                <w:sz w:val="22"/>
                <w:szCs w:val="22"/>
              </w:rPr>
              <w:t>n tratamiento de aguas residuales industriales, IPCC Volumen 5</w:t>
            </w:r>
            <w:r w:rsidRPr="00571EAF">
              <w:rPr>
                <w:rFonts w:eastAsia="Calibri" w:cstheme="minorHAnsi"/>
                <w:sz w:val="22"/>
                <w:szCs w:val="22"/>
              </w:rPr>
              <w:t>.</w:t>
            </w:r>
          </w:p>
        </w:tc>
        <w:tc>
          <w:tcPr>
            <w:tcW w:w="1377" w:type="dxa"/>
          </w:tcPr>
          <w:p w14:paraId="32BCF58A" w14:textId="77777777" w:rsidR="00DA6E18" w:rsidRPr="00571EAF" w:rsidRDefault="00DA6E18" w:rsidP="00DA6E18">
            <w:pPr>
              <w:ind w:right="4"/>
              <w:jc w:val="both"/>
              <w:rPr>
                <w:rFonts w:eastAsia="Times New Roman" w:cstheme="minorHAnsi"/>
                <w:color w:val="000000" w:themeColor="text1"/>
                <w:sz w:val="22"/>
                <w:szCs w:val="22"/>
                <w:lang w:val="en-US"/>
              </w:rPr>
            </w:pPr>
            <w:r w:rsidRPr="00571EAF">
              <w:rPr>
                <w:rFonts w:eastAsia="Times New Roman" w:cstheme="minorHAnsi"/>
                <w:color w:val="000000" w:themeColor="text1"/>
                <w:sz w:val="22"/>
                <w:szCs w:val="22"/>
                <w:lang w:val="en-US"/>
              </w:rPr>
              <w:t>Intermitente</w:t>
            </w:r>
          </w:p>
          <w:p w14:paraId="32BCF58B" w14:textId="77777777" w:rsidR="00DA6E18" w:rsidRPr="00571EAF" w:rsidRDefault="00DA6E18" w:rsidP="00DA6E18">
            <w:pPr>
              <w:pStyle w:val="Prrafodelista"/>
              <w:ind w:right="4"/>
              <w:rPr>
                <w:rFonts w:eastAsia="Calibri" w:cstheme="minorHAnsi"/>
                <w:sz w:val="22"/>
                <w:szCs w:val="22"/>
              </w:rPr>
            </w:pPr>
          </w:p>
        </w:tc>
      </w:tr>
      <w:tr w:rsidR="00DA6E18" w:rsidRPr="00571EAF" w14:paraId="32BCF595" w14:textId="77777777" w:rsidTr="00784DA7">
        <w:tc>
          <w:tcPr>
            <w:tcW w:w="2190" w:type="dxa"/>
          </w:tcPr>
          <w:p w14:paraId="32BCF58D" w14:textId="77777777" w:rsidR="00DA6E18" w:rsidRPr="00571EAF" w:rsidRDefault="00DA6E18" w:rsidP="00DA6E18">
            <w:pPr>
              <w:ind w:right="4"/>
              <w:rPr>
                <w:rFonts w:cstheme="minorHAnsi"/>
                <w:sz w:val="22"/>
                <w:szCs w:val="22"/>
              </w:rPr>
            </w:pPr>
            <w:r w:rsidRPr="00571EAF">
              <w:rPr>
                <w:rFonts w:eastAsia="Calibri" w:cstheme="minorHAnsi"/>
                <w:sz w:val="22"/>
                <w:szCs w:val="22"/>
              </w:rPr>
              <w:t xml:space="preserve">Emisiones fugitivas directas </w:t>
            </w:r>
          </w:p>
        </w:tc>
        <w:tc>
          <w:tcPr>
            <w:tcW w:w="2775" w:type="dxa"/>
          </w:tcPr>
          <w:p w14:paraId="32BCF58E" w14:textId="7346B3A6" w:rsidR="00DA6E18" w:rsidRPr="00224DD2" w:rsidRDefault="00DA6E18" w:rsidP="00DA6E18">
            <w:pPr>
              <w:ind w:right="4"/>
              <w:rPr>
                <w:rFonts w:eastAsia="Times New Roman" w:cstheme="minorHAnsi"/>
                <w:color w:val="000000" w:themeColor="text1"/>
                <w:sz w:val="22"/>
                <w:szCs w:val="22"/>
              </w:rPr>
            </w:pPr>
            <w:r w:rsidRPr="00224DD2">
              <w:rPr>
                <w:rFonts w:eastAsia="Times New Roman" w:cstheme="minorHAnsi"/>
                <w:color w:val="000000" w:themeColor="text1"/>
                <w:sz w:val="22"/>
                <w:szCs w:val="22"/>
              </w:rPr>
              <w:t>Aire acondicionado estacionario.</w:t>
            </w:r>
          </w:p>
          <w:p w14:paraId="7A66DDC3" w14:textId="78355F5E" w:rsidR="00A25DC4" w:rsidRPr="00224DD2" w:rsidRDefault="00A25DC4" w:rsidP="00DA6E18">
            <w:pPr>
              <w:ind w:right="4"/>
              <w:rPr>
                <w:rFonts w:eastAsia="Times New Roman" w:cstheme="minorHAnsi"/>
                <w:color w:val="000000" w:themeColor="text1"/>
                <w:sz w:val="22"/>
                <w:szCs w:val="22"/>
              </w:rPr>
            </w:pPr>
            <w:r w:rsidRPr="00224DD2">
              <w:rPr>
                <w:rFonts w:eastAsia="Times New Roman" w:cstheme="minorHAnsi"/>
                <w:color w:val="000000" w:themeColor="text1"/>
                <w:sz w:val="22"/>
                <w:szCs w:val="22"/>
              </w:rPr>
              <w:t>Aire acondicionado móvil.</w:t>
            </w:r>
          </w:p>
          <w:p w14:paraId="32BCF58F" w14:textId="77777777" w:rsidR="00DA6E18" w:rsidRPr="00571EAF" w:rsidRDefault="00DA6E18" w:rsidP="00DA6E18">
            <w:pPr>
              <w:ind w:right="4"/>
              <w:rPr>
                <w:rFonts w:eastAsia="Times New Roman" w:cstheme="minorHAnsi"/>
                <w:color w:val="000000" w:themeColor="text1"/>
                <w:sz w:val="22"/>
                <w:szCs w:val="22"/>
                <w:lang w:val="en-US"/>
              </w:rPr>
            </w:pPr>
            <w:r w:rsidRPr="00571EAF">
              <w:rPr>
                <w:rFonts w:eastAsia="Times New Roman" w:cstheme="minorHAnsi"/>
                <w:color w:val="000000" w:themeColor="text1"/>
                <w:sz w:val="22"/>
                <w:szCs w:val="22"/>
                <w:lang w:val="en-US"/>
              </w:rPr>
              <w:t>Refrigeradora.</w:t>
            </w:r>
          </w:p>
          <w:p w14:paraId="32BCF590" w14:textId="77777777" w:rsidR="00DA6E18" w:rsidRPr="00571EAF" w:rsidRDefault="00DA6E18" w:rsidP="00DA6E18">
            <w:pPr>
              <w:ind w:right="4"/>
              <w:rPr>
                <w:rFonts w:eastAsia="Times New Roman" w:cstheme="minorHAnsi"/>
                <w:color w:val="000000" w:themeColor="text1"/>
                <w:sz w:val="22"/>
                <w:szCs w:val="22"/>
                <w:lang w:val="en-US"/>
              </w:rPr>
            </w:pPr>
            <w:r w:rsidRPr="00571EAF">
              <w:rPr>
                <w:rFonts w:eastAsia="Times New Roman" w:cstheme="minorHAnsi"/>
                <w:color w:val="000000" w:themeColor="text1"/>
                <w:sz w:val="22"/>
                <w:szCs w:val="22"/>
                <w:lang w:val="en-US"/>
              </w:rPr>
              <w:t>Dispensador de agua.</w:t>
            </w:r>
          </w:p>
          <w:p w14:paraId="32BCF591" w14:textId="77777777" w:rsidR="00DA6E18" w:rsidRPr="00571EAF" w:rsidRDefault="00DA6E18" w:rsidP="00DA6E18">
            <w:pPr>
              <w:ind w:right="4"/>
              <w:rPr>
                <w:rFonts w:eastAsia="Calibri" w:cstheme="minorHAnsi"/>
                <w:sz w:val="22"/>
                <w:szCs w:val="22"/>
              </w:rPr>
            </w:pPr>
          </w:p>
        </w:tc>
        <w:tc>
          <w:tcPr>
            <w:tcW w:w="3159" w:type="dxa"/>
          </w:tcPr>
          <w:p w14:paraId="32BCF592" w14:textId="77777777" w:rsidR="00DA6E18" w:rsidRPr="00571EAF" w:rsidRDefault="00DA6E18" w:rsidP="00DA6E18">
            <w:pPr>
              <w:ind w:right="4"/>
              <w:rPr>
                <w:rFonts w:eastAsia="Calibri" w:cstheme="minorHAnsi"/>
                <w:sz w:val="22"/>
                <w:szCs w:val="22"/>
              </w:rPr>
            </w:pPr>
            <w:r w:rsidRPr="00571EAF">
              <w:rPr>
                <w:rFonts w:eastAsia="Calibri" w:cstheme="minorHAnsi"/>
                <w:sz w:val="22"/>
                <w:szCs w:val="22"/>
              </w:rPr>
              <w:t xml:space="preserve">Uso de modelo IPCC volumen 3, Capítulo 7. </w:t>
            </w:r>
          </w:p>
          <w:p w14:paraId="32BCF593" w14:textId="77777777" w:rsidR="00DA6E18" w:rsidRPr="00571EAF" w:rsidRDefault="00DA6E18" w:rsidP="00DA6E18">
            <w:pPr>
              <w:ind w:right="4"/>
              <w:rPr>
                <w:rFonts w:eastAsia="Calibri" w:cstheme="minorHAnsi"/>
                <w:sz w:val="22"/>
                <w:szCs w:val="22"/>
              </w:rPr>
            </w:pPr>
          </w:p>
        </w:tc>
        <w:tc>
          <w:tcPr>
            <w:tcW w:w="1377" w:type="dxa"/>
          </w:tcPr>
          <w:p w14:paraId="32BCF594" w14:textId="77777777" w:rsidR="00DA6E18" w:rsidRPr="00571EAF" w:rsidRDefault="00DA6E18" w:rsidP="00DA6E18">
            <w:pPr>
              <w:ind w:right="4"/>
              <w:rPr>
                <w:rFonts w:eastAsia="Times New Roman" w:cstheme="minorHAnsi"/>
                <w:color w:val="000000" w:themeColor="text1"/>
                <w:sz w:val="22"/>
                <w:szCs w:val="22"/>
                <w:lang w:val="en-US"/>
              </w:rPr>
            </w:pPr>
            <w:r w:rsidRPr="00571EAF">
              <w:rPr>
                <w:rFonts w:eastAsia="Times New Roman" w:cstheme="minorHAnsi"/>
                <w:color w:val="000000" w:themeColor="text1"/>
                <w:sz w:val="22"/>
                <w:szCs w:val="22"/>
                <w:lang w:val="en-US"/>
              </w:rPr>
              <w:t>Intermitente</w:t>
            </w:r>
          </w:p>
        </w:tc>
      </w:tr>
      <w:tr w:rsidR="00DA6E18" w:rsidRPr="00571EAF" w14:paraId="32BCF59B" w14:textId="77777777" w:rsidTr="00784DA7">
        <w:tc>
          <w:tcPr>
            <w:tcW w:w="2190" w:type="dxa"/>
          </w:tcPr>
          <w:p w14:paraId="32BCF596" w14:textId="77777777" w:rsidR="00DA6E18" w:rsidRPr="00571EAF" w:rsidRDefault="00DA6E18" w:rsidP="00DA6E18">
            <w:pPr>
              <w:ind w:right="4"/>
              <w:rPr>
                <w:rFonts w:cstheme="minorHAnsi"/>
                <w:sz w:val="22"/>
                <w:szCs w:val="22"/>
              </w:rPr>
            </w:pPr>
            <w:r w:rsidRPr="00571EAF">
              <w:rPr>
                <w:rFonts w:eastAsia="Calibri" w:cstheme="minorHAnsi"/>
                <w:sz w:val="22"/>
                <w:szCs w:val="22"/>
              </w:rPr>
              <w:t xml:space="preserve">Emisiones indirectas por consumo de electricidad de origen externo </w:t>
            </w:r>
          </w:p>
        </w:tc>
        <w:tc>
          <w:tcPr>
            <w:tcW w:w="2775" w:type="dxa"/>
          </w:tcPr>
          <w:p w14:paraId="32BCF597" w14:textId="77777777" w:rsidR="00DA6E18" w:rsidRPr="00571EAF" w:rsidRDefault="00DA6E18" w:rsidP="00DA6E18">
            <w:pPr>
              <w:ind w:right="4"/>
              <w:rPr>
                <w:rFonts w:eastAsia="Calibri" w:cstheme="minorHAnsi"/>
                <w:sz w:val="22"/>
                <w:szCs w:val="22"/>
              </w:rPr>
            </w:pPr>
            <w:r w:rsidRPr="00571EAF">
              <w:rPr>
                <w:rFonts w:eastAsia="Calibri" w:cstheme="minorHAnsi"/>
                <w:sz w:val="22"/>
                <w:szCs w:val="22"/>
              </w:rPr>
              <w:t>Electricidad.</w:t>
            </w:r>
          </w:p>
        </w:tc>
        <w:tc>
          <w:tcPr>
            <w:tcW w:w="3159" w:type="dxa"/>
          </w:tcPr>
          <w:p w14:paraId="32BCF598" w14:textId="054F7E94" w:rsidR="00DA6E18" w:rsidRPr="00571EAF" w:rsidRDefault="00DA6E18" w:rsidP="00DA6E18">
            <w:pPr>
              <w:ind w:right="4"/>
              <w:rPr>
                <w:rFonts w:eastAsia="Calibri" w:cstheme="minorHAnsi"/>
                <w:sz w:val="22"/>
                <w:szCs w:val="22"/>
              </w:rPr>
            </w:pPr>
            <w:r w:rsidRPr="00571EAF">
              <w:rPr>
                <w:rFonts w:eastAsia="Calibri" w:cstheme="minorHAnsi"/>
                <w:sz w:val="22"/>
                <w:szCs w:val="22"/>
              </w:rPr>
              <w:t xml:space="preserve">Datos de la actividad de GEI multiplicados por los factores de emisión del Instituto Metereológico Nacional 9° </w:t>
            </w:r>
            <w:r w:rsidR="00753753" w:rsidRPr="00571EAF">
              <w:rPr>
                <w:rFonts w:eastAsia="Calibri" w:cstheme="minorHAnsi"/>
                <w:sz w:val="22"/>
                <w:szCs w:val="22"/>
              </w:rPr>
              <w:t>Edición</w:t>
            </w:r>
            <w:r w:rsidRPr="00571EAF">
              <w:rPr>
                <w:rFonts w:eastAsia="Calibri" w:cstheme="minorHAnsi"/>
                <w:sz w:val="22"/>
                <w:szCs w:val="22"/>
              </w:rPr>
              <w:t xml:space="preserve"> 2019</w:t>
            </w:r>
          </w:p>
        </w:tc>
        <w:tc>
          <w:tcPr>
            <w:tcW w:w="1377" w:type="dxa"/>
          </w:tcPr>
          <w:p w14:paraId="32BCF599" w14:textId="77777777" w:rsidR="00DA6E18" w:rsidRPr="00571EAF" w:rsidRDefault="00DA6E18" w:rsidP="00DA6E18">
            <w:pPr>
              <w:ind w:right="4"/>
              <w:jc w:val="both"/>
              <w:rPr>
                <w:rFonts w:eastAsia="Times New Roman" w:cstheme="minorHAnsi"/>
                <w:color w:val="000000" w:themeColor="text1"/>
                <w:sz w:val="22"/>
                <w:szCs w:val="22"/>
                <w:lang w:val="en-US"/>
              </w:rPr>
            </w:pPr>
            <w:r w:rsidRPr="00571EAF">
              <w:rPr>
                <w:rFonts w:eastAsia="Times New Roman" w:cstheme="minorHAnsi"/>
                <w:color w:val="000000" w:themeColor="text1"/>
                <w:sz w:val="22"/>
                <w:szCs w:val="22"/>
                <w:lang w:val="en-US"/>
              </w:rPr>
              <w:t>Intermitente</w:t>
            </w:r>
          </w:p>
          <w:p w14:paraId="32BCF59A" w14:textId="77777777" w:rsidR="00DA6E18" w:rsidRPr="00571EAF" w:rsidRDefault="00DA6E18" w:rsidP="00DA6E18">
            <w:pPr>
              <w:ind w:right="4"/>
              <w:rPr>
                <w:rFonts w:eastAsia="Calibri" w:cstheme="minorHAnsi"/>
                <w:sz w:val="22"/>
                <w:szCs w:val="22"/>
              </w:rPr>
            </w:pPr>
          </w:p>
        </w:tc>
      </w:tr>
      <w:tr w:rsidR="001B1A27" w:rsidRPr="00571EAF" w14:paraId="649DF98D" w14:textId="77777777" w:rsidTr="00784DA7">
        <w:tc>
          <w:tcPr>
            <w:tcW w:w="2190" w:type="dxa"/>
          </w:tcPr>
          <w:p w14:paraId="7D3B8EA8" w14:textId="05F11E31" w:rsidR="001B1A27" w:rsidRPr="00571EAF" w:rsidRDefault="001B1A27" w:rsidP="00DA6E18">
            <w:pPr>
              <w:ind w:right="4"/>
              <w:rPr>
                <w:rFonts w:eastAsia="Calibri" w:cstheme="minorHAnsi"/>
                <w:sz w:val="22"/>
                <w:szCs w:val="22"/>
              </w:rPr>
            </w:pPr>
            <w:r>
              <w:rPr>
                <w:rFonts w:eastAsia="Calibri" w:cstheme="minorHAnsi"/>
                <w:sz w:val="22"/>
                <w:szCs w:val="22"/>
              </w:rPr>
              <w:t>Reducciones</w:t>
            </w:r>
          </w:p>
        </w:tc>
        <w:tc>
          <w:tcPr>
            <w:tcW w:w="2775" w:type="dxa"/>
          </w:tcPr>
          <w:p w14:paraId="70DCB8E4" w14:textId="3DF525A1" w:rsidR="001B1A27" w:rsidRPr="00571EAF" w:rsidRDefault="00B9515E" w:rsidP="00DA6E18">
            <w:pPr>
              <w:ind w:right="4"/>
              <w:rPr>
                <w:rFonts w:eastAsia="Calibri" w:cstheme="minorHAnsi"/>
                <w:sz w:val="22"/>
                <w:szCs w:val="22"/>
              </w:rPr>
            </w:pPr>
            <w:r>
              <w:t>Emisión biogénica de relleno sanitario sin recuperación de gases</w:t>
            </w:r>
            <w:r w:rsidR="00C3679D">
              <w:t>.</w:t>
            </w:r>
          </w:p>
        </w:tc>
        <w:tc>
          <w:tcPr>
            <w:tcW w:w="3159" w:type="dxa"/>
          </w:tcPr>
          <w:p w14:paraId="5EADF864" w14:textId="706CE16C" w:rsidR="001B1A27" w:rsidRPr="00571EAF" w:rsidRDefault="009C3A2E" w:rsidP="00DA6E18">
            <w:pPr>
              <w:ind w:right="4"/>
              <w:rPr>
                <w:rFonts w:eastAsia="Calibri" w:cstheme="minorHAnsi"/>
                <w:sz w:val="22"/>
                <w:szCs w:val="22"/>
              </w:rPr>
            </w:pPr>
            <w:r>
              <w:rPr>
                <w:rFonts w:eastAsia="Calibri" w:cstheme="minorHAnsi"/>
                <w:sz w:val="22"/>
                <w:szCs w:val="22"/>
              </w:rPr>
              <w:t>Datos de la actividad de toneladas enviadas a coprocesar</w:t>
            </w:r>
            <w:r w:rsidR="008D2F16">
              <w:rPr>
                <w:rFonts w:eastAsia="Calibri" w:cstheme="minorHAnsi"/>
                <w:sz w:val="22"/>
                <w:szCs w:val="22"/>
              </w:rPr>
              <w:t xml:space="preserve"> multiplicado por </w:t>
            </w:r>
            <w:r w:rsidR="00115B87">
              <w:rPr>
                <w:rFonts w:eastAsia="Calibri" w:cstheme="minorHAnsi"/>
                <w:sz w:val="22"/>
                <w:szCs w:val="22"/>
              </w:rPr>
              <w:t xml:space="preserve">factor de </w:t>
            </w:r>
            <w:r w:rsidR="00115B87">
              <w:rPr>
                <w:rFonts w:eastAsia="Calibri" w:cstheme="minorHAnsi"/>
                <w:sz w:val="22"/>
                <w:szCs w:val="22"/>
              </w:rPr>
              <w:lastRenderedPageBreak/>
              <w:t xml:space="preserve">emisión determinado por modelo LandGEM, menos </w:t>
            </w:r>
            <w:r w:rsidR="0011412B">
              <w:rPr>
                <w:rFonts w:eastAsia="Calibri" w:cstheme="minorHAnsi"/>
                <w:sz w:val="22"/>
                <w:szCs w:val="22"/>
              </w:rPr>
              <w:t>datos de actividad de toneladas enviadas a coprocesar multiplicado por factor de emisión</w:t>
            </w:r>
            <w:r w:rsidR="00C241F0">
              <w:rPr>
                <w:rFonts w:eastAsia="Calibri" w:cstheme="minorHAnsi"/>
                <w:sz w:val="22"/>
                <w:szCs w:val="22"/>
              </w:rPr>
              <w:t xml:space="preserve"> para coprocesamiento del</w:t>
            </w:r>
            <w:r w:rsidR="00194E0C">
              <w:rPr>
                <w:rFonts w:eastAsia="Calibri" w:cstheme="minorHAnsi"/>
                <w:sz w:val="22"/>
                <w:szCs w:val="22"/>
              </w:rPr>
              <w:t xml:space="preserve"> </w:t>
            </w:r>
            <w:r w:rsidR="001C10A1">
              <w:rPr>
                <w:rFonts w:eastAsia="Calibri" w:cstheme="minorHAnsi"/>
                <w:sz w:val="22"/>
                <w:szCs w:val="22"/>
              </w:rPr>
              <w:t>IPCC</w:t>
            </w:r>
            <w:r>
              <w:rPr>
                <w:rFonts w:eastAsia="Calibri" w:cstheme="minorHAnsi"/>
                <w:sz w:val="22"/>
                <w:szCs w:val="22"/>
              </w:rPr>
              <w:t xml:space="preserve"> </w:t>
            </w:r>
            <w:r w:rsidR="006C792B">
              <w:rPr>
                <w:rFonts w:eastAsia="Calibri" w:cstheme="minorHAnsi"/>
                <w:sz w:val="22"/>
                <w:szCs w:val="22"/>
              </w:rPr>
              <w:t>Volumen, Capítulo 2.</w:t>
            </w:r>
          </w:p>
        </w:tc>
        <w:tc>
          <w:tcPr>
            <w:tcW w:w="1377" w:type="dxa"/>
          </w:tcPr>
          <w:p w14:paraId="531EEE04" w14:textId="5481C64D" w:rsidR="001B1A27" w:rsidRPr="00571EAF" w:rsidRDefault="00F8355A" w:rsidP="00DA6E18">
            <w:pPr>
              <w:ind w:right="4"/>
              <w:jc w:val="both"/>
              <w:rPr>
                <w:rFonts w:eastAsia="Times New Roman" w:cstheme="minorHAnsi"/>
                <w:color w:val="000000" w:themeColor="text1"/>
                <w:sz w:val="22"/>
                <w:szCs w:val="22"/>
              </w:rPr>
            </w:pPr>
            <w:r>
              <w:rPr>
                <w:rFonts w:eastAsia="Times New Roman" w:cstheme="minorHAnsi"/>
                <w:color w:val="000000" w:themeColor="text1"/>
                <w:sz w:val="22"/>
                <w:szCs w:val="22"/>
              </w:rPr>
              <w:lastRenderedPageBreak/>
              <w:t>Intermitente</w:t>
            </w:r>
          </w:p>
        </w:tc>
      </w:tr>
    </w:tbl>
    <w:p w14:paraId="32BCF59C" w14:textId="21088449" w:rsidR="00DA6E18" w:rsidRDefault="00DA6E18" w:rsidP="00DA6E18">
      <w:pPr>
        <w:ind w:right="4"/>
        <w:jc w:val="both"/>
        <w:rPr>
          <w:rFonts w:cstheme="minorHAnsi"/>
          <w:sz w:val="22"/>
          <w:szCs w:val="22"/>
        </w:rPr>
      </w:pPr>
    </w:p>
    <w:p w14:paraId="32BCF59D" w14:textId="77777777" w:rsidR="00DA6E18" w:rsidRPr="00784DA7" w:rsidRDefault="00DA6E18" w:rsidP="00DA6E18">
      <w:pPr>
        <w:pStyle w:val="Prrafodelista"/>
        <w:numPr>
          <w:ilvl w:val="0"/>
          <w:numId w:val="6"/>
        </w:numPr>
        <w:ind w:right="4"/>
        <w:jc w:val="both"/>
        <w:rPr>
          <w:rFonts w:cstheme="minorHAnsi"/>
          <w:b/>
          <w:bCs/>
          <w:sz w:val="22"/>
          <w:szCs w:val="22"/>
        </w:rPr>
      </w:pPr>
      <w:r w:rsidRPr="00784DA7">
        <w:rPr>
          <w:rFonts w:cstheme="minorHAnsi"/>
          <w:b/>
          <w:bCs/>
          <w:sz w:val="22"/>
          <w:szCs w:val="22"/>
        </w:rPr>
        <w:t>Cambios en la metodología</w:t>
      </w:r>
    </w:p>
    <w:p w14:paraId="32BCF59F" w14:textId="48F941A2" w:rsidR="00DA6E18" w:rsidRPr="009E6D7F" w:rsidRDefault="00062668" w:rsidP="00DA6E18">
      <w:pPr>
        <w:ind w:right="4"/>
        <w:jc w:val="both"/>
        <w:rPr>
          <w:rFonts w:cstheme="minorHAnsi"/>
          <w:sz w:val="22"/>
          <w:szCs w:val="22"/>
          <w:lang w:val="es-CR"/>
        </w:rPr>
      </w:pPr>
      <w:r>
        <w:rPr>
          <w:rFonts w:cstheme="minorHAnsi"/>
          <w:sz w:val="22"/>
          <w:szCs w:val="22"/>
          <w:lang w:val="es-CR"/>
        </w:rPr>
        <w:t>No se reportan cambios en la metodología de cuantificación de ninguna de las fuentes.</w:t>
      </w:r>
      <w:r w:rsidR="00DA6E18" w:rsidRPr="009E6D7F">
        <w:rPr>
          <w:rFonts w:cstheme="minorHAnsi"/>
          <w:sz w:val="22"/>
          <w:szCs w:val="22"/>
          <w:lang w:val="es-CR"/>
        </w:rPr>
        <w:t xml:space="preserve"> </w:t>
      </w:r>
    </w:p>
    <w:p w14:paraId="0C476F55" w14:textId="77777777" w:rsidR="00DA6E18" w:rsidRDefault="00DA6E18" w:rsidP="00F232CD">
      <w:pPr>
        <w:pStyle w:val="Prrafodelista"/>
        <w:ind w:left="656" w:right="4"/>
        <w:jc w:val="both"/>
        <w:rPr>
          <w:rFonts w:cstheme="minorHAnsi"/>
          <w:b/>
          <w:sz w:val="22"/>
          <w:szCs w:val="22"/>
          <w:lang w:val="es-CR"/>
        </w:rPr>
      </w:pPr>
    </w:p>
    <w:p w14:paraId="32BCF5A1" w14:textId="0290E901" w:rsidR="00DA6E18" w:rsidRPr="00784DA7" w:rsidRDefault="00DA6E18" w:rsidP="00DA6E18">
      <w:pPr>
        <w:pStyle w:val="Prrafodelista"/>
        <w:numPr>
          <w:ilvl w:val="0"/>
          <w:numId w:val="6"/>
        </w:numPr>
        <w:ind w:right="4"/>
        <w:jc w:val="both"/>
        <w:rPr>
          <w:rFonts w:cstheme="minorHAnsi"/>
          <w:b/>
          <w:bCs/>
          <w:sz w:val="22"/>
          <w:szCs w:val="22"/>
          <w:lang w:val="es-CR"/>
        </w:rPr>
      </w:pPr>
      <w:r w:rsidRPr="00784DA7">
        <w:rPr>
          <w:rFonts w:cstheme="minorHAnsi"/>
          <w:b/>
          <w:bCs/>
          <w:sz w:val="22"/>
          <w:szCs w:val="22"/>
          <w:lang w:val="es-CR"/>
        </w:rPr>
        <w:t>Referencia de factores de emisión.</w:t>
      </w:r>
    </w:p>
    <w:tbl>
      <w:tblPr>
        <w:tblStyle w:val="Tablaconcuadrcula"/>
        <w:tblW w:w="9360" w:type="dxa"/>
        <w:tblLayout w:type="fixed"/>
        <w:tblLook w:val="06A0" w:firstRow="1" w:lastRow="0" w:firstColumn="1" w:lastColumn="0" w:noHBand="1" w:noVBand="1"/>
      </w:tblPr>
      <w:tblGrid>
        <w:gridCol w:w="1560"/>
        <w:gridCol w:w="1560"/>
        <w:gridCol w:w="1560"/>
        <w:gridCol w:w="1560"/>
        <w:gridCol w:w="1560"/>
        <w:gridCol w:w="1560"/>
      </w:tblGrid>
      <w:tr w:rsidR="00DA6E18" w:rsidRPr="00571EAF" w14:paraId="32BCF5A9" w14:textId="77777777" w:rsidTr="00784DA7">
        <w:tc>
          <w:tcPr>
            <w:tcW w:w="1560" w:type="dxa"/>
            <w:shd w:val="clear" w:color="auto" w:fill="1F4D78" w:themeFill="accent1" w:themeFillShade="7F"/>
          </w:tcPr>
          <w:p w14:paraId="32BCF5A3" w14:textId="77777777" w:rsidR="00DA6E18" w:rsidRPr="00571EAF" w:rsidRDefault="00DA6E18" w:rsidP="00DA6E18">
            <w:pPr>
              <w:ind w:right="4"/>
              <w:jc w:val="center"/>
              <w:rPr>
                <w:rFonts w:eastAsia="Calibri" w:cstheme="minorHAnsi"/>
                <w:color w:val="FFFFFF" w:themeColor="background1"/>
                <w:sz w:val="22"/>
                <w:szCs w:val="22"/>
              </w:rPr>
            </w:pPr>
            <w:r w:rsidRPr="00571EAF">
              <w:rPr>
                <w:rFonts w:eastAsia="Calibri" w:cstheme="minorHAnsi"/>
                <w:color w:val="FFFFFF" w:themeColor="background1"/>
                <w:sz w:val="22"/>
                <w:szCs w:val="22"/>
              </w:rPr>
              <w:t xml:space="preserve">Gas </w:t>
            </w:r>
          </w:p>
        </w:tc>
        <w:tc>
          <w:tcPr>
            <w:tcW w:w="1560" w:type="dxa"/>
            <w:shd w:val="clear" w:color="auto" w:fill="1F4D78" w:themeFill="accent1" w:themeFillShade="7F"/>
          </w:tcPr>
          <w:p w14:paraId="32BCF5A4" w14:textId="77777777" w:rsidR="00DA6E18" w:rsidRPr="00571EAF" w:rsidRDefault="00DA6E18" w:rsidP="00DA6E18">
            <w:pPr>
              <w:ind w:right="4"/>
              <w:jc w:val="center"/>
              <w:rPr>
                <w:rFonts w:eastAsia="Calibri" w:cstheme="minorHAnsi"/>
                <w:color w:val="FFFFFF" w:themeColor="background1"/>
                <w:sz w:val="22"/>
                <w:szCs w:val="22"/>
              </w:rPr>
            </w:pPr>
            <w:r w:rsidRPr="00571EAF">
              <w:rPr>
                <w:rFonts w:eastAsia="Calibri" w:cstheme="minorHAnsi"/>
                <w:color w:val="FFFFFF" w:themeColor="background1"/>
                <w:sz w:val="22"/>
                <w:szCs w:val="22"/>
              </w:rPr>
              <w:t>Potencial de calentamiento</w:t>
            </w:r>
          </w:p>
        </w:tc>
        <w:tc>
          <w:tcPr>
            <w:tcW w:w="1560" w:type="dxa"/>
            <w:shd w:val="clear" w:color="auto" w:fill="1F4D78" w:themeFill="accent1" w:themeFillShade="7F"/>
          </w:tcPr>
          <w:p w14:paraId="32BCF5A5" w14:textId="77777777" w:rsidR="00DA6E18" w:rsidRPr="00571EAF" w:rsidRDefault="00DA6E18" w:rsidP="00DA6E18">
            <w:pPr>
              <w:ind w:right="4"/>
              <w:jc w:val="center"/>
              <w:rPr>
                <w:rFonts w:eastAsia="Calibri" w:cstheme="minorHAnsi"/>
                <w:color w:val="FFFFFF" w:themeColor="background1"/>
                <w:sz w:val="22"/>
                <w:szCs w:val="22"/>
              </w:rPr>
            </w:pPr>
            <w:r w:rsidRPr="00571EAF">
              <w:rPr>
                <w:rFonts w:eastAsia="Calibri" w:cstheme="minorHAnsi"/>
                <w:color w:val="FFFFFF" w:themeColor="background1"/>
                <w:sz w:val="22"/>
                <w:szCs w:val="22"/>
              </w:rPr>
              <w:t xml:space="preserve">Fuente/combustible </w:t>
            </w:r>
          </w:p>
        </w:tc>
        <w:tc>
          <w:tcPr>
            <w:tcW w:w="1560" w:type="dxa"/>
            <w:shd w:val="clear" w:color="auto" w:fill="1F4D78" w:themeFill="accent1" w:themeFillShade="7F"/>
          </w:tcPr>
          <w:p w14:paraId="32BCF5A6" w14:textId="77777777" w:rsidR="00DA6E18" w:rsidRPr="00571EAF" w:rsidRDefault="00DA6E18" w:rsidP="00DA6E18">
            <w:pPr>
              <w:ind w:right="4"/>
              <w:jc w:val="center"/>
              <w:rPr>
                <w:rFonts w:eastAsia="Calibri" w:cstheme="minorHAnsi"/>
                <w:color w:val="FFFFFF" w:themeColor="background1"/>
                <w:sz w:val="22"/>
                <w:szCs w:val="22"/>
              </w:rPr>
            </w:pPr>
            <w:r w:rsidRPr="00571EAF">
              <w:rPr>
                <w:rFonts w:eastAsia="Calibri" w:cstheme="minorHAnsi"/>
                <w:color w:val="FFFFFF" w:themeColor="background1"/>
                <w:sz w:val="22"/>
                <w:szCs w:val="22"/>
              </w:rPr>
              <w:t xml:space="preserve">Factor de emisión </w:t>
            </w:r>
          </w:p>
        </w:tc>
        <w:tc>
          <w:tcPr>
            <w:tcW w:w="1560" w:type="dxa"/>
            <w:shd w:val="clear" w:color="auto" w:fill="1F4D78" w:themeFill="accent1" w:themeFillShade="7F"/>
          </w:tcPr>
          <w:p w14:paraId="32BCF5A7" w14:textId="77777777" w:rsidR="00DA6E18" w:rsidRPr="00571EAF" w:rsidRDefault="00DA6E18" w:rsidP="00DA6E18">
            <w:pPr>
              <w:ind w:right="4"/>
              <w:jc w:val="center"/>
              <w:rPr>
                <w:rFonts w:eastAsia="Calibri" w:cstheme="minorHAnsi"/>
                <w:color w:val="FFFFFF" w:themeColor="background1"/>
                <w:sz w:val="22"/>
                <w:szCs w:val="22"/>
              </w:rPr>
            </w:pPr>
            <w:r w:rsidRPr="00571EAF">
              <w:rPr>
                <w:rFonts w:eastAsia="Calibri" w:cstheme="minorHAnsi"/>
                <w:color w:val="FFFFFF" w:themeColor="background1"/>
                <w:sz w:val="22"/>
                <w:szCs w:val="22"/>
              </w:rPr>
              <w:t xml:space="preserve">Unidades </w:t>
            </w:r>
          </w:p>
        </w:tc>
        <w:tc>
          <w:tcPr>
            <w:tcW w:w="1560" w:type="dxa"/>
            <w:shd w:val="clear" w:color="auto" w:fill="1F4D78" w:themeFill="accent1" w:themeFillShade="7F"/>
          </w:tcPr>
          <w:p w14:paraId="32BCF5A8" w14:textId="77777777" w:rsidR="00DA6E18" w:rsidRPr="00571EAF" w:rsidRDefault="00DA6E18" w:rsidP="00DA6E18">
            <w:pPr>
              <w:ind w:right="4"/>
              <w:jc w:val="center"/>
              <w:rPr>
                <w:rFonts w:eastAsia="Calibri" w:cstheme="minorHAnsi"/>
                <w:color w:val="FFFFFF" w:themeColor="background1"/>
                <w:sz w:val="22"/>
                <w:szCs w:val="22"/>
              </w:rPr>
            </w:pPr>
            <w:r w:rsidRPr="00571EAF">
              <w:rPr>
                <w:rFonts w:eastAsia="Calibri" w:cstheme="minorHAnsi"/>
                <w:color w:val="FFFFFF" w:themeColor="background1"/>
                <w:sz w:val="22"/>
                <w:szCs w:val="22"/>
              </w:rPr>
              <w:t xml:space="preserve">Fuente de información </w:t>
            </w:r>
          </w:p>
        </w:tc>
      </w:tr>
      <w:tr w:rsidR="00DA6E18" w:rsidRPr="00571EAF" w14:paraId="32BCF5B0" w14:textId="77777777" w:rsidTr="00784DA7">
        <w:tc>
          <w:tcPr>
            <w:tcW w:w="1560" w:type="dxa"/>
          </w:tcPr>
          <w:p w14:paraId="32BCF5AA"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CO</w:t>
            </w:r>
            <w:r w:rsidRPr="002301C5">
              <w:rPr>
                <w:rFonts w:eastAsia="Calibri" w:cstheme="minorHAnsi"/>
                <w:color w:val="000000" w:themeColor="text1"/>
                <w:sz w:val="22"/>
                <w:szCs w:val="22"/>
                <w:vertAlign w:val="subscript"/>
              </w:rPr>
              <w:t>2</w:t>
            </w:r>
          </w:p>
        </w:tc>
        <w:tc>
          <w:tcPr>
            <w:tcW w:w="1560" w:type="dxa"/>
          </w:tcPr>
          <w:p w14:paraId="32BCF5AB"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1</w:t>
            </w:r>
          </w:p>
        </w:tc>
        <w:tc>
          <w:tcPr>
            <w:tcW w:w="1560" w:type="dxa"/>
          </w:tcPr>
          <w:p w14:paraId="32BCF5AC"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Gasolina</w:t>
            </w:r>
          </w:p>
        </w:tc>
        <w:tc>
          <w:tcPr>
            <w:tcW w:w="1560" w:type="dxa"/>
          </w:tcPr>
          <w:p w14:paraId="32BCF5AD"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2,231</w:t>
            </w:r>
          </w:p>
        </w:tc>
        <w:tc>
          <w:tcPr>
            <w:tcW w:w="1560" w:type="dxa"/>
          </w:tcPr>
          <w:p w14:paraId="32BCF5AE"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kg CO</w:t>
            </w:r>
            <w:r w:rsidRPr="004A541C">
              <w:rPr>
                <w:rFonts w:eastAsia="Calibri" w:cstheme="minorHAnsi"/>
                <w:color w:val="000000" w:themeColor="text1"/>
                <w:sz w:val="22"/>
                <w:szCs w:val="22"/>
                <w:vertAlign w:val="subscript"/>
              </w:rPr>
              <w:t>2</w:t>
            </w:r>
            <w:r w:rsidRPr="00571EAF">
              <w:rPr>
                <w:rFonts w:eastAsia="Calibri" w:cstheme="minorHAnsi"/>
                <w:color w:val="000000" w:themeColor="text1"/>
                <w:sz w:val="22"/>
                <w:szCs w:val="22"/>
              </w:rPr>
              <w:t>/L</w:t>
            </w:r>
          </w:p>
        </w:tc>
        <w:tc>
          <w:tcPr>
            <w:tcW w:w="1560" w:type="dxa"/>
          </w:tcPr>
          <w:p w14:paraId="32BCF5AF"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 xml:space="preserve">IMN </w:t>
            </w:r>
          </w:p>
        </w:tc>
      </w:tr>
      <w:tr w:rsidR="00DA6E18" w:rsidRPr="00571EAF" w14:paraId="32BCF5B7" w14:textId="77777777" w:rsidTr="00784DA7">
        <w:tc>
          <w:tcPr>
            <w:tcW w:w="1560" w:type="dxa"/>
          </w:tcPr>
          <w:p w14:paraId="32BCF5B1"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CH</w:t>
            </w:r>
            <w:r w:rsidRPr="002301C5">
              <w:rPr>
                <w:rFonts w:eastAsia="Calibri" w:cstheme="minorHAnsi"/>
                <w:color w:val="000000" w:themeColor="text1"/>
                <w:sz w:val="22"/>
                <w:szCs w:val="22"/>
                <w:vertAlign w:val="subscript"/>
              </w:rPr>
              <w:t>4</w:t>
            </w:r>
          </w:p>
        </w:tc>
        <w:tc>
          <w:tcPr>
            <w:tcW w:w="1560" w:type="dxa"/>
          </w:tcPr>
          <w:p w14:paraId="32BCF5B2"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21</w:t>
            </w:r>
          </w:p>
        </w:tc>
        <w:tc>
          <w:tcPr>
            <w:tcW w:w="1560" w:type="dxa"/>
          </w:tcPr>
          <w:p w14:paraId="32BCF5B3"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 xml:space="preserve">Manufactura y construcción/Gasolina </w:t>
            </w:r>
          </w:p>
        </w:tc>
        <w:tc>
          <w:tcPr>
            <w:tcW w:w="1560" w:type="dxa"/>
          </w:tcPr>
          <w:p w14:paraId="32BCF5B4"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0,111</w:t>
            </w:r>
          </w:p>
        </w:tc>
        <w:tc>
          <w:tcPr>
            <w:tcW w:w="1560" w:type="dxa"/>
          </w:tcPr>
          <w:p w14:paraId="32BCF5B5"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g CH</w:t>
            </w:r>
            <w:r w:rsidRPr="004A541C">
              <w:rPr>
                <w:rFonts w:eastAsia="Calibri" w:cstheme="minorHAnsi"/>
                <w:color w:val="000000" w:themeColor="text1"/>
                <w:sz w:val="22"/>
                <w:szCs w:val="22"/>
                <w:vertAlign w:val="subscript"/>
              </w:rPr>
              <w:t>4</w:t>
            </w:r>
            <w:r w:rsidRPr="00571EAF">
              <w:rPr>
                <w:rFonts w:eastAsia="Calibri" w:cstheme="minorHAnsi"/>
                <w:color w:val="000000" w:themeColor="text1"/>
                <w:sz w:val="22"/>
                <w:szCs w:val="22"/>
              </w:rPr>
              <w:t>/L</w:t>
            </w:r>
          </w:p>
        </w:tc>
        <w:tc>
          <w:tcPr>
            <w:tcW w:w="1560" w:type="dxa"/>
          </w:tcPr>
          <w:p w14:paraId="32BCF5B6"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 xml:space="preserve">IMN </w:t>
            </w:r>
          </w:p>
        </w:tc>
      </w:tr>
      <w:tr w:rsidR="00DA6E18" w:rsidRPr="00571EAF" w14:paraId="32BCF5BE" w14:textId="77777777" w:rsidTr="00784DA7">
        <w:tc>
          <w:tcPr>
            <w:tcW w:w="1560" w:type="dxa"/>
          </w:tcPr>
          <w:p w14:paraId="32BCF5B8"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N</w:t>
            </w:r>
            <w:r w:rsidRPr="002301C5">
              <w:rPr>
                <w:rFonts w:eastAsia="Calibri" w:cstheme="minorHAnsi"/>
                <w:color w:val="000000" w:themeColor="text1"/>
                <w:sz w:val="22"/>
                <w:szCs w:val="22"/>
                <w:vertAlign w:val="subscript"/>
              </w:rPr>
              <w:t>2</w:t>
            </w:r>
            <w:r w:rsidRPr="00571EAF">
              <w:rPr>
                <w:rFonts w:eastAsia="Calibri" w:cstheme="minorHAnsi"/>
                <w:color w:val="000000" w:themeColor="text1"/>
                <w:sz w:val="22"/>
                <w:szCs w:val="22"/>
              </w:rPr>
              <w:t>O</w:t>
            </w:r>
          </w:p>
        </w:tc>
        <w:tc>
          <w:tcPr>
            <w:tcW w:w="1560" w:type="dxa"/>
          </w:tcPr>
          <w:p w14:paraId="32BCF5B9"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310</w:t>
            </w:r>
          </w:p>
        </w:tc>
        <w:tc>
          <w:tcPr>
            <w:tcW w:w="1560" w:type="dxa"/>
          </w:tcPr>
          <w:p w14:paraId="32BCF5BA"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 xml:space="preserve">Manufactura y construcción/Gasolina </w:t>
            </w:r>
          </w:p>
        </w:tc>
        <w:tc>
          <w:tcPr>
            <w:tcW w:w="1560" w:type="dxa"/>
          </w:tcPr>
          <w:p w14:paraId="32BCF5BB"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0,02211</w:t>
            </w:r>
          </w:p>
        </w:tc>
        <w:tc>
          <w:tcPr>
            <w:tcW w:w="1560" w:type="dxa"/>
          </w:tcPr>
          <w:p w14:paraId="32BCF5BC"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g N</w:t>
            </w:r>
            <w:r w:rsidRPr="004A541C">
              <w:rPr>
                <w:rFonts w:eastAsia="Calibri" w:cstheme="minorHAnsi"/>
                <w:color w:val="000000" w:themeColor="text1"/>
                <w:sz w:val="22"/>
                <w:szCs w:val="22"/>
                <w:vertAlign w:val="subscript"/>
              </w:rPr>
              <w:t>2</w:t>
            </w:r>
            <w:r w:rsidRPr="00571EAF">
              <w:rPr>
                <w:rFonts w:eastAsia="Calibri" w:cstheme="minorHAnsi"/>
                <w:color w:val="000000" w:themeColor="text1"/>
                <w:sz w:val="22"/>
                <w:szCs w:val="22"/>
              </w:rPr>
              <w:t>O/L</w:t>
            </w:r>
          </w:p>
        </w:tc>
        <w:tc>
          <w:tcPr>
            <w:tcW w:w="1560" w:type="dxa"/>
          </w:tcPr>
          <w:p w14:paraId="32BCF5BD"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 xml:space="preserve">IMN </w:t>
            </w:r>
          </w:p>
        </w:tc>
      </w:tr>
      <w:tr w:rsidR="00DA6E18" w:rsidRPr="00571EAF" w14:paraId="32BCF5C5" w14:textId="77777777" w:rsidTr="00784DA7">
        <w:tc>
          <w:tcPr>
            <w:tcW w:w="1560" w:type="dxa"/>
          </w:tcPr>
          <w:p w14:paraId="32BCF5BF"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CO</w:t>
            </w:r>
            <w:r w:rsidRPr="002301C5">
              <w:rPr>
                <w:rFonts w:eastAsia="Calibri" w:cstheme="minorHAnsi"/>
                <w:color w:val="000000" w:themeColor="text1"/>
                <w:sz w:val="22"/>
                <w:szCs w:val="22"/>
                <w:vertAlign w:val="subscript"/>
              </w:rPr>
              <w:t>2</w:t>
            </w:r>
          </w:p>
        </w:tc>
        <w:tc>
          <w:tcPr>
            <w:tcW w:w="1560" w:type="dxa"/>
          </w:tcPr>
          <w:p w14:paraId="32BCF5C0"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1</w:t>
            </w:r>
          </w:p>
        </w:tc>
        <w:tc>
          <w:tcPr>
            <w:tcW w:w="1560" w:type="dxa"/>
          </w:tcPr>
          <w:p w14:paraId="32BCF5C1"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Diesel</w:t>
            </w:r>
          </w:p>
        </w:tc>
        <w:tc>
          <w:tcPr>
            <w:tcW w:w="1560" w:type="dxa"/>
          </w:tcPr>
          <w:p w14:paraId="32BCF5C2"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2,613</w:t>
            </w:r>
          </w:p>
        </w:tc>
        <w:tc>
          <w:tcPr>
            <w:tcW w:w="1560" w:type="dxa"/>
          </w:tcPr>
          <w:p w14:paraId="32BCF5C3"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kg CO</w:t>
            </w:r>
            <w:r w:rsidRPr="004A541C">
              <w:rPr>
                <w:rFonts w:eastAsia="Calibri" w:cstheme="minorHAnsi"/>
                <w:color w:val="000000" w:themeColor="text1"/>
                <w:sz w:val="22"/>
                <w:szCs w:val="22"/>
                <w:vertAlign w:val="subscript"/>
              </w:rPr>
              <w:t>2</w:t>
            </w:r>
            <w:r w:rsidRPr="00571EAF">
              <w:rPr>
                <w:rFonts w:eastAsia="Calibri" w:cstheme="minorHAnsi"/>
                <w:color w:val="000000" w:themeColor="text1"/>
                <w:sz w:val="22"/>
                <w:szCs w:val="22"/>
              </w:rPr>
              <w:t>/L</w:t>
            </w:r>
          </w:p>
        </w:tc>
        <w:tc>
          <w:tcPr>
            <w:tcW w:w="1560" w:type="dxa"/>
          </w:tcPr>
          <w:p w14:paraId="32BCF5C4"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 xml:space="preserve">IMN </w:t>
            </w:r>
          </w:p>
        </w:tc>
      </w:tr>
      <w:tr w:rsidR="00DA6E18" w:rsidRPr="00571EAF" w14:paraId="32BCF5CC" w14:textId="77777777" w:rsidTr="00784DA7">
        <w:tc>
          <w:tcPr>
            <w:tcW w:w="1560" w:type="dxa"/>
          </w:tcPr>
          <w:p w14:paraId="32BCF5C6"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CH</w:t>
            </w:r>
            <w:r w:rsidRPr="002301C5">
              <w:rPr>
                <w:rFonts w:eastAsia="Calibri" w:cstheme="minorHAnsi"/>
                <w:color w:val="000000" w:themeColor="text1"/>
                <w:sz w:val="22"/>
                <w:szCs w:val="22"/>
                <w:vertAlign w:val="subscript"/>
              </w:rPr>
              <w:t>4</w:t>
            </w:r>
          </w:p>
        </w:tc>
        <w:tc>
          <w:tcPr>
            <w:tcW w:w="1560" w:type="dxa"/>
          </w:tcPr>
          <w:p w14:paraId="32BCF5C7"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21</w:t>
            </w:r>
          </w:p>
        </w:tc>
        <w:tc>
          <w:tcPr>
            <w:tcW w:w="1560" w:type="dxa"/>
          </w:tcPr>
          <w:p w14:paraId="32BCF5C8"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 xml:space="preserve">Manufactura y construcción/Diesel </w:t>
            </w:r>
          </w:p>
        </w:tc>
        <w:tc>
          <w:tcPr>
            <w:tcW w:w="1560" w:type="dxa"/>
          </w:tcPr>
          <w:p w14:paraId="32BCF5C9"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0,122</w:t>
            </w:r>
          </w:p>
        </w:tc>
        <w:tc>
          <w:tcPr>
            <w:tcW w:w="1560" w:type="dxa"/>
          </w:tcPr>
          <w:p w14:paraId="32BCF5CA"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g CH</w:t>
            </w:r>
            <w:r w:rsidRPr="004A541C">
              <w:rPr>
                <w:rFonts w:eastAsia="Calibri" w:cstheme="minorHAnsi"/>
                <w:color w:val="000000" w:themeColor="text1"/>
                <w:sz w:val="22"/>
                <w:szCs w:val="22"/>
                <w:vertAlign w:val="subscript"/>
              </w:rPr>
              <w:t>4</w:t>
            </w:r>
            <w:r w:rsidRPr="00571EAF">
              <w:rPr>
                <w:rFonts w:eastAsia="Calibri" w:cstheme="minorHAnsi"/>
                <w:color w:val="000000" w:themeColor="text1"/>
                <w:sz w:val="22"/>
                <w:szCs w:val="22"/>
              </w:rPr>
              <w:t>/L</w:t>
            </w:r>
          </w:p>
        </w:tc>
        <w:tc>
          <w:tcPr>
            <w:tcW w:w="1560" w:type="dxa"/>
          </w:tcPr>
          <w:p w14:paraId="32BCF5CB"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 xml:space="preserve">IMN </w:t>
            </w:r>
          </w:p>
        </w:tc>
      </w:tr>
      <w:tr w:rsidR="00DA6E18" w:rsidRPr="00571EAF" w14:paraId="32BCF5D3" w14:textId="77777777" w:rsidTr="00784DA7">
        <w:tc>
          <w:tcPr>
            <w:tcW w:w="1560" w:type="dxa"/>
          </w:tcPr>
          <w:p w14:paraId="32BCF5CD"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CH</w:t>
            </w:r>
            <w:r w:rsidRPr="002301C5">
              <w:rPr>
                <w:rFonts w:eastAsia="Calibri" w:cstheme="minorHAnsi"/>
                <w:color w:val="000000" w:themeColor="text1"/>
                <w:sz w:val="22"/>
                <w:szCs w:val="22"/>
                <w:vertAlign w:val="subscript"/>
              </w:rPr>
              <w:t>4</w:t>
            </w:r>
          </w:p>
        </w:tc>
        <w:tc>
          <w:tcPr>
            <w:tcW w:w="1560" w:type="dxa"/>
          </w:tcPr>
          <w:p w14:paraId="32BCF5CE"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21</w:t>
            </w:r>
          </w:p>
        </w:tc>
        <w:tc>
          <w:tcPr>
            <w:tcW w:w="1560" w:type="dxa"/>
          </w:tcPr>
          <w:p w14:paraId="32BCF5CF"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Transporte terrestre/diesel/sin catalizador</w:t>
            </w:r>
          </w:p>
        </w:tc>
        <w:tc>
          <w:tcPr>
            <w:tcW w:w="1560" w:type="dxa"/>
          </w:tcPr>
          <w:p w14:paraId="32BCF5D0"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0,149</w:t>
            </w:r>
          </w:p>
        </w:tc>
        <w:tc>
          <w:tcPr>
            <w:tcW w:w="1560" w:type="dxa"/>
          </w:tcPr>
          <w:p w14:paraId="32BCF5D1"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g CH</w:t>
            </w:r>
            <w:r w:rsidRPr="004A541C">
              <w:rPr>
                <w:rFonts w:eastAsia="Calibri" w:cstheme="minorHAnsi"/>
                <w:color w:val="000000" w:themeColor="text1"/>
                <w:sz w:val="22"/>
                <w:szCs w:val="22"/>
                <w:vertAlign w:val="subscript"/>
              </w:rPr>
              <w:t>4</w:t>
            </w:r>
            <w:r w:rsidRPr="00571EAF">
              <w:rPr>
                <w:rFonts w:eastAsia="Calibri" w:cstheme="minorHAnsi"/>
                <w:color w:val="000000" w:themeColor="text1"/>
                <w:sz w:val="22"/>
                <w:szCs w:val="22"/>
              </w:rPr>
              <w:t>/L</w:t>
            </w:r>
          </w:p>
        </w:tc>
        <w:tc>
          <w:tcPr>
            <w:tcW w:w="1560" w:type="dxa"/>
          </w:tcPr>
          <w:p w14:paraId="32BCF5D2"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 xml:space="preserve">IMN </w:t>
            </w:r>
          </w:p>
        </w:tc>
      </w:tr>
      <w:tr w:rsidR="00DA6E18" w:rsidRPr="00571EAF" w14:paraId="32BCF5DA" w14:textId="77777777" w:rsidTr="00784DA7">
        <w:tc>
          <w:tcPr>
            <w:tcW w:w="1560" w:type="dxa"/>
          </w:tcPr>
          <w:p w14:paraId="32BCF5D4"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N</w:t>
            </w:r>
            <w:r w:rsidRPr="002301C5">
              <w:rPr>
                <w:rFonts w:eastAsia="Calibri" w:cstheme="minorHAnsi"/>
                <w:color w:val="000000" w:themeColor="text1"/>
                <w:sz w:val="22"/>
                <w:szCs w:val="22"/>
                <w:vertAlign w:val="subscript"/>
              </w:rPr>
              <w:t>2</w:t>
            </w:r>
            <w:r w:rsidRPr="00571EAF">
              <w:rPr>
                <w:rFonts w:eastAsia="Calibri" w:cstheme="minorHAnsi"/>
                <w:color w:val="000000" w:themeColor="text1"/>
                <w:sz w:val="22"/>
                <w:szCs w:val="22"/>
              </w:rPr>
              <w:t>O</w:t>
            </w:r>
          </w:p>
        </w:tc>
        <w:tc>
          <w:tcPr>
            <w:tcW w:w="1560" w:type="dxa"/>
          </w:tcPr>
          <w:p w14:paraId="32BCF5D5"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310</w:t>
            </w:r>
          </w:p>
        </w:tc>
        <w:tc>
          <w:tcPr>
            <w:tcW w:w="1560" w:type="dxa"/>
          </w:tcPr>
          <w:p w14:paraId="32BCF5D6"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 xml:space="preserve">Manufactura y construcción/Diesel </w:t>
            </w:r>
          </w:p>
        </w:tc>
        <w:tc>
          <w:tcPr>
            <w:tcW w:w="1560" w:type="dxa"/>
          </w:tcPr>
          <w:p w14:paraId="32BCF5D7"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0,02442</w:t>
            </w:r>
          </w:p>
        </w:tc>
        <w:tc>
          <w:tcPr>
            <w:tcW w:w="1560" w:type="dxa"/>
          </w:tcPr>
          <w:p w14:paraId="32BCF5D8"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g N</w:t>
            </w:r>
            <w:r w:rsidRPr="004A541C">
              <w:rPr>
                <w:rFonts w:eastAsia="Calibri" w:cstheme="minorHAnsi"/>
                <w:color w:val="000000" w:themeColor="text1"/>
                <w:sz w:val="22"/>
                <w:szCs w:val="22"/>
                <w:vertAlign w:val="subscript"/>
              </w:rPr>
              <w:t>2</w:t>
            </w:r>
            <w:r w:rsidRPr="00571EAF">
              <w:rPr>
                <w:rFonts w:eastAsia="Calibri" w:cstheme="minorHAnsi"/>
                <w:color w:val="000000" w:themeColor="text1"/>
                <w:sz w:val="22"/>
                <w:szCs w:val="22"/>
              </w:rPr>
              <w:t>O/L</w:t>
            </w:r>
          </w:p>
        </w:tc>
        <w:tc>
          <w:tcPr>
            <w:tcW w:w="1560" w:type="dxa"/>
          </w:tcPr>
          <w:p w14:paraId="32BCF5D9"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 xml:space="preserve">IMN </w:t>
            </w:r>
          </w:p>
        </w:tc>
      </w:tr>
      <w:tr w:rsidR="00DA6E18" w:rsidRPr="00571EAF" w14:paraId="32BCF5E1" w14:textId="77777777" w:rsidTr="00784DA7">
        <w:tc>
          <w:tcPr>
            <w:tcW w:w="1560" w:type="dxa"/>
          </w:tcPr>
          <w:p w14:paraId="32BCF5DB"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N</w:t>
            </w:r>
            <w:r w:rsidRPr="002301C5">
              <w:rPr>
                <w:rFonts w:eastAsia="Calibri" w:cstheme="minorHAnsi"/>
                <w:color w:val="000000" w:themeColor="text1"/>
                <w:sz w:val="22"/>
                <w:szCs w:val="22"/>
                <w:vertAlign w:val="subscript"/>
              </w:rPr>
              <w:t>2</w:t>
            </w:r>
            <w:r w:rsidRPr="00571EAF">
              <w:rPr>
                <w:rFonts w:eastAsia="Calibri" w:cstheme="minorHAnsi"/>
                <w:color w:val="000000" w:themeColor="text1"/>
                <w:sz w:val="22"/>
                <w:szCs w:val="22"/>
              </w:rPr>
              <w:t>O</w:t>
            </w:r>
          </w:p>
        </w:tc>
        <w:tc>
          <w:tcPr>
            <w:tcW w:w="1560" w:type="dxa"/>
          </w:tcPr>
          <w:p w14:paraId="32BCF5DC"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310</w:t>
            </w:r>
          </w:p>
        </w:tc>
        <w:tc>
          <w:tcPr>
            <w:tcW w:w="1560" w:type="dxa"/>
          </w:tcPr>
          <w:p w14:paraId="32BCF5DD"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Transporte terrestre/diesel/sin catalizador</w:t>
            </w:r>
          </w:p>
        </w:tc>
        <w:tc>
          <w:tcPr>
            <w:tcW w:w="1560" w:type="dxa"/>
          </w:tcPr>
          <w:p w14:paraId="32BCF5DE"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0,154</w:t>
            </w:r>
          </w:p>
        </w:tc>
        <w:tc>
          <w:tcPr>
            <w:tcW w:w="1560" w:type="dxa"/>
          </w:tcPr>
          <w:p w14:paraId="32BCF5DF"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g N</w:t>
            </w:r>
            <w:r w:rsidRPr="004A541C">
              <w:rPr>
                <w:rFonts w:eastAsia="Calibri" w:cstheme="minorHAnsi"/>
                <w:color w:val="000000" w:themeColor="text1"/>
                <w:sz w:val="22"/>
                <w:szCs w:val="22"/>
                <w:vertAlign w:val="subscript"/>
              </w:rPr>
              <w:t>2</w:t>
            </w:r>
            <w:r w:rsidRPr="00571EAF">
              <w:rPr>
                <w:rFonts w:eastAsia="Calibri" w:cstheme="minorHAnsi"/>
                <w:color w:val="000000" w:themeColor="text1"/>
                <w:sz w:val="22"/>
                <w:szCs w:val="22"/>
              </w:rPr>
              <w:t>O/L</w:t>
            </w:r>
          </w:p>
        </w:tc>
        <w:tc>
          <w:tcPr>
            <w:tcW w:w="1560" w:type="dxa"/>
          </w:tcPr>
          <w:p w14:paraId="32BCF5E0"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 xml:space="preserve">IMN </w:t>
            </w:r>
          </w:p>
        </w:tc>
      </w:tr>
      <w:tr w:rsidR="00DA6E18" w:rsidRPr="00571EAF" w14:paraId="32BCF5E8" w14:textId="77777777" w:rsidTr="00784DA7">
        <w:tc>
          <w:tcPr>
            <w:tcW w:w="1560" w:type="dxa"/>
          </w:tcPr>
          <w:p w14:paraId="32BCF5E2"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CO</w:t>
            </w:r>
            <w:r w:rsidRPr="002301C5">
              <w:rPr>
                <w:rFonts w:eastAsia="Calibri" w:cstheme="minorHAnsi"/>
                <w:color w:val="000000" w:themeColor="text1"/>
                <w:sz w:val="22"/>
                <w:szCs w:val="22"/>
                <w:vertAlign w:val="subscript"/>
              </w:rPr>
              <w:t>2</w:t>
            </w:r>
          </w:p>
        </w:tc>
        <w:tc>
          <w:tcPr>
            <w:tcW w:w="1560" w:type="dxa"/>
          </w:tcPr>
          <w:p w14:paraId="32BCF5E3"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1</w:t>
            </w:r>
          </w:p>
        </w:tc>
        <w:tc>
          <w:tcPr>
            <w:tcW w:w="1560" w:type="dxa"/>
          </w:tcPr>
          <w:p w14:paraId="32BCF5E4"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Electricidad</w:t>
            </w:r>
          </w:p>
        </w:tc>
        <w:tc>
          <w:tcPr>
            <w:tcW w:w="1560" w:type="dxa"/>
          </w:tcPr>
          <w:p w14:paraId="32BCF5E5" w14:textId="2EEC43F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0,03</w:t>
            </w:r>
            <w:r w:rsidR="009B0A93">
              <w:rPr>
                <w:rFonts w:eastAsia="Calibri" w:cstheme="minorHAnsi"/>
                <w:color w:val="000000" w:themeColor="text1"/>
                <w:sz w:val="22"/>
                <w:szCs w:val="22"/>
              </w:rPr>
              <w:t>6</w:t>
            </w:r>
            <w:r w:rsidRPr="00571EAF">
              <w:rPr>
                <w:rFonts w:eastAsia="Calibri" w:cstheme="minorHAnsi"/>
                <w:color w:val="000000" w:themeColor="text1"/>
                <w:sz w:val="22"/>
                <w:szCs w:val="22"/>
              </w:rPr>
              <w:t>5</w:t>
            </w:r>
          </w:p>
        </w:tc>
        <w:tc>
          <w:tcPr>
            <w:tcW w:w="1560" w:type="dxa"/>
          </w:tcPr>
          <w:p w14:paraId="32BCF5E6"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kg CO</w:t>
            </w:r>
            <w:r w:rsidRPr="004A541C">
              <w:rPr>
                <w:rFonts w:eastAsia="Calibri" w:cstheme="minorHAnsi"/>
                <w:color w:val="000000" w:themeColor="text1"/>
                <w:sz w:val="22"/>
                <w:szCs w:val="22"/>
                <w:vertAlign w:val="subscript"/>
              </w:rPr>
              <w:t>2</w:t>
            </w:r>
            <w:r w:rsidRPr="00571EAF">
              <w:rPr>
                <w:rFonts w:eastAsia="Calibri" w:cstheme="minorHAnsi"/>
                <w:color w:val="000000" w:themeColor="text1"/>
                <w:sz w:val="22"/>
                <w:szCs w:val="22"/>
              </w:rPr>
              <w:t>e/kWh</w:t>
            </w:r>
          </w:p>
        </w:tc>
        <w:tc>
          <w:tcPr>
            <w:tcW w:w="1560" w:type="dxa"/>
          </w:tcPr>
          <w:p w14:paraId="32BCF5E7"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 xml:space="preserve">IMN </w:t>
            </w:r>
          </w:p>
        </w:tc>
      </w:tr>
      <w:tr w:rsidR="00DA6E18" w:rsidRPr="00571EAF" w14:paraId="32BCF5EF" w14:textId="77777777" w:rsidTr="00784DA7">
        <w:tc>
          <w:tcPr>
            <w:tcW w:w="1560" w:type="dxa"/>
          </w:tcPr>
          <w:p w14:paraId="32BCF5E9"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lastRenderedPageBreak/>
              <w:t>CO</w:t>
            </w:r>
            <w:r w:rsidRPr="002301C5">
              <w:rPr>
                <w:rFonts w:eastAsia="Calibri" w:cstheme="minorHAnsi"/>
                <w:color w:val="000000" w:themeColor="text1"/>
                <w:sz w:val="22"/>
                <w:szCs w:val="22"/>
                <w:vertAlign w:val="subscript"/>
              </w:rPr>
              <w:t>2</w:t>
            </w:r>
          </w:p>
        </w:tc>
        <w:tc>
          <w:tcPr>
            <w:tcW w:w="1560" w:type="dxa"/>
          </w:tcPr>
          <w:p w14:paraId="32BCF5EA"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1</w:t>
            </w:r>
          </w:p>
        </w:tc>
        <w:tc>
          <w:tcPr>
            <w:tcW w:w="1560" w:type="dxa"/>
          </w:tcPr>
          <w:p w14:paraId="32BCF5EB"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 xml:space="preserve">Lubricante alimentado </w:t>
            </w:r>
          </w:p>
        </w:tc>
        <w:tc>
          <w:tcPr>
            <w:tcW w:w="1560" w:type="dxa"/>
          </w:tcPr>
          <w:p w14:paraId="32BCF5EC"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0,5101</w:t>
            </w:r>
          </w:p>
        </w:tc>
        <w:tc>
          <w:tcPr>
            <w:tcW w:w="1560" w:type="dxa"/>
          </w:tcPr>
          <w:p w14:paraId="32BCF5ED" w14:textId="77777777" w:rsidR="00DA6E18" w:rsidRPr="00571EAF" w:rsidRDefault="00DA6E18" w:rsidP="00DA6E18">
            <w:pPr>
              <w:ind w:right="4"/>
              <w:rPr>
                <w:rFonts w:cstheme="minorHAnsi"/>
                <w:sz w:val="22"/>
                <w:szCs w:val="22"/>
              </w:rPr>
            </w:pPr>
            <w:r w:rsidRPr="00571EAF">
              <w:rPr>
                <w:rFonts w:eastAsia="Calibri" w:cstheme="minorHAnsi"/>
                <w:color w:val="000000" w:themeColor="text1"/>
                <w:sz w:val="22"/>
                <w:szCs w:val="22"/>
              </w:rPr>
              <w:t>kg CO</w:t>
            </w:r>
            <w:r w:rsidRPr="004A541C">
              <w:rPr>
                <w:rFonts w:eastAsia="Calibri" w:cstheme="minorHAnsi"/>
                <w:color w:val="000000" w:themeColor="text1"/>
                <w:sz w:val="22"/>
                <w:szCs w:val="22"/>
                <w:vertAlign w:val="subscript"/>
              </w:rPr>
              <w:t>2</w:t>
            </w:r>
            <w:r w:rsidRPr="00571EAF">
              <w:rPr>
                <w:rFonts w:eastAsia="Calibri" w:cstheme="minorHAnsi"/>
                <w:color w:val="000000" w:themeColor="text1"/>
                <w:sz w:val="22"/>
                <w:szCs w:val="22"/>
              </w:rPr>
              <w:t>/l de lubricante</w:t>
            </w:r>
          </w:p>
        </w:tc>
        <w:tc>
          <w:tcPr>
            <w:tcW w:w="1560" w:type="dxa"/>
          </w:tcPr>
          <w:p w14:paraId="32BCF5EE"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 xml:space="preserve">IMN </w:t>
            </w:r>
          </w:p>
        </w:tc>
      </w:tr>
      <w:tr w:rsidR="00DA6E18" w:rsidRPr="00571EAF" w14:paraId="32BCF5F6" w14:textId="77777777" w:rsidTr="00784DA7">
        <w:tc>
          <w:tcPr>
            <w:tcW w:w="1560" w:type="dxa"/>
          </w:tcPr>
          <w:p w14:paraId="32BCF5F0"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CO</w:t>
            </w:r>
            <w:r w:rsidRPr="002301C5">
              <w:rPr>
                <w:rFonts w:eastAsia="Calibri" w:cstheme="minorHAnsi"/>
                <w:color w:val="000000" w:themeColor="text1"/>
                <w:sz w:val="22"/>
                <w:szCs w:val="22"/>
                <w:vertAlign w:val="subscript"/>
              </w:rPr>
              <w:t>2</w:t>
            </w:r>
          </w:p>
        </w:tc>
        <w:tc>
          <w:tcPr>
            <w:tcW w:w="1560" w:type="dxa"/>
          </w:tcPr>
          <w:p w14:paraId="32BCF5F1"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1</w:t>
            </w:r>
          </w:p>
        </w:tc>
        <w:tc>
          <w:tcPr>
            <w:tcW w:w="1560" w:type="dxa"/>
          </w:tcPr>
          <w:p w14:paraId="32BCF5F2"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 xml:space="preserve">Lubricante para energía </w:t>
            </w:r>
          </w:p>
        </w:tc>
        <w:tc>
          <w:tcPr>
            <w:tcW w:w="1560" w:type="dxa"/>
          </w:tcPr>
          <w:p w14:paraId="32BCF5F3"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73300</w:t>
            </w:r>
          </w:p>
        </w:tc>
        <w:tc>
          <w:tcPr>
            <w:tcW w:w="1560" w:type="dxa"/>
          </w:tcPr>
          <w:p w14:paraId="32BCF5F4" w14:textId="77777777" w:rsidR="00DA6E18" w:rsidRPr="00571EAF" w:rsidRDefault="00DA6E18" w:rsidP="00DA6E18">
            <w:pPr>
              <w:ind w:right="4"/>
              <w:rPr>
                <w:rFonts w:cstheme="minorHAnsi"/>
                <w:sz w:val="22"/>
                <w:szCs w:val="22"/>
              </w:rPr>
            </w:pPr>
            <w:r w:rsidRPr="00571EAF">
              <w:rPr>
                <w:rFonts w:eastAsia="Calibri" w:cstheme="minorHAnsi"/>
                <w:color w:val="000000" w:themeColor="text1"/>
                <w:sz w:val="22"/>
                <w:szCs w:val="22"/>
              </w:rPr>
              <w:t>kg CO</w:t>
            </w:r>
            <w:r w:rsidRPr="004A541C">
              <w:rPr>
                <w:rFonts w:eastAsia="Calibri" w:cstheme="minorHAnsi"/>
                <w:color w:val="000000" w:themeColor="text1"/>
                <w:sz w:val="22"/>
                <w:szCs w:val="22"/>
                <w:vertAlign w:val="subscript"/>
              </w:rPr>
              <w:t>2</w:t>
            </w:r>
            <w:r w:rsidRPr="00571EAF">
              <w:rPr>
                <w:rFonts w:eastAsia="Calibri" w:cstheme="minorHAnsi"/>
                <w:color w:val="000000" w:themeColor="text1"/>
                <w:sz w:val="22"/>
                <w:szCs w:val="22"/>
              </w:rPr>
              <w:t>/TJ</w:t>
            </w:r>
          </w:p>
        </w:tc>
        <w:tc>
          <w:tcPr>
            <w:tcW w:w="1560" w:type="dxa"/>
          </w:tcPr>
          <w:p w14:paraId="32BCF5F5"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IPCC</w:t>
            </w:r>
          </w:p>
        </w:tc>
      </w:tr>
      <w:tr w:rsidR="00DA6E18" w:rsidRPr="00571EAF" w14:paraId="32BCF5FD" w14:textId="77777777" w:rsidTr="00784DA7">
        <w:tc>
          <w:tcPr>
            <w:tcW w:w="1560" w:type="dxa"/>
          </w:tcPr>
          <w:p w14:paraId="32BCF5F7"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CH</w:t>
            </w:r>
            <w:r w:rsidRPr="002301C5">
              <w:rPr>
                <w:rFonts w:eastAsia="Calibri" w:cstheme="minorHAnsi"/>
                <w:color w:val="000000" w:themeColor="text1"/>
                <w:sz w:val="22"/>
                <w:szCs w:val="22"/>
                <w:vertAlign w:val="subscript"/>
              </w:rPr>
              <w:t>4</w:t>
            </w:r>
            <w:r w:rsidRPr="00571EAF">
              <w:rPr>
                <w:rFonts w:eastAsia="Calibri" w:cstheme="minorHAnsi"/>
                <w:color w:val="000000" w:themeColor="text1"/>
                <w:sz w:val="22"/>
                <w:szCs w:val="22"/>
              </w:rPr>
              <w:t xml:space="preserve"> </w:t>
            </w:r>
          </w:p>
        </w:tc>
        <w:tc>
          <w:tcPr>
            <w:tcW w:w="1560" w:type="dxa"/>
          </w:tcPr>
          <w:p w14:paraId="32BCF5F8"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21</w:t>
            </w:r>
          </w:p>
        </w:tc>
        <w:tc>
          <w:tcPr>
            <w:tcW w:w="1560" w:type="dxa"/>
          </w:tcPr>
          <w:p w14:paraId="32BCF5F9"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 xml:space="preserve">Lubricante para energía </w:t>
            </w:r>
          </w:p>
        </w:tc>
        <w:tc>
          <w:tcPr>
            <w:tcW w:w="1560" w:type="dxa"/>
          </w:tcPr>
          <w:p w14:paraId="32BCF5FA"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3</w:t>
            </w:r>
          </w:p>
        </w:tc>
        <w:tc>
          <w:tcPr>
            <w:tcW w:w="1560" w:type="dxa"/>
          </w:tcPr>
          <w:p w14:paraId="32BCF5FB" w14:textId="77777777" w:rsidR="00DA6E18" w:rsidRPr="00571EAF" w:rsidRDefault="00DA6E18" w:rsidP="00DA6E18">
            <w:pPr>
              <w:ind w:right="4"/>
              <w:rPr>
                <w:rFonts w:cstheme="minorHAnsi"/>
                <w:sz w:val="22"/>
                <w:szCs w:val="22"/>
              </w:rPr>
            </w:pPr>
            <w:r w:rsidRPr="00571EAF">
              <w:rPr>
                <w:rFonts w:eastAsia="Calibri" w:cstheme="minorHAnsi"/>
                <w:color w:val="000000" w:themeColor="text1"/>
                <w:sz w:val="22"/>
                <w:szCs w:val="22"/>
              </w:rPr>
              <w:t>kg CO</w:t>
            </w:r>
            <w:r w:rsidRPr="004A541C">
              <w:rPr>
                <w:rFonts w:eastAsia="Calibri" w:cstheme="minorHAnsi"/>
                <w:color w:val="000000" w:themeColor="text1"/>
                <w:sz w:val="22"/>
                <w:szCs w:val="22"/>
                <w:vertAlign w:val="subscript"/>
              </w:rPr>
              <w:t>2</w:t>
            </w:r>
            <w:r w:rsidRPr="00571EAF">
              <w:rPr>
                <w:rFonts w:eastAsia="Calibri" w:cstheme="minorHAnsi"/>
                <w:color w:val="000000" w:themeColor="text1"/>
                <w:sz w:val="22"/>
                <w:szCs w:val="22"/>
              </w:rPr>
              <w:t>/TJ</w:t>
            </w:r>
          </w:p>
        </w:tc>
        <w:tc>
          <w:tcPr>
            <w:tcW w:w="1560" w:type="dxa"/>
          </w:tcPr>
          <w:p w14:paraId="32BCF5FC"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IPCC</w:t>
            </w:r>
          </w:p>
        </w:tc>
      </w:tr>
      <w:tr w:rsidR="00DA6E18" w:rsidRPr="00571EAF" w14:paraId="32BCF604" w14:textId="77777777" w:rsidTr="00784DA7">
        <w:tc>
          <w:tcPr>
            <w:tcW w:w="1560" w:type="dxa"/>
          </w:tcPr>
          <w:p w14:paraId="32BCF5FE"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N</w:t>
            </w:r>
            <w:r w:rsidRPr="002301C5">
              <w:rPr>
                <w:rFonts w:eastAsia="Calibri" w:cstheme="minorHAnsi"/>
                <w:color w:val="000000" w:themeColor="text1"/>
                <w:sz w:val="22"/>
                <w:szCs w:val="22"/>
                <w:vertAlign w:val="subscript"/>
              </w:rPr>
              <w:t>2</w:t>
            </w:r>
            <w:r w:rsidRPr="00571EAF">
              <w:rPr>
                <w:rFonts w:eastAsia="Calibri" w:cstheme="minorHAnsi"/>
                <w:color w:val="000000" w:themeColor="text1"/>
                <w:sz w:val="22"/>
                <w:szCs w:val="22"/>
              </w:rPr>
              <w:t>O</w:t>
            </w:r>
          </w:p>
        </w:tc>
        <w:tc>
          <w:tcPr>
            <w:tcW w:w="1560" w:type="dxa"/>
          </w:tcPr>
          <w:p w14:paraId="32BCF5FF"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310</w:t>
            </w:r>
          </w:p>
        </w:tc>
        <w:tc>
          <w:tcPr>
            <w:tcW w:w="1560" w:type="dxa"/>
          </w:tcPr>
          <w:p w14:paraId="32BCF600"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 xml:space="preserve">Lubricante para energía </w:t>
            </w:r>
          </w:p>
        </w:tc>
        <w:tc>
          <w:tcPr>
            <w:tcW w:w="1560" w:type="dxa"/>
          </w:tcPr>
          <w:p w14:paraId="32BCF601"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0,6</w:t>
            </w:r>
          </w:p>
        </w:tc>
        <w:tc>
          <w:tcPr>
            <w:tcW w:w="1560" w:type="dxa"/>
          </w:tcPr>
          <w:p w14:paraId="32BCF602" w14:textId="77777777" w:rsidR="00DA6E18" w:rsidRPr="00571EAF" w:rsidRDefault="00DA6E18" w:rsidP="00DA6E18">
            <w:pPr>
              <w:ind w:right="4"/>
              <w:rPr>
                <w:rFonts w:cstheme="minorHAnsi"/>
                <w:sz w:val="22"/>
                <w:szCs w:val="22"/>
              </w:rPr>
            </w:pPr>
            <w:r w:rsidRPr="00571EAF">
              <w:rPr>
                <w:rFonts w:eastAsia="Calibri" w:cstheme="minorHAnsi"/>
                <w:color w:val="000000" w:themeColor="text1"/>
                <w:sz w:val="22"/>
                <w:szCs w:val="22"/>
              </w:rPr>
              <w:t>kg CO</w:t>
            </w:r>
            <w:r w:rsidRPr="004A541C">
              <w:rPr>
                <w:rFonts w:eastAsia="Calibri" w:cstheme="minorHAnsi"/>
                <w:color w:val="000000" w:themeColor="text1"/>
                <w:sz w:val="22"/>
                <w:szCs w:val="22"/>
                <w:vertAlign w:val="subscript"/>
              </w:rPr>
              <w:t>2</w:t>
            </w:r>
            <w:r w:rsidRPr="00571EAF">
              <w:rPr>
                <w:rFonts w:eastAsia="Calibri" w:cstheme="minorHAnsi"/>
                <w:color w:val="000000" w:themeColor="text1"/>
                <w:sz w:val="22"/>
                <w:szCs w:val="22"/>
              </w:rPr>
              <w:t>/TJ</w:t>
            </w:r>
          </w:p>
        </w:tc>
        <w:tc>
          <w:tcPr>
            <w:tcW w:w="1560" w:type="dxa"/>
          </w:tcPr>
          <w:p w14:paraId="32BCF603"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IPCC</w:t>
            </w:r>
          </w:p>
        </w:tc>
      </w:tr>
      <w:tr w:rsidR="00DA6E18" w:rsidRPr="00571EAF" w14:paraId="32BCF60B" w14:textId="77777777" w:rsidTr="00784DA7">
        <w:tc>
          <w:tcPr>
            <w:tcW w:w="1560" w:type="dxa"/>
          </w:tcPr>
          <w:p w14:paraId="32BCF605"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CO</w:t>
            </w:r>
            <w:r w:rsidRPr="002301C5">
              <w:rPr>
                <w:rFonts w:eastAsia="Calibri" w:cstheme="minorHAnsi"/>
                <w:color w:val="000000" w:themeColor="text1"/>
                <w:sz w:val="22"/>
                <w:szCs w:val="22"/>
                <w:vertAlign w:val="subscript"/>
              </w:rPr>
              <w:t>2</w:t>
            </w:r>
          </w:p>
        </w:tc>
        <w:tc>
          <w:tcPr>
            <w:tcW w:w="1560" w:type="dxa"/>
          </w:tcPr>
          <w:p w14:paraId="32BCF606"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1</w:t>
            </w:r>
          </w:p>
        </w:tc>
        <w:tc>
          <w:tcPr>
            <w:tcW w:w="1560" w:type="dxa"/>
          </w:tcPr>
          <w:p w14:paraId="32BCF607"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 xml:space="preserve">Manufactura y construcción/GLP </w:t>
            </w:r>
          </w:p>
        </w:tc>
        <w:tc>
          <w:tcPr>
            <w:tcW w:w="1560" w:type="dxa"/>
          </w:tcPr>
          <w:p w14:paraId="32BCF608"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1,611</w:t>
            </w:r>
          </w:p>
        </w:tc>
        <w:tc>
          <w:tcPr>
            <w:tcW w:w="1560" w:type="dxa"/>
          </w:tcPr>
          <w:p w14:paraId="32BCF609" w14:textId="77777777" w:rsidR="00DA6E18" w:rsidRPr="00571EAF" w:rsidRDefault="00DA6E18" w:rsidP="00DA6E18">
            <w:pPr>
              <w:ind w:right="4"/>
              <w:rPr>
                <w:rFonts w:cstheme="minorHAnsi"/>
                <w:sz w:val="22"/>
                <w:szCs w:val="22"/>
              </w:rPr>
            </w:pPr>
            <w:r w:rsidRPr="00571EAF">
              <w:rPr>
                <w:rFonts w:eastAsia="Calibri" w:cstheme="minorHAnsi"/>
                <w:color w:val="000000" w:themeColor="text1"/>
                <w:sz w:val="22"/>
                <w:szCs w:val="22"/>
              </w:rPr>
              <w:t>kg CO</w:t>
            </w:r>
            <w:r w:rsidRPr="004A541C">
              <w:rPr>
                <w:rFonts w:eastAsia="Calibri" w:cstheme="minorHAnsi"/>
                <w:color w:val="000000" w:themeColor="text1"/>
                <w:sz w:val="22"/>
                <w:szCs w:val="22"/>
                <w:vertAlign w:val="subscript"/>
              </w:rPr>
              <w:t>2</w:t>
            </w:r>
            <w:r w:rsidRPr="00571EAF">
              <w:rPr>
                <w:rFonts w:eastAsia="Calibri" w:cstheme="minorHAnsi"/>
                <w:color w:val="000000" w:themeColor="text1"/>
                <w:sz w:val="22"/>
                <w:szCs w:val="22"/>
              </w:rPr>
              <w:t>/l de GLP</w:t>
            </w:r>
          </w:p>
        </w:tc>
        <w:tc>
          <w:tcPr>
            <w:tcW w:w="1560" w:type="dxa"/>
          </w:tcPr>
          <w:p w14:paraId="32BCF60A"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IPCC</w:t>
            </w:r>
          </w:p>
        </w:tc>
      </w:tr>
      <w:tr w:rsidR="00DA6E18" w:rsidRPr="00571EAF" w14:paraId="32BCF612" w14:textId="77777777" w:rsidTr="00784DA7">
        <w:tc>
          <w:tcPr>
            <w:tcW w:w="1560" w:type="dxa"/>
          </w:tcPr>
          <w:p w14:paraId="32BCF60C"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CH</w:t>
            </w:r>
            <w:r w:rsidRPr="002301C5">
              <w:rPr>
                <w:rFonts w:eastAsia="Calibri" w:cstheme="minorHAnsi"/>
                <w:color w:val="000000" w:themeColor="text1"/>
                <w:sz w:val="22"/>
                <w:szCs w:val="22"/>
                <w:vertAlign w:val="subscript"/>
              </w:rPr>
              <w:t xml:space="preserve">4 </w:t>
            </w:r>
          </w:p>
        </w:tc>
        <w:tc>
          <w:tcPr>
            <w:tcW w:w="1560" w:type="dxa"/>
          </w:tcPr>
          <w:p w14:paraId="32BCF60D"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21</w:t>
            </w:r>
          </w:p>
        </w:tc>
        <w:tc>
          <w:tcPr>
            <w:tcW w:w="1560" w:type="dxa"/>
          </w:tcPr>
          <w:p w14:paraId="32BCF60E"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 xml:space="preserve">Manufactura y construcción/GLP </w:t>
            </w:r>
          </w:p>
        </w:tc>
        <w:tc>
          <w:tcPr>
            <w:tcW w:w="1560" w:type="dxa"/>
          </w:tcPr>
          <w:p w14:paraId="32BCF60F"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0,027</w:t>
            </w:r>
          </w:p>
        </w:tc>
        <w:tc>
          <w:tcPr>
            <w:tcW w:w="1560" w:type="dxa"/>
          </w:tcPr>
          <w:p w14:paraId="32BCF610" w14:textId="77777777" w:rsidR="00DA6E18" w:rsidRPr="00571EAF" w:rsidRDefault="00DA6E18" w:rsidP="00DA6E18">
            <w:pPr>
              <w:ind w:right="4"/>
              <w:rPr>
                <w:rFonts w:cstheme="minorHAnsi"/>
                <w:sz w:val="22"/>
                <w:szCs w:val="22"/>
              </w:rPr>
            </w:pPr>
            <w:r w:rsidRPr="00571EAF">
              <w:rPr>
                <w:rFonts w:eastAsia="Calibri" w:cstheme="minorHAnsi"/>
                <w:color w:val="000000" w:themeColor="text1"/>
                <w:sz w:val="22"/>
                <w:szCs w:val="22"/>
              </w:rPr>
              <w:t>g CH</w:t>
            </w:r>
            <w:r w:rsidRPr="004A541C">
              <w:rPr>
                <w:rFonts w:eastAsia="Calibri" w:cstheme="minorHAnsi"/>
                <w:color w:val="000000" w:themeColor="text1"/>
                <w:sz w:val="22"/>
                <w:szCs w:val="22"/>
                <w:vertAlign w:val="subscript"/>
              </w:rPr>
              <w:t>4</w:t>
            </w:r>
            <w:r w:rsidRPr="00571EAF">
              <w:rPr>
                <w:rFonts w:eastAsia="Calibri" w:cstheme="minorHAnsi"/>
                <w:color w:val="000000" w:themeColor="text1"/>
                <w:sz w:val="22"/>
                <w:szCs w:val="22"/>
              </w:rPr>
              <w:t>/l de GLP</w:t>
            </w:r>
          </w:p>
        </w:tc>
        <w:tc>
          <w:tcPr>
            <w:tcW w:w="1560" w:type="dxa"/>
          </w:tcPr>
          <w:p w14:paraId="32BCF611"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IPCC</w:t>
            </w:r>
          </w:p>
        </w:tc>
      </w:tr>
      <w:tr w:rsidR="00DA6E18" w:rsidRPr="00571EAF" w14:paraId="32BCF619" w14:textId="77777777" w:rsidTr="00784DA7">
        <w:tc>
          <w:tcPr>
            <w:tcW w:w="1560" w:type="dxa"/>
          </w:tcPr>
          <w:p w14:paraId="32BCF613"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N</w:t>
            </w:r>
            <w:r w:rsidRPr="002301C5">
              <w:rPr>
                <w:rFonts w:eastAsia="Calibri" w:cstheme="minorHAnsi"/>
                <w:color w:val="000000" w:themeColor="text1"/>
                <w:sz w:val="22"/>
                <w:szCs w:val="22"/>
                <w:vertAlign w:val="subscript"/>
              </w:rPr>
              <w:t>2</w:t>
            </w:r>
            <w:r w:rsidRPr="00571EAF">
              <w:rPr>
                <w:rFonts w:eastAsia="Calibri" w:cstheme="minorHAnsi"/>
                <w:color w:val="000000" w:themeColor="text1"/>
                <w:sz w:val="22"/>
                <w:szCs w:val="22"/>
              </w:rPr>
              <w:t>O</w:t>
            </w:r>
          </w:p>
        </w:tc>
        <w:tc>
          <w:tcPr>
            <w:tcW w:w="1560" w:type="dxa"/>
          </w:tcPr>
          <w:p w14:paraId="32BCF614"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310</w:t>
            </w:r>
          </w:p>
        </w:tc>
        <w:tc>
          <w:tcPr>
            <w:tcW w:w="1560" w:type="dxa"/>
          </w:tcPr>
          <w:p w14:paraId="32BCF615"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 xml:space="preserve">Manufactura y construcción/GLP </w:t>
            </w:r>
          </w:p>
        </w:tc>
        <w:tc>
          <w:tcPr>
            <w:tcW w:w="1560" w:type="dxa"/>
          </w:tcPr>
          <w:p w14:paraId="32BCF616"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0,002745</w:t>
            </w:r>
          </w:p>
        </w:tc>
        <w:tc>
          <w:tcPr>
            <w:tcW w:w="1560" w:type="dxa"/>
          </w:tcPr>
          <w:p w14:paraId="32BCF617" w14:textId="77777777" w:rsidR="00DA6E18" w:rsidRPr="00571EAF" w:rsidRDefault="00DA6E18" w:rsidP="00DA6E18">
            <w:pPr>
              <w:ind w:right="4"/>
              <w:rPr>
                <w:rFonts w:cstheme="minorHAnsi"/>
                <w:sz w:val="22"/>
                <w:szCs w:val="22"/>
              </w:rPr>
            </w:pPr>
            <w:r w:rsidRPr="00571EAF">
              <w:rPr>
                <w:rFonts w:eastAsia="Calibri" w:cstheme="minorHAnsi"/>
                <w:color w:val="000000" w:themeColor="text1"/>
                <w:sz w:val="22"/>
                <w:szCs w:val="22"/>
              </w:rPr>
              <w:t>g N</w:t>
            </w:r>
            <w:r w:rsidRPr="004A541C">
              <w:rPr>
                <w:rFonts w:eastAsia="Calibri" w:cstheme="minorHAnsi"/>
                <w:color w:val="000000" w:themeColor="text1"/>
                <w:sz w:val="22"/>
                <w:szCs w:val="22"/>
                <w:vertAlign w:val="subscript"/>
              </w:rPr>
              <w:t>2</w:t>
            </w:r>
            <w:r w:rsidRPr="00571EAF">
              <w:rPr>
                <w:rFonts w:eastAsia="Calibri" w:cstheme="minorHAnsi"/>
                <w:color w:val="000000" w:themeColor="text1"/>
                <w:sz w:val="22"/>
                <w:szCs w:val="22"/>
              </w:rPr>
              <w:t>O/l de GLP</w:t>
            </w:r>
          </w:p>
        </w:tc>
        <w:tc>
          <w:tcPr>
            <w:tcW w:w="1560" w:type="dxa"/>
          </w:tcPr>
          <w:p w14:paraId="32BCF618"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IPCC</w:t>
            </w:r>
          </w:p>
        </w:tc>
      </w:tr>
      <w:tr w:rsidR="00DA6E18" w:rsidRPr="00571EAF" w14:paraId="32BCF620" w14:textId="77777777" w:rsidTr="00784DA7">
        <w:tc>
          <w:tcPr>
            <w:tcW w:w="1560" w:type="dxa"/>
          </w:tcPr>
          <w:p w14:paraId="32BCF61A"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CH</w:t>
            </w:r>
            <w:r w:rsidRPr="002301C5">
              <w:rPr>
                <w:rFonts w:eastAsia="Calibri" w:cstheme="minorHAnsi"/>
                <w:color w:val="000000" w:themeColor="text1"/>
                <w:sz w:val="22"/>
                <w:szCs w:val="22"/>
                <w:vertAlign w:val="subscript"/>
              </w:rPr>
              <w:t xml:space="preserve">4 </w:t>
            </w:r>
          </w:p>
        </w:tc>
        <w:tc>
          <w:tcPr>
            <w:tcW w:w="1560" w:type="dxa"/>
          </w:tcPr>
          <w:p w14:paraId="32BCF61B"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21</w:t>
            </w:r>
          </w:p>
        </w:tc>
        <w:tc>
          <w:tcPr>
            <w:tcW w:w="1560" w:type="dxa"/>
          </w:tcPr>
          <w:p w14:paraId="32BCF61C"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 xml:space="preserve">Tanque séptico </w:t>
            </w:r>
          </w:p>
        </w:tc>
        <w:tc>
          <w:tcPr>
            <w:tcW w:w="1560" w:type="dxa"/>
          </w:tcPr>
          <w:p w14:paraId="32BCF61D"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4,38</w:t>
            </w:r>
          </w:p>
        </w:tc>
        <w:tc>
          <w:tcPr>
            <w:tcW w:w="1560" w:type="dxa"/>
          </w:tcPr>
          <w:p w14:paraId="32BCF61E"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kgCH</w:t>
            </w:r>
            <w:r w:rsidRPr="004A541C">
              <w:rPr>
                <w:rFonts w:eastAsia="Calibri" w:cstheme="minorHAnsi"/>
                <w:color w:val="000000" w:themeColor="text1"/>
                <w:sz w:val="22"/>
                <w:szCs w:val="22"/>
                <w:vertAlign w:val="subscript"/>
              </w:rPr>
              <w:t>4</w:t>
            </w:r>
            <w:r w:rsidRPr="00571EAF">
              <w:rPr>
                <w:rFonts w:eastAsia="Calibri" w:cstheme="minorHAnsi"/>
                <w:color w:val="000000" w:themeColor="text1"/>
                <w:sz w:val="22"/>
                <w:szCs w:val="22"/>
              </w:rPr>
              <w:t>/persona/año</w:t>
            </w:r>
          </w:p>
        </w:tc>
        <w:tc>
          <w:tcPr>
            <w:tcW w:w="1560" w:type="dxa"/>
          </w:tcPr>
          <w:p w14:paraId="32BCF61F" w14:textId="77777777" w:rsidR="00DA6E18" w:rsidRPr="00571EAF" w:rsidRDefault="00DA6E18" w:rsidP="00DA6E18">
            <w:pPr>
              <w:ind w:right="4"/>
              <w:jc w:val="center"/>
              <w:rPr>
                <w:rFonts w:cstheme="minorHAnsi"/>
                <w:sz w:val="22"/>
                <w:szCs w:val="22"/>
              </w:rPr>
            </w:pPr>
            <w:r w:rsidRPr="00571EAF">
              <w:rPr>
                <w:rFonts w:eastAsia="Calibri" w:cstheme="minorHAnsi"/>
                <w:color w:val="000000" w:themeColor="text1"/>
                <w:sz w:val="22"/>
                <w:szCs w:val="22"/>
              </w:rPr>
              <w:t>IMN</w:t>
            </w:r>
          </w:p>
        </w:tc>
      </w:tr>
      <w:tr w:rsidR="00DC1882" w:rsidRPr="00571EAF" w14:paraId="4046577E" w14:textId="77777777" w:rsidTr="00784DA7">
        <w:tc>
          <w:tcPr>
            <w:tcW w:w="1560" w:type="dxa"/>
          </w:tcPr>
          <w:p w14:paraId="3DB92D0E" w14:textId="48032104" w:rsidR="00DC1882" w:rsidRPr="00571EAF" w:rsidRDefault="00722A74"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HCFC</w:t>
            </w:r>
            <w:r w:rsidR="004A7397">
              <w:rPr>
                <w:rFonts w:eastAsia="Calibri" w:cstheme="minorHAnsi"/>
                <w:color w:val="000000" w:themeColor="text1"/>
                <w:sz w:val="22"/>
                <w:szCs w:val="22"/>
              </w:rPr>
              <w:t>-22</w:t>
            </w:r>
          </w:p>
        </w:tc>
        <w:tc>
          <w:tcPr>
            <w:tcW w:w="1560" w:type="dxa"/>
          </w:tcPr>
          <w:p w14:paraId="040237D9" w14:textId="239339BF" w:rsidR="00DC1882" w:rsidRPr="00571EAF" w:rsidRDefault="00086216"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1500</w:t>
            </w:r>
          </w:p>
        </w:tc>
        <w:tc>
          <w:tcPr>
            <w:tcW w:w="1560" w:type="dxa"/>
          </w:tcPr>
          <w:p w14:paraId="6425376D" w14:textId="7CA85B8D" w:rsidR="00DC1882" w:rsidRPr="00571EAF" w:rsidRDefault="00E73F6B"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Fugas de refrigerante</w:t>
            </w:r>
          </w:p>
        </w:tc>
        <w:tc>
          <w:tcPr>
            <w:tcW w:w="1560" w:type="dxa"/>
          </w:tcPr>
          <w:p w14:paraId="02CC4843" w14:textId="68A934CD" w:rsidR="00DC1882" w:rsidRPr="00571EAF" w:rsidRDefault="00787943"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w:t>
            </w:r>
          </w:p>
        </w:tc>
        <w:tc>
          <w:tcPr>
            <w:tcW w:w="1560" w:type="dxa"/>
          </w:tcPr>
          <w:p w14:paraId="71FCE8E3" w14:textId="3E5B8752" w:rsidR="00DC1882" w:rsidRPr="00571EAF" w:rsidRDefault="00787943"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w:t>
            </w:r>
          </w:p>
        </w:tc>
        <w:tc>
          <w:tcPr>
            <w:tcW w:w="1560" w:type="dxa"/>
          </w:tcPr>
          <w:p w14:paraId="0E7F2F4D" w14:textId="3C2546CF" w:rsidR="00DC1882" w:rsidRPr="00571EAF" w:rsidRDefault="00F015C1"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IPCC</w:t>
            </w:r>
          </w:p>
        </w:tc>
      </w:tr>
      <w:tr w:rsidR="00DC1882" w:rsidRPr="00571EAF" w14:paraId="51996D42" w14:textId="77777777" w:rsidTr="00784DA7">
        <w:tc>
          <w:tcPr>
            <w:tcW w:w="1560" w:type="dxa"/>
          </w:tcPr>
          <w:p w14:paraId="62B5175B" w14:textId="37E19973" w:rsidR="00CB52E5" w:rsidRDefault="00D23518" w:rsidP="00CB52E5">
            <w:pPr>
              <w:ind w:right="4"/>
              <w:jc w:val="center"/>
              <w:rPr>
                <w:rFonts w:eastAsia="Calibri" w:cstheme="minorHAnsi"/>
                <w:color w:val="000000" w:themeColor="text1"/>
                <w:sz w:val="22"/>
                <w:szCs w:val="22"/>
              </w:rPr>
            </w:pPr>
            <w:r>
              <w:rPr>
                <w:rFonts w:eastAsia="Calibri" w:cstheme="minorHAnsi"/>
                <w:color w:val="000000" w:themeColor="text1"/>
                <w:sz w:val="22"/>
                <w:szCs w:val="22"/>
              </w:rPr>
              <w:t xml:space="preserve">HFC </w:t>
            </w:r>
            <w:r w:rsidR="00E73F6B">
              <w:rPr>
                <w:rFonts w:eastAsia="Calibri" w:cstheme="minorHAnsi"/>
                <w:color w:val="000000" w:themeColor="text1"/>
                <w:sz w:val="22"/>
                <w:szCs w:val="22"/>
              </w:rPr>
              <w:t>410</w:t>
            </w:r>
            <w:r w:rsidR="00BC02BF">
              <w:rPr>
                <w:rFonts w:eastAsia="Calibri" w:cstheme="minorHAnsi"/>
                <w:color w:val="000000" w:themeColor="text1"/>
                <w:sz w:val="22"/>
                <w:szCs w:val="22"/>
              </w:rPr>
              <w:t>a</w:t>
            </w:r>
            <w:r w:rsidR="00B40626">
              <w:rPr>
                <w:rFonts w:eastAsia="Calibri" w:cstheme="minorHAnsi"/>
                <w:color w:val="000000" w:themeColor="text1"/>
                <w:sz w:val="22"/>
                <w:szCs w:val="22"/>
              </w:rPr>
              <w:t xml:space="preserve"> </w:t>
            </w:r>
          </w:p>
          <w:p w14:paraId="377638FC" w14:textId="45A193EF" w:rsidR="00DC1882" w:rsidRPr="00571EAF" w:rsidRDefault="00CB52E5" w:rsidP="00CB52E5">
            <w:pPr>
              <w:ind w:right="4"/>
              <w:jc w:val="center"/>
              <w:rPr>
                <w:rFonts w:eastAsia="Calibri" w:cstheme="minorHAnsi"/>
                <w:color w:val="000000" w:themeColor="text1"/>
                <w:sz w:val="22"/>
                <w:szCs w:val="22"/>
              </w:rPr>
            </w:pPr>
            <w:r>
              <w:rPr>
                <w:rFonts w:eastAsia="Calibri" w:cstheme="minorHAnsi"/>
                <w:color w:val="000000" w:themeColor="text1"/>
                <w:sz w:val="22"/>
                <w:szCs w:val="22"/>
              </w:rPr>
              <w:t>(</w:t>
            </w:r>
            <w:r w:rsidR="00B40626">
              <w:rPr>
                <w:rFonts w:eastAsia="Calibri" w:cstheme="minorHAnsi"/>
                <w:color w:val="000000" w:themeColor="text1"/>
                <w:sz w:val="22"/>
                <w:szCs w:val="22"/>
              </w:rPr>
              <w:t>HFC</w:t>
            </w:r>
            <w:r w:rsidR="008C68D7">
              <w:rPr>
                <w:rFonts w:eastAsia="Calibri" w:cstheme="minorHAnsi"/>
                <w:color w:val="000000" w:themeColor="text1"/>
                <w:sz w:val="22"/>
                <w:szCs w:val="22"/>
              </w:rPr>
              <w:t xml:space="preserve"> </w:t>
            </w:r>
            <w:r w:rsidR="00B416CD">
              <w:rPr>
                <w:rFonts w:eastAsia="Calibri" w:cstheme="minorHAnsi"/>
                <w:color w:val="000000" w:themeColor="text1"/>
                <w:sz w:val="22"/>
                <w:szCs w:val="22"/>
              </w:rPr>
              <w:t>32 /</w:t>
            </w:r>
            <w:r>
              <w:rPr>
                <w:rFonts w:eastAsia="Calibri" w:cstheme="minorHAnsi"/>
                <w:color w:val="000000" w:themeColor="text1"/>
                <w:sz w:val="22"/>
                <w:szCs w:val="22"/>
              </w:rPr>
              <w:t>HFC 125)</w:t>
            </w:r>
          </w:p>
        </w:tc>
        <w:tc>
          <w:tcPr>
            <w:tcW w:w="1560" w:type="dxa"/>
          </w:tcPr>
          <w:p w14:paraId="4D74EC18" w14:textId="234598EB" w:rsidR="00DC1882" w:rsidRPr="00571EAF" w:rsidRDefault="00E42A76"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1725</w:t>
            </w:r>
          </w:p>
        </w:tc>
        <w:tc>
          <w:tcPr>
            <w:tcW w:w="1560" w:type="dxa"/>
          </w:tcPr>
          <w:p w14:paraId="199238AD" w14:textId="17A5BD09" w:rsidR="00DC1882" w:rsidRPr="00571EAF" w:rsidRDefault="00E42A76"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Fugas de refrigerante</w:t>
            </w:r>
          </w:p>
        </w:tc>
        <w:tc>
          <w:tcPr>
            <w:tcW w:w="1560" w:type="dxa"/>
          </w:tcPr>
          <w:p w14:paraId="1995042A" w14:textId="701D66DD" w:rsidR="00DC1882" w:rsidRPr="00571EAF" w:rsidRDefault="00787943"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w:t>
            </w:r>
          </w:p>
        </w:tc>
        <w:tc>
          <w:tcPr>
            <w:tcW w:w="1560" w:type="dxa"/>
          </w:tcPr>
          <w:p w14:paraId="04CD8565" w14:textId="58632F60" w:rsidR="00DC1882" w:rsidRPr="00571EAF" w:rsidRDefault="00787943"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w:t>
            </w:r>
          </w:p>
        </w:tc>
        <w:tc>
          <w:tcPr>
            <w:tcW w:w="1560" w:type="dxa"/>
          </w:tcPr>
          <w:p w14:paraId="5B8327C4" w14:textId="0D2225BA" w:rsidR="00DC1882" w:rsidRPr="00571EAF" w:rsidRDefault="00FE24CD"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IPCC</w:t>
            </w:r>
          </w:p>
        </w:tc>
      </w:tr>
      <w:tr w:rsidR="00DC1882" w:rsidRPr="00571EAF" w14:paraId="6AB08C2B" w14:textId="77777777" w:rsidTr="00784DA7">
        <w:tc>
          <w:tcPr>
            <w:tcW w:w="1560" w:type="dxa"/>
          </w:tcPr>
          <w:p w14:paraId="4A64E5D1" w14:textId="6AB0DEE2" w:rsidR="00DC1882" w:rsidRPr="00571EAF" w:rsidRDefault="006D6D36"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CH</w:t>
            </w:r>
            <w:r w:rsidRPr="00577282">
              <w:rPr>
                <w:rFonts w:eastAsia="Calibri" w:cstheme="minorHAnsi"/>
                <w:color w:val="000000" w:themeColor="text1"/>
                <w:sz w:val="22"/>
                <w:szCs w:val="22"/>
                <w:vertAlign w:val="subscript"/>
              </w:rPr>
              <w:t>4</w:t>
            </w:r>
          </w:p>
        </w:tc>
        <w:tc>
          <w:tcPr>
            <w:tcW w:w="1560" w:type="dxa"/>
          </w:tcPr>
          <w:p w14:paraId="1BD161DD" w14:textId="6670A8B4" w:rsidR="00DC1882" w:rsidRPr="00571EAF" w:rsidRDefault="006D6D36"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21</w:t>
            </w:r>
          </w:p>
        </w:tc>
        <w:tc>
          <w:tcPr>
            <w:tcW w:w="1560" w:type="dxa"/>
          </w:tcPr>
          <w:p w14:paraId="4AA41415" w14:textId="3561E611" w:rsidR="00DC1882" w:rsidRPr="00571EAF" w:rsidRDefault="006D6D36"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Aguas residuales</w:t>
            </w:r>
          </w:p>
        </w:tc>
        <w:tc>
          <w:tcPr>
            <w:tcW w:w="1560" w:type="dxa"/>
          </w:tcPr>
          <w:p w14:paraId="13A33755" w14:textId="59AB66FA" w:rsidR="00DC1882" w:rsidRPr="00571EAF" w:rsidRDefault="006D6D36"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0.25</w:t>
            </w:r>
          </w:p>
        </w:tc>
        <w:tc>
          <w:tcPr>
            <w:tcW w:w="1560" w:type="dxa"/>
          </w:tcPr>
          <w:p w14:paraId="778E7937" w14:textId="7CC54102" w:rsidR="00DC1882" w:rsidRPr="00571EAF" w:rsidRDefault="006D6D36"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KgCH</w:t>
            </w:r>
            <w:r w:rsidRPr="004A541C">
              <w:rPr>
                <w:rFonts w:eastAsia="Calibri" w:cstheme="minorHAnsi"/>
                <w:color w:val="000000" w:themeColor="text1"/>
                <w:sz w:val="22"/>
                <w:szCs w:val="22"/>
                <w:vertAlign w:val="subscript"/>
              </w:rPr>
              <w:t>4</w:t>
            </w:r>
            <w:r>
              <w:rPr>
                <w:rFonts w:eastAsia="Calibri" w:cstheme="minorHAnsi"/>
                <w:color w:val="000000" w:themeColor="text1"/>
                <w:sz w:val="22"/>
                <w:szCs w:val="22"/>
              </w:rPr>
              <w:t>/kgDQO</w:t>
            </w:r>
          </w:p>
        </w:tc>
        <w:tc>
          <w:tcPr>
            <w:tcW w:w="1560" w:type="dxa"/>
          </w:tcPr>
          <w:p w14:paraId="2FCD1BCE" w14:textId="1178BCA2" w:rsidR="00DC1882" w:rsidRPr="00571EAF" w:rsidRDefault="00B40626"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IPCC</w:t>
            </w:r>
          </w:p>
        </w:tc>
      </w:tr>
      <w:tr w:rsidR="004837E6" w:rsidRPr="00571EAF" w14:paraId="0F515D81" w14:textId="77777777" w:rsidTr="00784DA7">
        <w:tc>
          <w:tcPr>
            <w:tcW w:w="1560" w:type="dxa"/>
          </w:tcPr>
          <w:p w14:paraId="7D7344ED" w14:textId="25224BB9" w:rsidR="004837E6" w:rsidRDefault="004837E6"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CO</w:t>
            </w:r>
            <w:r w:rsidRPr="00E807B4">
              <w:rPr>
                <w:rFonts w:eastAsia="Calibri" w:cstheme="minorHAnsi"/>
                <w:color w:val="000000" w:themeColor="text1"/>
                <w:sz w:val="22"/>
                <w:szCs w:val="22"/>
                <w:vertAlign w:val="subscript"/>
              </w:rPr>
              <w:t>2</w:t>
            </w:r>
          </w:p>
        </w:tc>
        <w:tc>
          <w:tcPr>
            <w:tcW w:w="1560" w:type="dxa"/>
          </w:tcPr>
          <w:p w14:paraId="4A283A53" w14:textId="18B59160" w:rsidR="004837E6" w:rsidRDefault="00BA0352"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1</w:t>
            </w:r>
          </w:p>
        </w:tc>
        <w:tc>
          <w:tcPr>
            <w:tcW w:w="1560" w:type="dxa"/>
          </w:tcPr>
          <w:p w14:paraId="0452504E" w14:textId="524AB2C3" w:rsidR="004837E6" w:rsidRDefault="00BA0352"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 xml:space="preserve">Coprocesamiento fracción </w:t>
            </w:r>
            <w:r w:rsidR="00236C29">
              <w:rPr>
                <w:rFonts w:eastAsia="Calibri" w:cstheme="minorHAnsi"/>
                <w:color w:val="000000" w:themeColor="text1"/>
                <w:sz w:val="22"/>
                <w:szCs w:val="22"/>
              </w:rPr>
              <w:t>no biodegradable</w:t>
            </w:r>
          </w:p>
        </w:tc>
        <w:tc>
          <w:tcPr>
            <w:tcW w:w="1560" w:type="dxa"/>
          </w:tcPr>
          <w:p w14:paraId="64DF851E" w14:textId="45CE50FA" w:rsidR="004837E6" w:rsidRDefault="00A66C8F"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91</w:t>
            </w:r>
            <w:r w:rsidR="00E33064">
              <w:rPr>
                <w:rFonts w:eastAsia="Calibri" w:cstheme="minorHAnsi"/>
                <w:color w:val="000000" w:themeColor="text1"/>
                <w:sz w:val="22"/>
                <w:szCs w:val="22"/>
              </w:rPr>
              <w:t>700</w:t>
            </w:r>
          </w:p>
        </w:tc>
        <w:tc>
          <w:tcPr>
            <w:tcW w:w="1560" w:type="dxa"/>
          </w:tcPr>
          <w:p w14:paraId="6E02C65C" w14:textId="6D60584F" w:rsidR="004837E6" w:rsidRDefault="002A7B84"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kg</w:t>
            </w:r>
            <w:r w:rsidR="00967CD0">
              <w:rPr>
                <w:rFonts w:eastAsia="Calibri" w:cstheme="minorHAnsi"/>
                <w:color w:val="000000" w:themeColor="text1"/>
                <w:sz w:val="22"/>
                <w:szCs w:val="22"/>
              </w:rPr>
              <w:t>CO</w:t>
            </w:r>
            <w:r w:rsidR="00967CD0" w:rsidRPr="004A541C">
              <w:rPr>
                <w:rFonts w:eastAsia="Calibri" w:cstheme="minorHAnsi"/>
                <w:color w:val="000000" w:themeColor="text1"/>
                <w:sz w:val="22"/>
                <w:szCs w:val="22"/>
                <w:vertAlign w:val="subscript"/>
              </w:rPr>
              <w:t>2</w:t>
            </w:r>
            <w:r w:rsidR="00967CD0">
              <w:rPr>
                <w:rFonts w:eastAsia="Calibri" w:cstheme="minorHAnsi"/>
                <w:color w:val="000000" w:themeColor="text1"/>
                <w:sz w:val="22"/>
                <w:szCs w:val="22"/>
              </w:rPr>
              <w:t>/TJ</w:t>
            </w:r>
          </w:p>
        </w:tc>
        <w:tc>
          <w:tcPr>
            <w:tcW w:w="1560" w:type="dxa"/>
          </w:tcPr>
          <w:p w14:paraId="7B8097ED" w14:textId="48D9272B" w:rsidR="004837E6" w:rsidRDefault="006A0EFA"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IPCC</w:t>
            </w:r>
          </w:p>
        </w:tc>
      </w:tr>
      <w:tr w:rsidR="004837E6" w:rsidRPr="00571EAF" w14:paraId="11AEE080" w14:textId="77777777" w:rsidTr="00784DA7">
        <w:tc>
          <w:tcPr>
            <w:tcW w:w="1560" w:type="dxa"/>
          </w:tcPr>
          <w:p w14:paraId="778B0C99" w14:textId="382188EC" w:rsidR="004837E6" w:rsidRDefault="004837E6"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CH</w:t>
            </w:r>
            <w:r w:rsidRPr="00E807B4">
              <w:rPr>
                <w:rFonts w:eastAsia="Calibri" w:cstheme="minorHAnsi"/>
                <w:color w:val="000000" w:themeColor="text1"/>
                <w:sz w:val="22"/>
                <w:szCs w:val="22"/>
                <w:vertAlign w:val="subscript"/>
              </w:rPr>
              <w:t>4</w:t>
            </w:r>
          </w:p>
        </w:tc>
        <w:tc>
          <w:tcPr>
            <w:tcW w:w="1560" w:type="dxa"/>
          </w:tcPr>
          <w:p w14:paraId="2C6F40F2" w14:textId="1B5E1609" w:rsidR="004837E6" w:rsidRDefault="00BA0352"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21</w:t>
            </w:r>
          </w:p>
        </w:tc>
        <w:tc>
          <w:tcPr>
            <w:tcW w:w="1560" w:type="dxa"/>
          </w:tcPr>
          <w:p w14:paraId="431B4507" w14:textId="6CC29028" w:rsidR="004837E6" w:rsidRDefault="00236C29"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Coprocesamiento fracción no biodegradable</w:t>
            </w:r>
          </w:p>
        </w:tc>
        <w:tc>
          <w:tcPr>
            <w:tcW w:w="1560" w:type="dxa"/>
          </w:tcPr>
          <w:p w14:paraId="0833F177" w14:textId="45C9F483" w:rsidR="004837E6" w:rsidRDefault="00E33064"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30</w:t>
            </w:r>
          </w:p>
        </w:tc>
        <w:tc>
          <w:tcPr>
            <w:tcW w:w="1560" w:type="dxa"/>
          </w:tcPr>
          <w:p w14:paraId="4BC3267D" w14:textId="3D920D31" w:rsidR="004837E6" w:rsidRDefault="00967CD0"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kgCH</w:t>
            </w:r>
            <w:r w:rsidRPr="004A541C">
              <w:rPr>
                <w:rFonts w:eastAsia="Calibri" w:cstheme="minorHAnsi"/>
                <w:color w:val="000000" w:themeColor="text1"/>
                <w:sz w:val="22"/>
                <w:szCs w:val="22"/>
                <w:vertAlign w:val="subscript"/>
              </w:rPr>
              <w:t>4</w:t>
            </w:r>
            <w:r>
              <w:rPr>
                <w:rFonts w:eastAsia="Calibri" w:cstheme="minorHAnsi"/>
                <w:color w:val="000000" w:themeColor="text1"/>
                <w:sz w:val="22"/>
                <w:szCs w:val="22"/>
              </w:rPr>
              <w:t>/TJ</w:t>
            </w:r>
          </w:p>
        </w:tc>
        <w:tc>
          <w:tcPr>
            <w:tcW w:w="1560" w:type="dxa"/>
          </w:tcPr>
          <w:p w14:paraId="18A87576" w14:textId="4E286A44" w:rsidR="004837E6" w:rsidRDefault="006A0EFA"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IPCC</w:t>
            </w:r>
          </w:p>
        </w:tc>
      </w:tr>
      <w:tr w:rsidR="004837E6" w:rsidRPr="00571EAF" w14:paraId="5520D9F9" w14:textId="77777777" w:rsidTr="00784DA7">
        <w:tc>
          <w:tcPr>
            <w:tcW w:w="1560" w:type="dxa"/>
          </w:tcPr>
          <w:p w14:paraId="73802AD9" w14:textId="214E24E2" w:rsidR="004837E6" w:rsidRDefault="004837E6"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N</w:t>
            </w:r>
            <w:r w:rsidRPr="00E807B4">
              <w:rPr>
                <w:rFonts w:eastAsia="Calibri" w:cstheme="minorHAnsi"/>
                <w:color w:val="000000" w:themeColor="text1"/>
                <w:sz w:val="22"/>
                <w:szCs w:val="22"/>
                <w:vertAlign w:val="subscript"/>
              </w:rPr>
              <w:t>2</w:t>
            </w:r>
            <w:r>
              <w:rPr>
                <w:rFonts w:eastAsia="Calibri" w:cstheme="minorHAnsi"/>
                <w:color w:val="000000" w:themeColor="text1"/>
                <w:sz w:val="22"/>
                <w:szCs w:val="22"/>
              </w:rPr>
              <w:t>O</w:t>
            </w:r>
          </w:p>
        </w:tc>
        <w:tc>
          <w:tcPr>
            <w:tcW w:w="1560" w:type="dxa"/>
          </w:tcPr>
          <w:p w14:paraId="16F8CED4" w14:textId="0D906882" w:rsidR="004837E6" w:rsidRDefault="00BA0352"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310</w:t>
            </w:r>
          </w:p>
        </w:tc>
        <w:tc>
          <w:tcPr>
            <w:tcW w:w="1560" w:type="dxa"/>
          </w:tcPr>
          <w:p w14:paraId="62236891" w14:textId="7F212DB0" w:rsidR="004837E6" w:rsidRDefault="00236C29"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Coprocesamiento fracción no biodegradable</w:t>
            </w:r>
          </w:p>
        </w:tc>
        <w:tc>
          <w:tcPr>
            <w:tcW w:w="1560" w:type="dxa"/>
          </w:tcPr>
          <w:p w14:paraId="036F5C72" w14:textId="6FB62891" w:rsidR="004837E6" w:rsidRDefault="00E33064"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4</w:t>
            </w:r>
          </w:p>
        </w:tc>
        <w:tc>
          <w:tcPr>
            <w:tcW w:w="1560" w:type="dxa"/>
          </w:tcPr>
          <w:p w14:paraId="623A25C1" w14:textId="1845E7E8" w:rsidR="004837E6" w:rsidRDefault="00967CD0"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kgN</w:t>
            </w:r>
            <w:r w:rsidRPr="004A541C">
              <w:rPr>
                <w:rFonts w:eastAsia="Calibri" w:cstheme="minorHAnsi"/>
                <w:color w:val="000000" w:themeColor="text1"/>
                <w:sz w:val="22"/>
                <w:szCs w:val="22"/>
                <w:vertAlign w:val="subscript"/>
              </w:rPr>
              <w:t>2</w:t>
            </w:r>
            <w:r>
              <w:rPr>
                <w:rFonts w:eastAsia="Calibri" w:cstheme="minorHAnsi"/>
                <w:color w:val="000000" w:themeColor="text1"/>
                <w:sz w:val="22"/>
                <w:szCs w:val="22"/>
              </w:rPr>
              <w:t>O/TJ</w:t>
            </w:r>
          </w:p>
        </w:tc>
        <w:tc>
          <w:tcPr>
            <w:tcW w:w="1560" w:type="dxa"/>
          </w:tcPr>
          <w:p w14:paraId="6BC73A9F" w14:textId="7DAC833C" w:rsidR="004837E6" w:rsidRDefault="006A0EFA" w:rsidP="00DA6E18">
            <w:pPr>
              <w:ind w:right="4"/>
              <w:jc w:val="center"/>
              <w:rPr>
                <w:rFonts w:eastAsia="Calibri" w:cstheme="minorHAnsi"/>
                <w:color w:val="000000" w:themeColor="text1"/>
                <w:sz w:val="22"/>
                <w:szCs w:val="22"/>
              </w:rPr>
            </w:pPr>
            <w:r>
              <w:rPr>
                <w:rFonts w:eastAsia="Calibri" w:cstheme="minorHAnsi"/>
                <w:color w:val="000000" w:themeColor="text1"/>
                <w:sz w:val="22"/>
                <w:szCs w:val="22"/>
              </w:rPr>
              <w:t>IPCC</w:t>
            </w:r>
          </w:p>
        </w:tc>
      </w:tr>
    </w:tbl>
    <w:p w14:paraId="32BCF621" w14:textId="77777777" w:rsidR="00DA6E18" w:rsidRPr="00571EAF" w:rsidRDefault="00DA6E18" w:rsidP="00DA6E18">
      <w:pPr>
        <w:ind w:right="4"/>
        <w:jc w:val="both"/>
        <w:rPr>
          <w:rFonts w:cstheme="minorHAnsi"/>
          <w:sz w:val="22"/>
          <w:szCs w:val="22"/>
        </w:rPr>
      </w:pPr>
    </w:p>
    <w:p w14:paraId="32BCF622" w14:textId="77777777" w:rsidR="00DA6E18" w:rsidRPr="00784DA7" w:rsidRDefault="00DA6E18" w:rsidP="00DA6E18">
      <w:pPr>
        <w:pStyle w:val="Prrafodelista"/>
        <w:numPr>
          <w:ilvl w:val="0"/>
          <w:numId w:val="6"/>
        </w:numPr>
        <w:ind w:right="4"/>
        <w:jc w:val="both"/>
        <w:rPr>
          <w:rFonts w:cstheme="minorHAnsi"/>
          <w:b/>
          <w:bCs/>
          <w:sz w:val="22"/>
          <w:szCs w:val="22"/>
        </w:rPr>
      </w:pPr>
      <w:r w:rsidRPr="00784DA7">
        <w:rPr>
          <w:rFonts w:cstheme="minorHAnsi"/>
          <w:b/>
          <w:bCs/>
          <w:sz w:val="22"/>
          <w:szCs w:val="22"/>
        </w:rPr>
        <w:t>Descripción de las reducciones</w:t>
      </w:r>
    </w:p>
    <w:tbl>
      <w:tblPr>
        <w:tblStyle w:val="Tabladecuadrcula4"/>
        <w:tblW w:w="11335" w:type="dxa"/>
        <w:tblInd w:w="-928" w:type="dxa"/>
        <w:tblLayout w:type="fixed"/>
        <w:tblLook w:val="06A0" w:firstRow="1" w:lastRow="0" w:firstColumn="1" w:lastColumn="0" w:noHBand="1" w:noVBand="1"/>
      </w:tblPr>
      <w:tblGrid>
        <w:gridCol w:w="1413"/>
        <w:gridCol w:w="1778"/>
        <w:gridCol w:w="1843"/>
        <w:gridCol w:w="1843"/>
        <w:gridCol w:w="1559"/>
        <w:gridCol w:w="1482"/>
        <w:gridCol w:w="1417"/>
      </w:tblGrid>
      <w:tr w:rsidR="00B550B6" w:rsidRPr="00832177" w14:paraId="32BCF628" w14:textId="2D12861E" w:rsidTr="00492D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left w:val="none" w:sz="0" w:space="0" w:color="auto"/>
              <w:bottom w:val="none" w:sz="0" w:space="0" w:color="auto"/>
              <w:right w:val="none" w:sz="0" w:space="0" w:color="auto"/>
            </w:tcBorders>
            <w:shd w:val="clear" w:color="auto" w:fill="1F4E79" w:themeFill="accent1" w:themeFillShade="80"/>
          </w:tcPr>
          <w:p w14:paraId="32BCF623" w14:textId="77777777" w:rsidR="00BB4957" w:rsidRPr="00E2449F" w:rsidRDefault="00BB4957" w:rsidP="00DA6E18">
            <w:pPr>
              <w:ind w:right="4"/>
              <w:rPr>
                <w:rFonts w:cstheme="minorHAnsi"/>
                <w:bCs w:val="0"/>
                <w:sz w:val="22"/>
                <w:szCs w:val="22"/>
              </w:rPr>
            </w:pPr>
            <w:r w:rsidRPr="00E2449F">
              <w:rPr>
                <w:rFonts w:cstheme="minorHAnsi"/>
                <w:bCs w:val="0"/>
                <w:sz w:val="22"/>
                <w:szCs w:val="22"/>
              </w:rPr>
              <w:lastRenderedPageBreak/>
              <w:t>Proyecto de reducción</w:t>
            </w:r>
          </w:p>
        </w:tc>
        <w:tc>
          <w:tcPr>
            <w:tcW w:w="1778" w:type="dxa"/>
            <w:tcBorders>
              <w:top w:val="none" w:sz="0" w:space="0" w:color="auto"/>
              <w:left w:val="none" w:sz="0" w:space="0" w:color="auto"/>
              <w:bottom w:val="none" w:sz="0" w:space="0" w:color="auto"/>
              <w:right w:val="none" w:sz="0" w:space="0" w:color="auto"/>
            </w:tcBorders>
            <w:shd w:val="clear" w:color="auto" w:fill="1F4E79" w:themeFill="accent1" w:themeFillShade="80"/>
          </w:tcPr>
          <w:p w14:paraId="32BCF624" w14:textId="77777777" w:rsidR="00BB4957" w:rsidRPr="00E2449F" w:rsidRDefault="00BB4957" w:rsidP="00DA6E18">
            <w:pPr>
              <w:ind w:right="4"/>
              <w:cnfStyle w:val="100000000000" w:firstRow="1" w:lastRow="0" w:firstColumn="0" w:lastColumn="0" w:oddVBand="0" w:evenVBand="0" w:oddHBand="0" w:evenHBand="0" w:firstRowFirstColumn="0" w:firstRowLastColumn="0" w:lastRowFirstColumn="0" w:lastRowLastColumn="0"/>
              <w:rPr>
                <w:rFonts w:cstheme="minorHAnsi"/>
                <w:bCs w:val="0"/>
                <w:sz w:val="22"/>
                <w:szCs w:val="22"/>
              </w:rPr>
            </w:pPr>
            <w:r w:rsidRPr="00E2449F">
              <w:rPr>
                <w:rFonts w:cstheme="minorHAnsi"/>
                <w:bCs w:val="0"/>
                <w:sz w:val="22"/>
                <w:szCs w:val="22"/>
              </w:rPr>
              <w:t>Descripción del Proyecto</w:t>
            </w:r>
          </w:p>
        </w:tc>
        <w:tc>
          <w:tcPr>
            <w:tcW w:w="1843" w:type="dxa"/>
            <w:tcBorders>
              <w:top w:val="none" w:sz="0" w:space="0" w:color="auto"/>
              <w:left w:val="none" w:sz="0" w:space="0" w:color="auto"/>
              <w:bottom w:val="none" w:sz="0" w:space="0" w:color="auto"/>
              <w:right w:val="none" w:sz="0" w:space="0" w:color="auto"/>
            </w:tcBorders>
            <w:shd w:val="clear" w:color="auto" w:fill="1F4E79" w:themeFill="accent1" w:themeFillShade="80"/>
          </w:tcPr>
          <w:p w14:paraId="32BCF625" w14:textId="3144C714" w:rsidR="00BB4957" w:rsidRPr="00E2449F" w:rsidRDefault="00BB4957" w:rsidP="00DA6E18">
            <w:pPr>
              <w:ind w:right="4"/>
              <w:cnfStyle w:val="100000000000" w:firstRow="1" w:lastRow="0" w:firstColumn="0" w:lastColumn="0" w:oddVBand="0" w:evenVBand="0" w:oddHBand="0" w:evenHBand="0" w:firstRowFirstColumn="0" w:firstRowLastColumn="0" w:lastRowFirstColumn="0" w:lastRowLastColumn="0"/>
              <w:rPr>
                <w:rFonts w:cstheme="minorHAnsi"/>
                <w:bCs w:val="0"/>
                <w:sz w:val="22"/>
                <w:szCs w:val="22"/>
                <w:lang w:val="es-CR"/>
              </w:rPr>
            </w:pPr>
            <w:r w:rsidRPr="00E2449F">
              <w:rPr>
                <w:rFonts w:cstheme="minorHAnsi"/>
                <w:bCs w:val="0"/>
                <w:sz w:val="22"/>
                <w:szCs w:val="22"/>
                <w:lang w:val="es-CR"/>
              </w:rPr>
              <w:t xml:space="preserve">Emisiones </w:t>
            </w:r>
            <w:r>
              <w:rPr>
                <w:rFonts w:cstheme="minorHAnsi"/>
                <w:bCs w:val="0"/>
                <w:sz w:val="22"/>
                <w:szCs w:val="22"/>
                <w:lang w:val="es-CR"/>
              </w:rPr>
              <w:t>cuantificadas</w:t>
            </w:r>
            <w:r w:rsidR="00404CE6">
              <w:rPr>
                <w:rFonts w:cstheme="minorHAnsi"/>
                <w:bCs w:val="0"/>
                <w:sz w:val="22"/>
                <w:szCs w:val="22"/>
                <w:lang w:val="es-CR"/>
              </w:rPr>
              <w:t xml:space="preserve"> para la fuente</w:t>
            </w:r>
            <w:r>
              <w:rPr>
                <w:rFonts w:cstheme="minorHAnsi"/>
                <w:bCs w:val="0"/>
                <w:sz w:val="22"/>
                <w:szCs w:val="22"/>
                <w:lang w:val="es-CR"/>
              </w:rPr>
              <w:t xml:space="preserve"> sin el proyecto</w:t>
            </w:r>
            <w:r w:rsidRPr="00E2449F">
              <w:rPr>
                <w:rFonts w:cstheme="minorHAnsi"/>
                <w:bCs w:val="0"/>
                <w:sz w:val="22"/>
                <w:szCs w:val="22"/>
                <w:lang w:val="es-CR"/>
              </w:rPr>
              <w:t xml:space="preserve"> (en ton CO</w:t>
            </w:r>
            <w:r w:rsidRPr="004A541C">
              <w:rPr>
                <w:rFonts w:cstheme="minorHAnsi"/>
                <w:bCs w:val="0"/>
                <w:sz w:val="22"/>
                <w:szCs w:val="22"/>
                <w:vertAlign w:val="subscript"/>
                <w:lang w:val="es-CR"/>
              </w:rPr>
              <w:t>2</w:t>
            </w:r>
            <w:r w:rsidRPr="00E2449F">
              <w:rPr>
                <w:rFonts w:cstheme="minorHAnsi"/>
                <w:bCs w:val="0"/>
                <w:sz w:val="22"/>
                <w:szCs w:val="22"/>
                <w:lang w:val="es-CR"/>
              </w:rPr>
              <w:t>e)</w:t>
            </w:r>
          </w:p>
        </w:tc>
        <w:tc>
          <w:tcPr>
            <w:tcW w:w="1843" w:type="dxa"/>
            <w:tcBorders>
              <w:top w:val="none" w:sz="0" w:space="0" w:color="auto"/>
              <w:left w:val="none" w:sz="0" w:space="0" w:color="auto"/>
              <w:bottom w:val="none" w:sz="0" w:space="0" w:color="auto"/>
              <w:right w:val="none" w:sz="0" w:space="0" w:color="auto"/>
            </w:tcBorders>
            <w:shd w:val="clear" w:color="auto" w:fill="1F4E79" w:themeFill="accent1" w:themeFillShade="80"/>
          </w:tcPr>
          <w:p w14:paraId="32BCF626" w14:textId="447A8473" w:rsidR="00BB4957" w:rsidRPr="00E2449F" w:rsidRDefault="00BB4957" w:rsidP="00DA6E18">
            <w:pPr>
              <w:ind w:right="4"/>
              <w:cnfStyle w:val="100000000000" w:firstRow="1" w:lastRow="0" w:firstColumn="0" w:lastColumn="0" w:oddVBand="0" w:evenVBand="0" w:oddHBand="0" w:evenHBand="0" w:firstRowFirstColumn="0" w:firstRowLastColumn="0" w:lastRowFirstColumn="0" w:lastRowLastColumn="0"/>
              <w:rPr>
                <w:rFonts w:cstheme="minorHAnsi"/>
                <w:bCs w:val="0"/>
                <w:sz w:val="22"/>
                <w:szCs w:val="22"/>
                <w:lang w:val="es-CR"/>
              </w:rPr>
            </w:pPr>
            <w:r w:rsidRPr="00E2449F">
              <w:rPr>
                <w:rFonts w:cstheme="minorHAnsi"/>
                <w:bCs w:val="0"/>
                <w:sz w:val="22"/>
                <w:szCs w:val="22"/>
                <w:lang w:val="es-CR"/>
              </w:rPr>
              <w:t xml:space="preserve">Emisiones </w:t>
            </w:r>
            <w:r>
              <w:rPr>
                <w:rFonts w:cstheme="minorHAnsi"/>
                <w:bCs w:val="0"/>
                <w:sz w:val="22"/>
                <w:szCs w:val="22"/>
                <w:lang w:val="es-CR"/>
              </w:rPr>
              <w:t xml:space="preserve">cuantificadas </w:t>
            </w:r>
            <w:r w:rsidR="00404CE6">
              <w:rPr>
                <w:rFonts w:cstheme="minorHAnsi"/>
                <w:bCs w:val="0"/>
                <w:sz w:val="22"/>
                <w:szCs w:val="22"/>
                <w:lang w:val="es-CR"/>
              </w:rPr>
              <w:t xml:space="preserve">para la fuente </w:t>
            </w:r>
            <w:r>
              <w:rPr>
                <w:rFonts w:cstheme="minorHAnsi"/>
                <w:bCs w:val="0"/>
                <w:sz w:val="22"/>
                <w:szCs w:val="22"/>
                <w:lang w:val="es-CR"/>
              </w:rPr>
              <w:t>con el proyecto</w:t>
            </w:r>
            <w:r w:rsidRPr="00E2449F">
              <w:rPr>
                <w:rFonts w:cstheme="minorHAnsi"/>
                <w:bCs w:val="0"/>
                <w:sz w:val="22"/>
                <w:szCs w:val="22"/>
                <w:lang w:val="es-CR"/>
              </w:rPr>
              <w:t xml:space="preserve"> (en ton CO</w:t>
            </w:r>
            <w:r w:rsidRPr="004A541C">
              <w:rPr>
                <w:rFonts w:cstheme="minorHAnsi"/>
                <w:bCs w:val="0"/>
                <w:sz w:val="22"/>
                <w:szCs w:val="22"/>
                <w:vertAlign w:val="subscript"/>
                <w:lang w:val="es-CR"/>
              </w:rPr>
              <w:t>2</w:t>
            </w:r>
            <w:r w:rsidRPr="00E2449F">
              <w:rPr>
                <w:rFonts w:cstheme="minorHAnsi"/>
                <w:bCs w:val="0"/>
                <w:sz w:val="22"/>
                <w:szCs w:val="22"/>
                <w:lang w:val="es-CR"/>
              </w:rPr>
              <w:t>e)</w:t>
            </w:r>
          </w:p>
        </w:tc>
        <w:tc>
          <w:tcPr>
            <w:tcW w:w="1559" w:type="dxa"/>
            <w:tcBorders>
              <w:top w:val="none" w:sz="0" w:space="0" w:color="auto"/>
              <w:left w:val="none" w:sz="0" w:space="0" w:color="auto"/>
              <w:bottom w:val="none" w:sz="0" w:space="0" w:color="auto"/>
              <w:right w:val="none" w:sz="0" w:space="0" w:color="auto"/>
            </w:tcBorders>
            <w:shd w:val="clear" w:color="auto" w:fill="1F4E79" w:themeFill="accent1" w:themeFillShade="80"/>
          </w:tcPr>
          <w:p w14:paraId="0197B277" w14:textId="59707744" w:rsidR="00BB4957" w:rsidRPr="00E2449F" w:rsidRDefault="008B13E5" w:rsidP="00DA6E18">
            <w:pPr>
              <w:ind w:right="4"/>
              <w:cnfStyle w:val="100000000000" w:firstRow="1" w:lastRow="0" w:firstColumn="0" w:lastColumn="0" w:oddVBand="0" w:evenVBand="0" w:oddHBand="0" w:evenHBand="0" w:firstRowFirstColumn="0" w:firstRowLastColumn="0" w:lastRowFirstColumn="0" w:lastRowLastColumn="0"/>
              <w:rPr>
                <w:rFonts w:cstheme="minorHAnsi"/>
                <w:sz w:val="22"/>
                <w:szCs w:val="22"/>
                <w:lang w:val="es-CR"/>
              </w:rPr>
            </w:pPr>
            <w:r>
              <w:rPr>
                <w:rFonts w:cstheme="minorHAnsi"/>
                <w:sz w:val="22"/>
                <w:szCs w:val="22"/>
                <w:lang w:val="es-CR"/>
              </w:rPr>
              <w:t>Emisiones</w:t>
            </w:r>
            <w:r w:rsidR="0063478D">
              <w:rPr>
                <w:rFonts w:cstheme="minorHAnsi"/>
                <w:sz w:val="22"/>
                <w:szCs w:val="22"/>
                <w:lang w:val="es-CR"/>
              </w:rPr>
              <w:t xml:space="preserve"> generadas por</w:t>
            </w:r>
            <w:r>
              <w:rPr>
                <w:rFonts w:cstheme="minorHAnsi"/>
                <w:sz w:val="22"/>
                <w:szCs w:val="22"/>
                <w:lang w:val="es-CR"/>
              </w:rPr>
              <w:t xml:space="preserve"> </w:t>
            </w:r>
            <w:r w:rsidR="0063478D">
              <w:rPr>
                <w:rFonts w:cstheme="minorHAnsi"/>
                <w:sz w:val="22"/>
                <w:szCs w:val="22"/>
                <w:lang w:val="es-CR"/>
              </w:rPr>
              <w:t>el Proyecto (en ton CO</w:t>
            </w:r>
            <w:r w:rsidR="0063478D" w:rsidRPr="004A541C">
              <w:rPr>
                <w:rFonts w:cstheme="minorHAnsi"/>
                <w:sz w:val="22"/>
                <w:szCs w:val="22"/>
                <w:vertAlign w:val="subscript"/>
                <w:lang w:val="es-CR"/>
              </w:rPr>
              <w:t>2</w:t>
            </w:r>
            <w:r w:rsidR="0063478D">
              <w:rPr>
                <w:rFonts w:cstheme="minorHAnsi"/>
                <w:sz w:val="22"/>
                <w:szCs w:val="22"/>
                <w:lang w:val="es-CR"/>
              </w:rPr>
              <w:t>e)</w:t>
            </w:r>
          </w:p>
        </w:tc>
        <w:tc>
          <w:tcPr>
            <w:tcW w:w="1482" w:type="dxa"/>
            <w:tcBorders>
              <w:top w:val="none" w:sz="0" w:space="0" w:color="auto"/>
              <w:left w:val="none" w:sz="0" w:space="0" w:color="auto"/>
              <w:bottom w:val="none" w:sz="0" w:space="0" w:color="auto"/>
              <w:right w:val="none" w:sz="0" w:space="0" w:color="auto"/>
            </w:tcBorders>
            <w:shd w:val="clear" w:color="auto" w:fill="1F4E79" w:themeFill="accent1" w:themeFillShade="80"/>
          </w:tcPr>
          <w:p w14:paraId="32BCF627" w14:textId="7A4D4687" w:rsidR="00BB4957" w:rsidRPr="00E2449F" w:rsidRDefault="00BB4957" w:rsidP="00DA6E18">
            <w:pPr>
              <w:ind w:right="4"/>
              <w:cnfStyle w:val="100000000000" w:firstRow="1" w:lastRow="0" w:firstColumn="0" w:lastColumn="0" w:oddVBand="0" w:evenVBand="0" w:oddHBand="0" w:evenHBand="0" w:firstRowFirstColumn="0" w:firstRowLastColumn="0" w:lastRowFirstColumn="0" w:lastRowLastColumn="0"/>
              <w:rPr>
                <w:rFonts w:cstheme="minorHAnsi"/>
                <w:bCs w:val="0"/>
                <w:sz w:val="22"/>
                <w:szCs w:val="22"/>
                <w:lang w:val="es-CR"/>
              </w:rPr>
            </w:pPr>
            <w:r w:rsidRPr="00E2449F">
              <w:rPr>
                <w:rFonts w:cstheme="minorHAnsi"/>
                <w:bCs w:val="0"/>
                <w:sz w:val="22"/>
                <w:szCs w:val="22"/>
                <w:lang w:val="es-CR"/>
              </w:rPr>
              <w:t>Reducción de GEI obtenida (en ton  CO</w:t>
            </w:r>
            <w:r w:rsidRPr="004A541C">
              <w:rPr>
                <w:rFonts w:cstheme="minorHAnsi"/>
                <w:bCs w:val="0"/>
                <w:sz w:val="22"/>
                <w:szCs w:val="22"/>
                <w:vertAlign w:val="subscript"/>
                <w:lang w:val="es-CR"/>
              </w:rPr>
              <w:t>2</w:t>
            </w:r>
            <w:r w:rsidRPr="00E2449F">
              <w:rPr>
                <w:rFonts w:cstheme="minorHAnsi"/>
                <w:bCs w:val="0"/>
                <w:sz w:val="22"/>
                <w:szCs w:val="22"/>
                <w:lang w:val="es-CR"/>
              </w:rPr>
              <w:t>e)</w:t>
            </w:r>
          </w:p>
        </w:tc>
        <w:tc>
          <w:tcPr>
            <w:tcW w:w="1417" w:type="dxa"/>
            <w:tcBorders>
              <w:top w:val="none" w:sz="0" w:space="0" w:color="auto"/>
              <w:left w:val="none" w:sz="0" w:space="0" w:color="auto"/>
              <w:bottom w:val="none" w:sz="0" w:space="0" w:color="auto"/>
              <w:right w:val="none" w:sz="0" w:space="0" w:color="auto"/>
            </w:tcBorders>
            <w:shd w:val="clear" w:color="auto" w:fill="1F4E79" w:themeFill="accent1" w:themeFillShade="80"/>
          </w:tcPr>
          <w:p w14:paraId="3AAFF2E2" w14:textId="33D4634B" w:rsidR="00BB4957" w:rsidRPr="00E2449F" w:rsidRDefault="00BB4957" w:rsidP="00DA6E18">
            <w:pPr>
              <w:ind w:right="4"/>
              <w:cnfStyle w:val="100000000000" w:firstRow="1" w:lastRow="0" w:firstColumn="0" w:lastColumn="0" w:oddVBand="0" w:evenVBand="0" w:oddHBand="0" w:evenHBand="0" w:firstRowFirstColumn="0" w:firstRowLastColumn="0" w:lastRowFirstColumn="0" w:lastRowLastColumn="0"/>
              <w:rPr>
                <w:rFonts w:cstheme="minorHAnsi"/>
                <w:bCs w:val="0"/>
                <w:sz w:val="22"/>
                <w:szCs w:val="22"/>
                <w:lang w:val="es-CR"/>
              </w:rPr>
            </w:pPr>
            <w:r w:rsidRPr="00E2449F">
              <w:rPr>
                <w:rFonts w:cstheme="minorHAnsi"/>
                <w:bCs w:val="0"/>
                <w:sz w:val="22"/>
                <w:szCs w:val="22"/>
                <w:lang w:val="es-CR"/>
              </w:rPr>
              <w:t>Reducción de GEI esperada (en ton CO</w:t>
            </w:r>
            <w:r w:rsidRPr="004A541C">
              <w:rPr>
                <w:rFonts w:cstheme="minorHAnsi"/>
                <w:bCs w:val="0"/>
                <w:sz w:val="22"/>
                <w:szCs w:val="22"/>
                <w:vertAlign w:val="subscript"/>
                <w:lang w:val="es-CR"/>
              </w:rPr>
              <w:t>2</w:t>
            </w:r>
            <w:r w:rsidRPr="00E2449F">
              <w:rPr>
                <w:rFonts w:cstheme="minorHAnsi"/>
                <w:bCs w:val="0"/>
                <w:sz w:val="22"/>
                <w:szCs w:val="22"/>
                <w:lang w:val="es-CR"/>
              </w:rPr>
              <w:t>e)</w:t>
            </w:r>
          </w:p>
        </w:tc>
      </w:tr>
      <w:tr w:rsidR="00BB4957" w:rsidRPr="00571EAF" w14:paraId="32BCF62E" w14:textId="00A8FF90" w:rsidTr="00492D75">
        <w:tc>
          <w:tcPr>
            <w:cnfStyle w:val="001000000000" w:firstRow="0" w:lastRow="0" w:firstColumn="1" w:lastColumn="0" w:oddVBand="0" w:evenVBand="0" w:oddHBand="0" w:evenHBand="0" w:firstRowFirstColumn="0" w:firstRowLastColumn="0" w:lastRowFirstColumn="0" w:lastRowLastColumn="0"/>
            <w:tcW w:w="1413" w:type="dxa"/>
          </w:tcPr>
          <w:p w14:paraId="57147C33" w14:textId="77777777" w:rsidR="00494E2F" w:rsidRDefault="00BB4957" w:rsidP="00DA6E18">
            <w:pPr>
              <w:ind w:right="4"/>
              <w:rPr>
                <w:rFonts w:cstheme="minorHAnsi"/>
                <w:bCs w:val="0"/>
                <w:sz w:val="22"/>
                <w:szCs w:val="22"/>
                <w:lang w:val="es-CR"/>
              </w:rPr>
            </w:pPr>
            <w:r w:rsidRPr="009E6D7F">
              <w:rPr>
                <w:rFonts w:cstheme="minorHAnsi"/>
                <w:b w:val="0"/>
                <w:sz w:val="22"/>
                <w:szCs w:val="22"/>
                <w:lang w:val="es-CR"/>
              </w:rPr>
              <w:t xml:space="preserve">Instalar </w:t>
            </w:r>
            <w:r>
              <w:rPr>
                <w:rFonts w:cstheme="minorHAnsi"/>
                <w:b w:val="0"/>
                <w:sz w:val="22"/>
                <w:szCs w:val="22"/>
                <w:lang w:val="es-CR"/>
              </w:rPr>
              <w:t>planta de separación de residuos para su coprocesa</w:t>
            </w:r>
            <w:r w:rsidR="00494E2F">
              <w:rPr>
                <w:rFonts w:cstheme="minorHAnsi"/>
                <w:b w:val="0"/>
                <w:sz w:val="22"/>
                <w:szCs w:val="22"/>
                <w:lang w:val="es-CR"/>
              </w:rPr>
              <w:t>-</w:t>
            </w:r>
            <w:r>
              <w:rPr>
                <w:rFonts w:cstheme="minorHAnsi"/>
                <w:b w:val="0"/>
                <w:sz w:val="22"/>
                <w:szCs w:val="22"/>
                <w:lang w:val="es-CR"/>
              </w:rPr>
              <w:t>miento</w:t>
            </w:r>
            <w:r w:rsidRPr="009E6D7F">
              <w:rPr>
                <w:rFonts w:cstheme="minorHAnsi"/>
                <w:b w:val="0"/>
                <w:sz w:val="22"/>
                <w:szCs w:val="22"/>
                <w:lang w:val="es-CR"/>
              </w:rPr>
              <w:t xml:space="preserve">. </w:t>
            </w:r>
          </w:p>
          <w:p w14:paraId="32BCF629" w14:textId="3C886196" w:rsidR="00BB4957" w:rsidRPr="008C147E" w:rsidRDefault="00BB4957" w:rsidP="00DA6E18">
            <w:pPr>
              <w:ind w:right="4"/>
              <w:rPr>
                <w:rFonts w:cstheme="minorHAnsi"/>
                <w:b w:val="0"/>
                <w:sz w:val="22"/>
                <w:szCs w:val="22"/>
                <w:lang w:val="es-CR"/>
              </w:rPr>
            </w:pPr>
            <w:r w:rsidRPr="008C147E">
              <w:rPr>
                <w:rFonts w:cstheme="minorHAnsi"/>
                <w:b w:val="0"/>
                <w:sz w:val="22"/>
                <w:szCs w:val="22"/>
                <w:lang w:val="es-CR"/>
              </w:rPr>
              <w:t>(PTA Aczarri)</w:t>
            </w:r>
          </w:p>
        </w:tc>
        <w:tc>
          <w:tcPr>
            <w:tcW w:w="1778" w:type="dxa"/>
          </w:tcPr>
          <w:p w14:paraId="32BCF62A" w14:textId="15FAAD53" w:rsidR="00BB4957" w:rsidRPr="009E6D7F" w:rsidRDefault="00BB4957" w:rsidP="00DA6E18">
            <w:pPr>
              <w:ind w:right="4"/>
              <w:cnfStyle w:val="000000000000" w:firstRow="0" w:lastRow="0" w:firstColumn="0" w:lastColumn="0" w:oddVBand="0" w:evenVBand="0" w:oddHBand="0" w:evenHBand="0" w:firstRowFirstColumn="0" w:firstRowLastColumn="0" w:lastRowFirstColumn="0" w:lastRowLastColumn="0"/>
              <w:rPr>
                <w:rFonts w:cstheme="minorHAnsi"/>
                <w:sz w:val="22"/>
                <w:szCs w:val="22"/>
                <w:lang w:val="es-CR"/>
              </w:rPr>
            </w:pPr>
            <w:r>
              <w:rPr>
                <w:rFonts w:cstheme="minorHAnsi"/>
                <w:sz w:val="22"/>
                <w:szCs w:val="22"/>
                <w:lang w:val="es-CR"/>
              </w:rPr>
              <w:t xml:space="preserve">Con la implementación del Proyecto, EBI logró que más de </w:t>
            </w:r>
            <w:r w:rsidR="00591DB0">
              <w:rPr>
                <w:rFonts w:cstheme="minorHAnsi"/>
                <w:sz w:val="22"/>
                <w:szCs w:val="22"/>
                <w:lang w:val="es-CR"/>
              </w:rPr>
              <w:t xml:space="preserve">diez </w:t>
            </w:r>
            <w:r>
              <w:rPr>
                <w:rFonts w:cstheme="minorHAnsi"/>
                <w:sz w:val="22"/>
                <w:szCs w:val="22"/>
                <w:lang w:val="es-CR"/>
              </w:rPr>
              <w:t>mil toneladas de residuos dejaran de disponerse en el Relleno Sanitario, y por el contrario, fueran aprovechadas como materia prima en otro proceso de producción</w:t>
            </w:r>
            <w:r w:rsidRPr="009E6D7F">
              <w:rPr>
                <w:rFonts w:cstheme="minorHAnsi"/>
                <w:sz w:val="22"/>
                <w:szCs w:val="22"/>
                <w:lang w:val="es-CR"/>
              </w:rPr>
              <w:t xml:space="preserve">. </w:t>
            </w:r>
          </w:p>
        </w:tc>
        <w:tc>
          <w:tcPr>
            <w:tcW w:w="1843" w:type="dxa"/>
          </w:tcPr>
          <w:p w14:paraId="586AA0C9" w14:textId="4D600D90" w:rsidR="00BB4957" w:rsidRDefault="00E26537" w:rsidP="00DA6E18">
            <w:pPr>
              <w:ind w:right="4"/>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3</w:t>
            </w:r>
            <w:r w:rsidR="007169CF">
              <w:rPr>
                <w:rFonts w:cstheme="minorHAnsi"/>
                <w:sz w:val="22"/>
                <w:szCs w:val="22"/>
              </w:rPr>
              <w:t> </w:t>
            </w:r>
            <w:r>
              <w:rPr>
                <w:rFonts w:cstheme="minorHAnsi"/>
                <w:sz w:val="22"/>
                <w:szCs w:val="22"/>
              </w:rPr>
              <w:t>689</w:t>
            </w:r>
            <w:r w:rsidR="00373AC8">
              <w:rPr>
                <w:rFonts w:cstheme="minorHAnsi"/>
                <w:sz w:val="22"/>
                <w:szCs w:val="22"/>
              </w:rPr>
              <w:t xml:space="preserve"> </w:t>
            </w:r>
            <w:r>
              <w:rPr>
                <w:rFonts w:cstheme="minorHAnsi"/>
                <w:sz w:val="22"/>
                <w:szCs w:val="22"/>
              </w:rPr>
              <w:t>234</w:t>
            </w:r>
            <w:r w:rsidR="00655E7F">
              <w:rPr>
                <w:rFonts w:cstheme="minorHAnsi"/>
                <w:sz w:val="22"/>
                <w:szCs w:val="22"/>
              </w:rPr>
              <w:t>,74642</w:t>
            </w:r>
          </w:p>
          <w:p w14:paraId="6080F9E6" w14:textId="77777777" w:rsidR="00F021F0" w:rsidRDefault="00F021F0" w:rsidP="00F021F0">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p w14:paraId="7183CBA6" w14:textId="34334781" w:rsidR="00BB4957" w:rsidRDefault="00BB4957" w:rsidP="00F021F0">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p w14:paraId="781D5FBF" w14:textId="77777777" w:rsidR="005D415B" w:rsidRDefault="005D415B" w:rsidP="00F021F0">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p w14:paraId="07A41A4C" w14:textId="77777777" w:rsidR="005D415B" w:rsidRDefault="005D415B" w:rsidP="00F021F0">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p w14:paraId="32BCF62B" w14:textId="43054FA9" w:rsidR="00F021F0" w:rsidRPr="00571EAF" w:rsidRDefault="00F021F0" w:rsidP="00F021F0">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c>
          <w:tcPr>
            <w:tcW w:w="1843" w:type="dxa"/>
          </w:tcPr>
          <w:p w14:paraId="3C2D0DE4" w14:textId="6D341E2C" w:rsidR="00BB4957" w:rsidRDefault="00F12CAD" w:rsidP="00DA6E18">
            <w:pPr>
              <w:ind w:right="4"/>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 xml:space="preserve">3 </w:t>
            </w:r>
            <w:r w:rsidR="009B6ED0">
              <w:rPr>
                <w:rFonts w:cstheme="minorHAnsi"/>
                <w:sz w:val="22"/>
                <w:szCs w:val="22"/>
              </w:rPr>
              <w:t xml:space="preserve">674 </w:t>
            </w:r>
            <w:r w:rsidR="008538B0">
              <w:rPr>
                <w:rFonts w:cstheme="minorHAnsi"/>
                <w:sz w:val="22"/>
                <w:szCs w:val="22"/>
              </w:rPr>
              <w:t>813</w:t>
            </w:r>
            <w:r w:rsidR="00AE5122">
              <w:rPr>
                <w:rFonts w:cstheme="minorHAnsi"/>
                <w:sz w:val="22"/>
                <w:szCs w:val="22"/>
              </w:rPr>
              <w:t>,48598</w:t>
            </w:r>
          </w:p>
          <w:p w14:paraId="294FABDE" w14:textId="77777777" w:rsidR="00B757C7" w:rsidRDefault="00B757C7" w:rsidP="00B757C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p w14:paraId="78BB2730" w14:textId="77777777" w:rsidR="005E1BFC" w:rsidRDefault="005E1BFC" w:rsidP="00B757C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p w14:paraId="7D3F1523" w14:textId="77777777" w:rsidR="00D16786" w:rsidRDefault="00D16786" w:rsidP="00B757C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p w14:paraId="32BCF62C" w14:textId="0B022C77" w:rsidR="00D16786" w:rsidRPr="00D16786" w:rsidRDefault="00D16786" w:rsidP="00B757C7">
            <w:pPr>
              <w:cnfStyle w:val="000000000000" w:firstRow="0" w:lastRow="0" w:firstColumn="0" w:lastColumn="0" w:oddVBand="0" w:evenVBand="0" w:oddHBand="0" w:evenHBand="0" w:firstRowFirstColumn="0" w:firstRowLastColumn="0" w:lastRowFirstColumn="0" w:lastRowLastColumn="0"/>
              <w:rPr>
                <w:rFonts w:cstheme="minorHAnsi"/>
                <w:sz w:val="22"/>
                <w:szCs w:val="22"/>
                <w:lang w:val="es-CR"/>
              </w:rPr>
            </w:pPr>
          </w:p>
        </w:tc>
        <w:tc>
          <w:tcPr>
            <w:tcW w:w="1559" w:type="dxa"/>
          </w:tcPr>
          <w:p w14:paraId="3B0C14ED" w14:textId="51AC964A" w:rsidR="00BB4957" w:rsidRDefault="00B8676B" w:rsidP="00DA6E18">
            <w:pPr>
              <w:ind w:right="4"/>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E10DA5">
              <w:rPr>
                <w:rFonts w:cstheme="minorHAnsi"/>
                <w:sz w:val="22"/>
                <w:szCs w:val="22"/>
              </w:rPr>
              <w:t>13</w:t>
            </w:r>
            <w:r w:rsidR="00373AC8">
              <w:rPr>
                <w:rFonts w:cstheme="minorHAnsi"/>
                <w:sz w:val="22"/>
                <w:szCs w:val="22"/>
              </w:rPr>
              <w:t xml:space="preserve"> </w:t>
            </w:r>
            <w:r w:rsidRPr="00E10DA5">
              <w:rPr>
                <w:rFonts w:cstheme="minorHAnsi"/>
                <w:sz w:val="22"/>
                <w:szCs w:val="22"/>
              </w:rPr>
              <w:t>740,6</w:t>
            </w:r>
          </w:p>
          <w:p w14:paraId="5E825254" w14:textId="77777777" w:rsidR="00B757C7" w:rsidRDefault="00B757C7" w:rsidP="00B757C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p w14:paraId="59372B12" w14:textId="598BAD40" w:rsidR="00B757C7" w:rsidRPr="00B757C7" w:rsidRDefault="00B757C7" w:rsidP="00B757C7">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c>
          <w:tcPr>
            <w:tcW w:w="1482" w:type="dxa"/>
            <w:shd w:val="clear" w:color="auto" w:fill="auto"/>
          </w:tcPr>
          <w:p w14:paraId="32BCF62D" w14:textId="5EB8ACF1" w:rsidR="003B4A5F" w:rsidRPr="003B4A5F" w:rsidRDefault="003B4A5F" w:rsidP="003B4A5F">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E4096E">
              <w:rPr>
                <w:rFonts w:cstheme="minorHAnsi"/>
                <w:sz w:val="22"/>
                <w:szCs w:val="22"/>
              </w:rPr>
              <w:t>680</w:t>
            </w:r>
            <w:r w:rsidR="00600A77" w:rsidRPr="00E4096E">
              <w:rPr>
                <w:rFonts w:cstheme="minorHAnsi"/>
                <w:sz w:val="22"/>
                <w:szCs w:val="22"/>
              </w:rPr>
              <w:t>,</w:t>
            </w:r>
            <w:r w:rsidR="00351696" w:rsidRPr="00E4096E">
              <w:rPr>
                <w:rFonts w:cstheme="minorHAnsi"/>
                <w:sz w:val="22"/>
                <w:szCs w:val="22"/>
              </w:rPr>
              <w:t>6</w:t>
            </w:r>
            <w:r w:rsidR="00DF544F">
              <w:rPr>
                <w:rFonts w:cstheme="minorHAnsi"/>
                <w:sz w:val="22"/>
                <w:szCs w:val="22"/>
              </w:rPr>
              <w:t>6044</w:t>
            </w:r>
          </w:p>
        </w:tc>
        <w:tc>
          <w:tcPr>
            <w:tcW w:w="1417" w:type="dxa"/>
          </w:tcPr>
          <w:p w14:paraId="55094160" w14:textId="77D07217" w:rsidR="005E1BFC" w:rsidRDefault="008C1476" w:rsidP="00F5071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574,733</w:t>
            </w:r>
            <w:r w:rsidR="00ED4C1B">
              <w:rPr>
                <w:rFonts w:cstheme="minorHAnsi"/>
                <w:sz w:val="22"/>
                <w:szCs w:val="22"/>
              </w:rPr>
              <w:t>66</w:t>
            </w:r>
          </w:p>
          <w:p w14:paraId="6E60E94A" w14:textId="2E42C2EC" w:rsidR="00F5071D" w:rsidRDefault="00F5071D" w:rsidP="00F5071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bl>
    <w:p w14:paraId="32BCF641" w14:textId="78BED70F" w:rsidR="00DA6E18" w:rsidRDefault="00DA6E18" w:rsidP="00DA6E18">
      <w:pPr>
        <w:ind w:right="4"/>
        <w:jc w:val="both"/>
        <w:rPr>
          <w:rFonts w:cstheme="minorHAnsi"/>
          <w:sz w:val="22"/>
          <w:szCs w:val="22"/>
        </w:rPr>
      </w:pPr>
    </w:p>
    <w:p w14:paraId="12B72043" w14:textId="77777777" w:rsidR="00795A45" w:rsidRDefault="00795A45" w:rsidP="00F224D0">
      <w:pPr>
        <w:pStyle w:val="Prrafodelista"/>
        <w:numPr>
          <w:ilvl w:val="0"/>
          <w:numId w:val="6"/>
        </w:numPr>
        <w:ind w:right="4"/>
        <w:jc w:val="both"/>
        <w:rPr>
          <w:rFonts w:cstheme="minorHAnsi"/>
          <w:b/>
          <w:bCs/>
          <w:sz w:val="22"/>
          <w:szCs w:val="22"/>
        </w:rPr>
      </w:pPr>
      <w:r>
        <w:rPr>
          <w:rFonts w:cstheme="minorHAnsi"/>
          <w:b/>
          <w:bCs/>
          <w:sz w:val="22"/>
          <w:szCs w:val="22"/>
        </w:rPr>
        <w:t>Cálculo de la incertidumbre</w:t>
      </w:r>
    </w:p>
    <w:p w14:paraId="2BAF8DAB" w14:textId="1A80572B" w:rsidR="005769C3" w:rsidRPr="009C3DF8" w:rsidRDefault="005769C3" w:rsidP="009C3DF8">
      <w:pPr>
        <w:jc w:val="both"/>
        <w:rPr>
          <w:lang w:val="es-CR"/>
        </w:rPr>
      </w:pPr>
      <w:r w:rsidRPr="009C3DF8">
        <w:rPr>
          <w:lang w:val="es-CR"/>
        </w:rPr>
        <w:t xml:space="preserve">No se considerará el cálculo de la incertidumbre de las mediciones de GEI realizadas, debido al transitorio establecido en el Decreto 41122-MINAE del 28 de mayo de 2018 sobre la oficialización del Programa País para la Carbono Neutralidad 2.0, que establece que el apartado 9.14 del Programa País para la Carbono Neutralidad no se incluirá en la evaluación/verificación mientras se mantenga en proceso la formación de capacidades en los procesos de evaluación de la incertidumbre. </w:t>
      </w:r>
    </w:p>
    <w:p w14:paraId="4C4D4FA3" w14:textId="40B2F00A" w:rsidR="00F224D0" w:rsidRDefault="00F224D0" w:rsidP="00F224D0">
      <w:pPr>
        <w:pStyle w:val="Prrafodelista"/>
        <w:numPr>
          <w:ilvl w:val="0"/>
          <w:numId w:val="6"/>
        </w:numPr>
        <w:ind w:right="4"/>
        <w:jc w:val="both"/>
        <w:rPr>
          <w:rFonts w:cstheme="minorHAnsi"/>
          <w:b/>
          <w:bCs/>
          <w:sz w:val="22"/>
          <w:szCs w:val="22"/>
        </w:rPr>
      </w:pPr>
      <w:r w:rsidRPr="00F224D0">
        <w:rPr>
          <w:rFonts w:cstheme="minorHAnsi"/>
          <w:b/>
          <w:bCs/>
          <w:sz w:val="22"/>
          <w:szCs w:val="22"/>
        </w:rPr>
        <w:t>Indicador de productividad/eficiencia</w:t>
      </w:r>
    </w:p>
    <w:p w14:paraId="79E13741" w14:textId="0AAA83E6" w:rsidR="00F224D0" w:rsidRPr="00224DD2" w:rsidRDefault="00F224D0" w:rsidP="00F224D0">
      <w:pPr>
        <w:ind w:right="4"/>
        <w:jc w:val="both"/>
        <w:rPr>
          <w:rFonts w:cstheme="minorHAnsi"/>
          <w:sz w:val="22"/>
          <w:szCs w:val="22"/>
          <w:lang w:val="es-CR"/>
        </w:rPr>
      </w:pPr>
      <w:r w:rsidRPr="00224DD2">
        <w:rPr>
          <w:rFonts w:cstheme="minorHAnsi"/>
          <w:sz w:val="22"/>
          <w:szCs w:val="22"/>
          <w:lang w:val="es-CR"/>
        </w:rPr>
        <w:t>Para el año 201</w:t>
      </w:r>
      <w:r w:rsidR="00883DF9" w:rsidRPr="00224DD2">
        <w:rPr>
          <w:rFonts w:cstheme="minorHAnsi"/>
          <w:sz w:val="22"/>
          <w:szCs w:val="22"/>
          <w:lang w:val="es-CR"/>
        </w:rPr>
        <w:t>9</w:t>
      </w:r>
      <w:r w:rsidRPr="00224DD2">
        <w:rPr>
          <w:rFonts w:cstheme="minorHAnsi"/>
          <w:sz w:val="22"/>
          <w:szCs w:val="22"/>
          <w:lang w:val="es-CR"/>
        </w:rPr>
        <w:t xml:space="preserve">, </w:t>
      </w:r>
      <w:r w:rsidR="00CC3C38" w:rsidRPr="00224DD2">
        <w:rPr>
          <w:rFonts w:cstheme="minorHAnsi"/>
          <w:sz w:val="22"/>
          <w:szCs w:val="22"/>
          <w:lang w:val="es-CR"/>
        </w:rPr>
        <w:t>se registra un índice de productividad/</w:t>
      </w:r>
      <w:r w:rsidR="00CC3C38" w:rsidRPr="00652107">
        <w:rPr>
          <w:rFonts w:cstheme="minorHAnsi"/>
          <w:sz w:val="22"/>
          <w:szCs w:val="22"/>
          <w:lang w:val="es-CR"/>
        </w:rPr>
        <w:t xml:space="preserve">eficiencia de </w:t>
      </w:r>
      <w:r w:rsidR="0065033F" w:rsidRPr="00652107">
        <w:rPr>
          <w:rFonts w:cstheme="minorHAnsi"/>
          <w:sz w:val="22"/>
          <w:szCs w:val="22"/>
          <w:lang w:val="es-CR"/>
        </w:rPr>
        <w:t>0</w:t>
      </w:r>
      <w:r w:rsidR="00F1715D" w:rsidRPr="00652107">
        <w:rPr>
          <w:rFonts w:cstheme="minorHAnsi"/>
          <w:sz w:val="22"/>
          <w:szCs w:val="22"/>
          <w:lang w:val="es-CR"/>
        </w:rPr>
        <w:t>,</w:t>
      </w:r>
      <w:r w:rsidR="00883DF9" w:rsidRPr="00652107">
        <w:rPr>
          <w:rFonts w:cstheme="minorHAnsi"/>
          <w:sz w:val="22"/>
          <w:szCs w:val="22"/>
          <w:lang w:val="es-CR"/>
        </w:rPr>
        <w:t>3</w:t>
      </w:r>
      <w:r w:rsidR="00A51762" w:rsidRPr="00652107">
        <w:rPr>
          <w:rFonts w:cstheme="minorHAnsi"/>
          <w:sz w:val="22"/>
          <w:szCs w:val="22"/>
          <w:lang w:val="es-CR"/>
        </w:rPr>
        <w:t>5</w:t>
      </w:r>
      <w:r w:rsidR="00B33A93" w:rsidRPr="00652107">
        <w:rPr>
          <w:rFonts w:cstheme="minorHAnsi"/>
          <w:sz w:val="22"/>
          <w:szCs w:val="22"/>
          <w:lang w:val="es-CR"/>
        </w:rPr>
        <w:t>9</w:t>
      </w:r>
      <w:r w:rsidR="00B9791A" w:rsidRPr="00652107">
        <w:rPr>
          <w:rFonts w:cstheme="minorHAnsi"/>
          <w:sz w:val="22"/>
          <w:szCs w:val="22"/>
          <w:lang w:val="es-CR"/>
        </w:rPr>
        <w:t>.</w:t>
      </w:r>
    </w:p>
    <w:p w14:paraId="7BD085C7" w14:textId="77777777" w:rsidR="009C3DF8" w:rsidRPr="00224DD2" w:rsidRDefault="009C3DF8" w:rsidP="00F224D0">
      <w:pPr>
        <w:ind w:right="4"/>
        <w:jc w:val="both"/>
        <w:rPr>
          <w:rFonts w:cstheme="minorHAnsi"/>
          <w:sz w:val="22"/>
          <w:szCs w:val="22"/>
          <w:lang w:val="es-CR"/>
        </w:rPr>
      </w:pPr>
    </w:p>
    <w:p w14:paraId="32BCF642" w14:textId="02FDFEC4" w:rsidR="00DA6E18" w:rsidRDefault="00FB0743" w:rsidP="00FB0743">
      <w:pPr>
        <w:pStyle w:val="Prrafodelista"/>
        <w:numPr>
          <w:ilvl w:val="0"/>
          <w:numId w:val="6"/>
        </w:numPr>
        <w:ind w:right="4"/>
        <w:jc w:val="both"/>
        <w:rPr>
          <w:rFonts w:cstheme="minorHAnsi"/>
          <w:b/>
          <w:bCs/>
          <w:sz w:val="22"/>
          <w:szCs w:val="22"/>
        </w:rPr>
      </w:pPr>
      <w:r w:rsidRPr="00FB0743">
        <w:rPr>
          <w:rFonts w:cstheme="minorHAnsi"/>
          <w:b/>
          <w:bCs/>
          <w:sz w:val="22"/>
          <w:szCs w:val="22"/>
        </w:rPr>
        <w:t>A</w:t>
      </w:r>
      <w:r>
        <w:rPr>
          <w:rFonts w:cstheme="minorHAnsi"/>
          <w:b/>
          <w:bCs/>
          <w:sz w:val="22"/>
          <w:szCs w:val="22"/>
        </w:rPr>
        <w:t>n</w:t>
      </w:r>
      <w:r w:rsidRPr="00FB0743">
        <w:rPr>
          <w:rFonts w:cstheme="minorHAnsi"/>
          <w:b/>
          <w:bCs/>
          <w:sz w:val="22"/>
          <w:szCs w:val="22"/>
        </w:rPr>
        <w:t>álisi</w:t>
      </w:r>
      <w:r>
        <w:rPr>
          <w:rFonts w:cstheme="minorHAnsi"/>
          <w:b/>
          <w:bCs/>
          <w:sz w:val="22"/>
          <w:szCs w:val="22"/>
        </w:rPr>
        <w:t>s</w:t>
      </w:r>
      <w:r w:rsidRPr="00FB0743">
        <w:rPr>
          <w:rFonts w:cstheme="minorHAnsi"/>
          <w:b/>
          <w:bCs/>
          <w:sz w:val="22"/>
          <w:szCs w:val="22"/>
        </w:rPr>
        <w:t xml:space="preserve"> y Conclusiones</w:t>
      </w:r>
    </w:p>
    <w:p w14:paraId="32BCF643" w14:textId="0CB54928" w:rsidR="005968D8" w:rsidRDefault="000503BC" w:rsidP="001F332F">
      <w:pPr>
        <w:ind w:right="4"/>
        <w:jc w:val="both"/>
        <w:rPr>
          <w:rFonts w:cstheme="minorHAnsi"/>
          <w:sz w:val="22"/>
          <w:szCs w:val="22"/>
          <w:lang w:val="es-CR"/>
        </w:rPr>
      </w:pPr>
      <w:r>
        <w:rPr>
          <w:rFonts w:cstheme="minorHAnsi"/>
          <w:sz w:val="22"/>
          <w:szCs w:val="22"/>
          <w:lang w:val="es-CR"/>
        </w:rPr>
        <w:t xml:space="preserve">De la misma manera que ocurrió durante el 2018, </w:t>
      </w:r>
      <w:r w:rsidR="00592952">
        <w:rPr>
          <w:rFonts w:cstheme="minorHAnsi"/>
          <w:sz w:val="22"/>
          <w:szCs w:val="22"/>
          <w:lang w:val="es-CR"/>
        </w:rPr>
        <w:t>e</w:t>
      </w:r>
      <w:r w:rsidR="00B24F45">
        <w:rPr>
          <w:rFonts w:cstheme="minorHAnsi"/>
          <w:sz w:val="22"/>
          <w:szCs w:val="22"/>
          <w:lang w:val="es-CR"/>
        </w:rPr>
        <w:t>l mayor aporte</w:t>
      </w:r>
      <w:r w:rsidR="00292460">
        <w:rPr>
          <w:rFonts w:cstheme="minorHAnsi"/>
          <w:sz w:val="22"/>
          <w:szCs w:val="22"/>
          <w:lang w:val="es-CR"/>
        </w:rPr>
        <w:t xml:space="preserve"> e</w:t>
      </w:r>
      <w:r w:rsidR="00357914">
        <w:rPr>
          <w:rFonts w:cstheme="minorHAnsi"/>
          <w:sz w:val="22"/>
          <w:szCs w:val="22"/>
          <w:lang w:val="es-CR"/>
        </w:rPr>
        <w:t xml:space="preserve">n emisiones es ocasionado por </w:t>
      </w:r>
      <w:r w:rsidR="00BF1D1D">
        <w:rPr>
          <w:rFonts w:cstheme="minorHAnsi"/>
          <w:sz w:val="22"/>
          <w:szCs w:val="22"/>
          <w:lang w:val="es-CR"/>
        </w:rPr>
        <w:t>el manejo y disposición de los residuos sólidos en relleno sanitario</w:t>
      </w:r>
      <w:r w:rsidR="00B9089A">
        <w:rPr>
          <w:rFonts w:cstheme="minorHAnsi"/>
          <w:sz w:val="22"/>
          <w:szCs w:val="22"/>
          <w:lang w:val="es-CR"/>
        </w:rPr>
        <w:t xml:space="preserve">, </w:t>
      </w:r>
      <w:r w:rsidR="00D903AA">
        <w:rPr>
          <w:rFonts w:cstheme="minorHAnsi"/>
          <w:sz w:val="22"/>
          <w:szCs w:val="22"/>
          <w:lang w:val="es-CR"/>
        </w:rPr>
        <w:t xml:space="preserve">que representa más del 97% de las emisiones del </w:t>
      </w:r>
      <w:r w:rsidR="00D903AA">
        <w:rPr>
          <w:rFonts w:cstheme="minorHAnsi"/>
          <w:sz w:val="22"/>
          <w:szCs w:val="22"/>
          <w:lang w:val="es-CR"/>
        </w:rPr>
        <w:lastRenderedPageBreak/>
        <w:t>inventario.</w:t>
      </w:r>
      <w:r w:rsidR="00FA5653">
        <w:rPr>
          <w:rFonts w:cstheme="minorHAnsi"/>
          <w:sz w:val="22"/>
          <w:szCs w:val="22"/>
          <w:lang w:val="es-CR"/>
        </w:rPr>
        <w:t xml:space="preserve"> Sin embargo, a diferencia del año base, las emisiones provenientes de los sistemas de tratamiento de aguas residuales sí</w:t>
      </w:r>
      <w:r w:rsidR="00E12C41">
        <w:rPr>
          <w:rFonts w:cstheme="minorHAnsi"/>
          <w:sz w:val="22"/>
          <w:szCs w:val="22"/>
          <w:lang w:val="es-CR"/>
        </w:rPr>
        <w:t xml:space="preserve"> lograron una reducción en el peso que representan al inventario</w:t>
      </w:r>
      <w:r w:rsidR="00AB2EB7">
        <w:rPr>
          <w:rFonts w:cstheme="minorHAnsi"/>
          <w:sz w:val="22"/>
          <w:szCs w:val="22"/>
          <w:lang w:val="es-CR"/>
        </w:rPr>
        <w:t>, esta se origina en las mejoras a controles que representan una mejor eficiencia de los sistemas.</w:t>
      </w:r>
    </w:p>
    <w:p w14:paraId="4452CAB9" w14:textId="77777777" w:rsidR="00B703A6" w:rsidRDefault="00E13349" w:rsidP="001F332F">
      <w:pPr>
        <w:ind w:right="4"/>
        <w:jc w:val="both"/>
        <w:rPr>
          <w:rFonts w:cstheme="minorHAnsi"/>
          <w:sz w:val="22"/>
          <w:szCs w:val="22"/>
          <w:lang w:val="es-CR"/>
        </w:rPr>
      </w:pPr>
      <w:r>
        <w:rPr>
          <w:rFonts w:cstheme="minorHAnsi"/>
          <w:sz w:val="22"/>
          <w:szCs w:val="22"/>
          <w:lang w:val="es-CR"/>
        </w:rPr>
        <w:t xml:space="preserve">Las mejoras en la eficiencia de la planta también lograron un mejor desempeño de los sistemas de aireación, por lo que también se observa una reducción en las </w:t>
      </w:r>
      <w:r w:rsidR="00B703A6">
        <w:rPr>
          <w:rFonts w:cstheme="minorHAnsi"/>
          <w:sz w:val="22"/>
          <w:szCs w:val="22"/>
          <w:lang w:val="es-CR"/>
        </w:rPr>
        <w:t>emisiones provenientes del consumo de electricidad.</w:t>
      </w:r>
    </w:p>
    <w:p w14:paraId="2CA6A564" w14:textId="53BDD407" w:rsidR="001F332F" w:rsidRDefault="00B703A6" w:rsidP="001F332F">
      <w:pPr>
        <w:ind w:right="4"/>
        <w:jc w:val="both"/>
        <w:rPr>
          <w:rFonts w:cstheme="minorHAnsi"/>
          <w:sz w:val="22"/>
          <w:szCs w:val="22"/>
          <w:lang w:val="es-CR"/>
        </w:rPr>
      </w:pPr>
      <w:r>
        <w:rPr>
          <w:rFonts w:cstheme="minorHAnsi"/>
          <w:sz w:val="22"/>
          <w:szCs w:val="22"/>
          <w:lang w:val="es-CR"/>
        </w:rPr>
        <w:t>La Or</w:t>
      </w:r>
      <w:r w:rsidR="007C131A">
        <w:rPr>
          <w:rFonts w:cstheme="minorHAnsi"/>
          <w:sz w:val="22"/>
          <w:szCs w:val="22"/>
          <w:lang w:val="es-CR"/>
        </w:rPr>
        <w:t>g</w:t>
      </w:r>
      <w:r>
        <w:rPr>
          <w:rFonts w:cstheme="minorHAnsi"/>
          <w:sz w:val="22"/>
          <w:szCs w:val="22"/>
          <w:lang w:val="es-CR"/>
        </w:rPr>
        <w:t>anización sigue te</w:t>
      </w:r>
      <w:r w:rsidR="00C551C0">
        <w:rPr>
          <w:rFonts w:cstheme="minorHAnsi"/>
          <w:sz w:val="22"/>
          <w:szCs w:val="22"/>
          <w:lang w:val="es-CR"/>
        </w:rPr>
        <w:t xml:space="preserve">niendo proyectos de reducción enfocados en la disminución de emisiones provenientes de </w:t>
      </w:r>
      <w:r w:rsidR="001914F9">
        <w:rPr>
          <w:rFonts w:cstheme="minorHAnsi"/>
          <w:sz w:val="22"/>
          <w:szCs w:val="22"/>
          <w:lang w:val="es-CR"/>
        </w:rPr>
        <w:t>la descomposición de residuos sóli</w:t>
      </w:r>
      <w:r w:rsidR="007C131A">
        <w:rPr>
          <w:rFonts w:cstheme="minorHAnsi"/>
          <w:sz w:val="22"/>
          <w:szCs w:val="22"/>
          <w:lang w:val="es-CR"/>
        </w:rPr>
        <w:t>d</w:t>
      </w:r>
      <w:r w:rsidR="001914F9">
        <w:rPr>
          <w:rFonts w:cstheme="minorHAnsi"/>
          <w:sz w:val="22"/>
          <w:szCs w:val="22"/>
          <w:lang w:val="es-CR"/>
        </w:rPr>
        <w:t>os, d</w:t>
      </w:r>
      <w:r w:rsidR="003974F0">
        <w:rPr>
          <w:rFonts w:cstheme="minorHAnsi"/>
          <w:sz w:val="22"/>
          <w:szCs w:val="22"/>
          <w:lang w:val="es-CR"/>
        </w:rPr>
        <w:t xml:space="preserve">ebido a </w:t>
      </w:r>
      <w:r w:rsidR="003B256C">
        <w:rPr>
          <w:rFonts w:cstheme="minorHAnsi"/>
          <w:sz w:val="22"/>
          <w:szCs w:val="22"/>
          <w:lang w:val="es-CR"/>
        </w:rPr>
        <w:t>que</w:t>
      </w:r>
      <w:r w:rsidR="001914F9">
        <w:rPr>
          <w:rFonts w:cstheme="minorHAnsi"/>
          <w:sz w:val="22"/>
          <w:szCs w:val="22"/>
          <w:lang w:val="es-CR"/>
        </w:rPr>
        <w:t xml:space="preserve"> es ahí donde genera</w:t>
      </w:r>
      <w:r w:rsidR="003B256C">
        <w:rPr>
          <w:rFonts w:cstheme="minorHAnsi"/>
          <w:sz w:val="22"/>
          <w:szCs w:val="22"/>
          <w:lang w:val="es-CR"/>
        </w:rPr>
        <w:t xml:space="preserve"> las mayores</w:t>
      </w:r>
      <w:r w:rsidR="00E5166A">
        <w:rPr>
          <w:rFonts w:cstheme="minorHAnsi"/>
          <w:sz w:val="22"/>
          <w:szCs w:val="22"/>
          <w:lang w:val="es-CR"/>
        </w:rPr>
        <w:t xml:space="preserve"> emisiones</w:t>
      </w:r>
      <w:r w:rsidR="001835C5">
        <w:rPr>
          <w:rFonts w:cstheme="minorHAnsi"/>
          <w:sz w:val="22"/>
          <w:szCs w:val="22"/>
          <w:lang w:val="es-CR"/>
        </w:rPr>
        <w:t xml:space="preserve">, además de ser procesos ligados directamente </w:t>
      </w:r>
      <w:r w:rsidR="00B9489F">
        <w:rPr>
          <w:rFonts w:cstheme="minorHAnsi"/>
          <w:sz w:val="22"/>
          <w:szCs w:val="22"/>
          <w:lang w:val="es-CR"/>
        </w:rPr>
        <w:t>a</w:t>
      </w:r>
      <w:r w:rsidR="001835C5">
        <w:rPr>
          <w:rFonts w:cstheme="minorHAnsi"/>
          <w:sz w:val="22"/>
          <w:szCs w:val="22"/>
          <w:lang w:val="es-CR"/>
        </w:rPr>
        <w:t xml:space="preserve"> su giro de negocio</w:t>
      </w:r>
      <w:r w:rsidR="00E90EEA">
        <w:rPr>
          <w:rFonts w:cstheme="minorHAnsi"/>
          <w:sz w:val="22"/>
          <w:szCs w:val="22"/>
          <w:lang w:val="es-CR"/>
        </w:rPr>
        <w:t xml:space="preserve"> (la línea estratégica de</w:t>
      </w:r>
      <w:r w:rsidR="00FB77E2">
        <w:rPr>
          <w:rFonts w:cstheme="minorHAnsi"/>
          <w:sz w:val="22"/>
          <w:szCs w:val="22"/>
          <w:lang w:val="es-CR"/>
        </w:rPr>
        <w:t xml:space="preserve"> la Empresa es recibir más residuos, </w:t>
      </w:r>
      <w:r w:rsidR="008F0748">
        <w:rPr>
          <w:rFonts w:cstheme="minorHAnsi"/>
          <w:sz w:val="22"/>
          <w:szCs w:val="22"/>
          <w:lang w:val="es-CR"/>
        </w:rPr>
        <w:t>que automáticamente se convierte en más emisiones</w:t>
      </w:r>
      <w:r w:rsidR="0077229A">
        <w:rPr>
          <w:rFonts w:cstheme="minorHAnsi"/>
          <w:sz w:val="22"/>
          <w:szCs w:val="22"/>
          <w:lang w:val="es-CR"/>
        </w:rPr>
        <w:t xml:space="preserve"> y más lixiviados qué tratar</w:t>
      </w:r>
      <w:r w:rsidR="008F0748">
        <w:rPr>
          <w:rFonts w:cstheme="minorHAnsi"/>
          <w:sz w:val="22"/>
          <w:szCs w:val="22"/>
          <w:lang w:val="es-CR"/>
        </w:rPr>
        <w:t>)</w:t>
      </w:r>
      <w:r w:rsidR="00243AA1">
        <w:rPr>
          <w:rFonts w:cstheme="minorHAnsi"/>
          <w:sz w:val="22"/>
          <w:szCs w:val="22"/>
          <w:lang w:val="es-CR"/>
        </w:rPr>
        <w:t xml:space="preserve">. Al observar la cantidad de toneladas </w:t>
      </w:r>
      <w:r w:rsidR="00B537AA">
        <w:rPr>
          <w:rFonts w:cstheme="minorHAnsi"/>
          <w:sz w:val="22"/>
          <w:szCs w:val="22"/>
          <w:lang w:val="es-CR"/>
        </w:rPr>
        <w:t xml:space="preserve">reducidas por el proyecto implementado en el PTA Aczarri, </w:t>
      </w:r>
      <w:r w:rsidR="005F6DDD">
        <w:rPr>
          <w:rFonts w:cstheme="minorHAnsi"/>
          <w:sz w:val="22"/>
          <w:szCs w:val="22"/>
          <w:lang w:val="es-CR"/>
        </w:rPr>
        <w:t>se puede afirmar que sí existe una reducción en las emisiones de Ebi de Costa Rica</w:t>
      </w:r>
      <w:r w:rsidR="00DE09F3">
        <w:rPr>
          <w:rFonts w:cstheme="minorHAnsi"/>
          <w:sz w:val="22"/>
          <w:szCs w:val="22"/>
          <w:lang w:val="es-CR"/>
        </w:rPr>
        <w:t>, que está ligado a un proyecto planificado y desarrollado por la misma empresa.</w:t>
      </w:r>
    </w:p>
    <w:p w14:paraId="4F3E565C" w14:textId="10C1D33C" w:rsidR="007D53E6" w:rsidRDefault="007D53E6" w:rsidP="001F332F">
      <w:pPr>
        <w:ind w:right="4"/>
        <w:jc w:val="both"/>
        <w:rPr>
          <w:rFonts w:cstheme="minorHAnsi"/>
          <w:sz w:val="22"/>
          <w:szCs w:val="22"/>
          <w:lang w:val="es-CR"/>
        </w:rPr>
      </w:pPr>
      <w:r>
        <w:rPr>
          <w:rFonts w:cstheme="minorHAnsi"/>
          <w:sz w:val="22"/>
          <w:szCs w:val="22"/>
          <w:lang w:val="es-CR"/>
        </w:rPr>
        <w:t>Durante el 2019, la Organización</w:t>
      </w:r>
      <w:r w:rsidR="00692E21">
        <w:rPr>
          <w:rFonts w:cstheme="minorHAnsi"/>
          <w:sz w:val="22"/>
          <w:szCs w:val="22"/>
          <w:lang w:val="es-CR"/>
        </w:rPr>
        <w:t xml:space="preserve"> empezó la planificación e implementación de </w:t>
      </w:r>
      <w:r w:rsidR="00C60801">
        <w:rPr>
          <w:rFonts w:cstheme="minorHAnsi"/>
          <w:sz w:val="22"/>
          <w:szCs w:val="22"/>
          <w:lang w:val="es-CR"/>
        </w:rPr>
        <w:t xml:space="preserve">proyectos de ahorro para </w:t>
      </w:r>
      <w:r w:rsidR="006651B4">
        <w:rPr>
          <w:rFonts w:cstheme="minorHAnsi"/>
          <w:sz w:val="22"/>
          <w:szCs w:val="22"/>
          <w:lang w:val="es-CR"/>
        </w:rPr>
        <w:t>su consumo eléctrico</w:t>
      </w:r>
      <w:r w:rsidR="00782E1B">
        <w:rPr>
          <w:rFonts w:cstheme="minorHAnsi"/>
          <w:sz w:val="22"/>
          <w:szCs w:val="22"/>
          <w:lang w:val="es-CR"/>
        </w:rPr>
        <w:t>,</w:t>
      </w:r>
      <w:r w:rsidR="00C60801">
        <w:rPr>
          <w:rFonts w:cstheme="minorHAnsi"/>
          <w:sz w:val="22"/>
          <w:szCs w:val="22"/>
          <w:lang w:val="es-CR"/>
        </w:rPr>
        <w:t xml:space="preserve"> sin embargo, debido a que fueron implementados durante los últimos meses del año, su aporte en la reducción de emisiones no se verá reflejado hasta </w:t>
      </w:r>
      <w:r w:rsidR="006651B4">
        <w:rPr>
          <w:rFonts w:cstheme="minorHAnsi"/>
          <w:sz w:val="22"/>
          <w:szCs w:val="22"/>
          <w:lang w:val="es-CR"/>
        </w:rPr>
        <w:t>el inventario 2020.</w:t>
      </w:r>
    </w:p>
    <w:p w14:paraId="7143F2F0" w14:textId="1EE92B2B" w:rsidR="00D07423" w:rsidRDefault="006651B4" w:rsidP="001F332F">
      <w:pPr>
        <w:ind w:right="4"/>
        <w:jc w:val="both"/>
        <w:rPr>
          <w:rFonts w:cstheme="minorHAnsi"/>
          <w:sz w:val="22"/>
          <w:szCs w:val="22"/>
          <w:lang w:val="es-CR"/>
        </w:rPr>
      </w:pPr>
      <w:r>
        <w:rPr>
          <w:rFonts w:cstheme="minorHAnsi"/>
          <w:sz w:val="22"/>
          <w:szCs w:val="22"/>
          <w:lang w:val="es-CR"/>
        </w:rPr>
        <w:t>Una vez más se hace la aclaración, que e</w:t>
      </w:r>
      <w:r w:rsidR="00B5310F">
        <w:rPr>
          <w:rFonts w:cstheme="minorHAnsi"/>
          <w:sz w:val="22"/>
          <w:szCs w:val="22"/>
          <w:lang w:val="es-CR"/>
        </w:rPr>
        <w:t>l</w:t>
      </w:r>
      <w:r w:rsidR="00D07423">
        <w:rPr>
          <w:rFonts w:cstheme="minorHAnsi"/>
          <w:sz w:val="22"/>
          <w:szCs w:val="22"/>
          <w:lang w:val="es-CR"/>
        </w:rPr>
        <w:t xml:space="preserve"> modelo Landgem 3.02, fue preferido como metodología de cálculo sobre los factores de emisión del Instituto Meteorológico Nacional, debido a que con este</w:t>
      </w:r>
      <w:r w:rsidR="009A08B1">
        <w:rPr>
          <w:rFonts w:cstheme="minorHAnsi"/>
          <w:sz w:val="22"/>
          <w:szCs w:val="22"/>
          <w:lang w:val="es-CR"/>
        </w:rPr>
        <w:t xml:space="preserve"> se logra reflejar el impacto del sistema de recuperación de gases que</w:t>
      </w:r>
      <w:r w:rsidR="009C2235">
        <w:rPr>
          <w:rFonts w:cstheme="minorHAnsi"/>
          <w:sz w:val="22"/>
          <w:szCs w:val="22"/>
          <w:lang w:val="es-CR"/>
        </w:rPr>
        <w:t xml:space="preserve"> opera Ebi en el PTA Uruka, </w:t>
      </w:r>
      <w:r w:rsidR="003D5D62">
        <w:rPr>
          <w:rFonts w:cstheme="minorHAnsi"/>
          <w:sz w:val="22"/>
          <w:szCs w:val="22"/>
          <w:lang w:val="es-CR"/>
        </w:rPr>
        <w:t>que logra una reducción</w:t>
      </w:r>
      <w:r w:rsidR="00C12908">
        <w:rPr>
          <w:rFonts w:cstheme="minorHAnsi"/>
          <w:sz w:val="22"/>
          <w:szCs w:val="22"/>
          <w:lang w:val="es-CR"/>
        </w:rPr>
        <w:t xml:space="preserve"> de</w:t>
      </w:r>
      <w:r w:rsidR="00B765B4">
        <w:rPr>
          <w:rFonts w:cstheme="minorHAnsi"/>
          <w:sz w:val="22"/>
          <w:szCs w:val="22"/>
          <w:lang w:val="es-CR"/>
        </w:rPr>
        <w:t xml:space="preserve"> más del 7</w:t>
      </w:r>
      <w:r w:rsidR="006145CC">
        <w:rPr>
          <w:rFonts w:cstheme="minorHAnsi"/>
          <w:sz w:val="22"/>
          <w:szCs w:val="22"/>
          <w:lang w:val="es-CR"/>
        </w:rPr>
        <w:t>0</w:t>
      </w:r>
      <w:r w:rsidR="00B765B4">
        <w:rPr>
          <w:rFonts w:cstheme="minorHAnsi"/>
          <w:sz w:val="22"/>
          <w:szCs w:val="22"/>
          <w:lang w:val="es-CR"/>
        </w:rPr>
        <w:t>% de las emisiones generadas en ese Parque.</w:t>
      </w:r>
    </w:p>
    <w:p w14:paraId="7229D780" w14:textId="78D78333" w:rsidR="006651B4" w:rsidRPr="00592952" w:rsidRDefault="006651B4" w:rsidP="001F332F">
      <w:pPr>
        <w:ind w:right="4"/>
        <w:jc w:val="both"/>
        <w:rPr>
          <w:rFonts w:cstheme="minorHAnsi"/>
          <w:sz w:val="22"/>
          <w:szCs w:val="22"/>
          <w:lang w:val="es-CR"/>
        </w:rPr>
      </w:pPr>
      <w:r>
        <w:rPr>
          <w:rFonts w:cstheme="minorHAnsi"/>
          <w:sz w:val="22"/>
          <w:szCs w:val="22"/>
          <w:lang w:val="es-CR"/>
        </w:rPr>
        <w:t>Finalmente, es importante</w:t>
      </w:r>
      <w:r w:rsidR="00611B7F">
        <w:rPr>
          <w:rFonts w:cstheme="minorHAnsi"/>
          <w:sz w:val="22"/>
          <w:szCs w:val="22"/>
          <w:lang w:val="es-CR"/>
        </w:rPr>
        <w:t xml:space="preserve"> </w:t>
      </w:r>
      <w:r w:rsidR="00285965">
        <w:rPr>
          <w:rFonts w:cstheme="minorHAnsi"/>
          <w:sz w:val="22"/>
          <w:szCs w:val="22"/>
          <w:lang w:val="es-CR"/>
        </w:rPr>
        <w:t xml:space="preserve">señalar el hecho de que se incluyeron para este año las fuentes </w:t>
      </w:r>
      <w:r w:rsidR="00D8748E">
        <w:rPr>
          <w:rFonts w:cstheme="minorHAnsi"/>
          <w:sz w:val="22"/>
          <w:szCs w:val="22"/>
          <w:lang w:val="es-CR"/>
        </w:rPr>
        <w:t xml:space="preserve">Uso de cal y Aires Acondicionados móviles, </w:t>
      </w:r>
      <w:r w:rsidR="008B1F36">
        <w:rPr>
          <w:rFonts w:cstheme="minorHAnsi"/>
          <w:sz w:val="22"/>
          <w:szCs w:val="22"/>
          <w:lang w:val="es-CR"/>
        </w:rPr>
        <w:t xml:space="preserve">las emisiones </w:t>
      </w:r>
      <w:r w:rsidR="00D8748E">
        <w:rPr>
          <w:rFonts w:cstheme="minorHAnsi"/>
          <w:sz w:val="22"/>
          <w:szCs w:val="22"/>
          <w:lang w:val="es-CR"/>
        </w:rPr>
        <w:t>sobre esta última</w:t>
      </w:r>
      <w:r w:rsidR="00611B7F">
        <w:rPr>
          <w:rFonts w:cstheme="minorHAnsi"/>
          <w:sz w:val="22"/>
          <w:szCs w:val="22"/>
          <w:lang w:val="es-CR"/>
        </w:rPr>
        <w:t xml:space="preserve"> </w:t>
      </w:r>
      <w:r w:rsidR="00691463">
        <w:rPr>
          <w:rFonts w:cstheme="minorHAnsi"/>
          <w:sz w:val="22"/>
          <w:szCs w:val="22"/>
          <w:lang w:val="es-CR"/>
        </w:rPr>
        <w:t xml:space="preserve">se calcularon </w:t>
      </w:r>
      <w:r w:rsidR="00610258">
        <w:rPr>
          <w:rFonts w:cstheme="minorHAnsi"/>
          <w:sz w:val="22"/>
          <w:szCs w:val="22"/>
          <w:lang w:val="es-CR"/>
        </w:rPr>
        <w:t>en un escenario que podría inflar su peso en el inventario, al no contar con datos exacto</w:t>
      </w:r>
      <w:r w:rsidR="003E4D60">
        <w:rPr>
          <w:rFonts w:cstheme="minorHAnsi"/>
          <w:sz w:val="22"/>
          <w:szCs w:val="22"/>
          <w:lang w:val="es-CR"/>
        </w:rPr>
        <w:t>s</w:t>
      </w:r>
      <w:r w:rsidR="00610258">
        <w:rPr>
          <w:rFonts w:cstheme="minorHAnsi"/>
          <w:sz w:val="22"/>
          <w:szCs w:val="22"/>
          <w:lang w:val="es-CR"/>
        </w:rPr>
        <w:t xml:space="preserve"> por parte del proveedor que realiza las recargas</w:t>
      </w:r>
      <w:r w:rsidR="003E4D60">
        <w:rPr>
          <w:rFonts w:cstheme="minorHAnsi"/>
          <w:sz w:val="22"/>
          <w:szCs w:val="22"/>
          <w:lang w:val="es-CR"/>
        </w:rPr>
        <w:t>.</w:t>
      </w:r>
    </w:p>
    <w:sectPr w:rsidR="006651B4" w:rsidRPr="00592952" w:rsidSect="00073B7A">
      <w:headerReference w:type="default" r:id="rId13"/>
      <w:footerReference w:type="default" r:id="rId14"/>
      <w:pgSz w:w="12240" w:h="15840"/>
      <w:pgMar w:top="1440" w:right="758"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B1747" w14:textId="77777777" w:rsidR="00A16A78" w:rsidRDefault="00A16A78" w:rsidP="00DA6E18">
      <w:pPr>
        <w:spacing w:after="0" w:line="240" w:lineRule="auto"/>
      </w:pPr>
      <w:r>
        <w:separator/>
      </w:r>
    </w:p>
  </w:endnote>
  <w:endnote w:type="continuationSeparator" w:id="0">
    <w:p w14:paraId="12723252" w14:textId="77777777" w:rsidR="00A16A78" w:rsidRDefault="00A16A78" w:rsidP="00DA6E18">
      <w:pPr>
        <w:spacing w:after="0" w:line="240" w:lineRule="auto"/>
      </w:pPr>
      <w:r>
        <w:continuationSeparator/>
      </w:r>
    </w:p>
  </w:endnote>
  <w:endnote w:type="continuationNotice" w:id="1">
    <w:p w14:paraId="4323982A" w14:textId="77777777" w:rsidR="00A16A78" w:rsidRDefault="00A16A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8186795"/>
      <w:docPartObj>
        <w:docPartGallery w:val="Page Numbers (Bottom of Page)"/>
        <w:docPartUnique/>
      </w:docPartObj>
    </w:sdtPr>
    <w:sdtEndPr/>
    <w:sdtContent>
      <w:p w14:paraId="32BCF65B" w14:textId="77777777" w:rsidR="00DA6E18" w:rsidRDefault="00DA6E18">
        <w:pPr>
          <w:pStyle w:val="Piedepgina"/>
          <w:jc w:val="right"/>
        </w:pPr>
        <w:r>
          <w:fldChar w:fldCharType="begin"/>
        </w:r>
        <w:r>
          <w:instrText>PAGE   \* MERGEFORMAT</w:instrText>
        </w:r>
        <w:r>
          <w:fldChar w:fldCharType="separate"/>
        </w:r>
        <w:r w:rsidR="00571EAF" w:rsidRPr="00571EAF">
          <w:rPr>
            <w:noProof/>
            <w:lang w:val="es-ES"/>
          </w:rPr>
          <w:t>16</w:t>
        </w:r>
        <w:r>
          <w:fldChar w:fldCharType="end"/>
        </w:r>
      </w:p>
    </w:sdtContent>
  </w:sdt>
  <w:p w14:paraId="32BCF65C" w14:textId="77777777" w:rsidR="00DA6E18" w:rsidRDefault="00DA6E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4B2F64" w14:textId="77777777" w:rsidR="00A16A78" w:rsidRDefault="00A16A78" w:rsidP="00DA6E18">
      <w:pPr>
        <w:spacing w:after="0" w:line="240" w:lineRule="auto"/>
      </w:pPr>
      <w:r>
        <w:separator/>
      </w:r>
    </w:p>
  </w:footnote>
  <w:footnote w:type="continuationSeparator" w:id="0">
    <w:p w14:paraId="7CA088F0" w14:textId="77777777" w:rsidR="00A16A78" w:rsidRDefault="00A16A78" w:rsidP="00DA6E18">
      <w:pPr>
        <w:spacing w:after="0" w:line="240" w:lineRule="auto"/>
      </w:pPr>
      <w:r>
        <w:continuationSeparator/>
      </w:r>
    </w:p>
  </w:footnote>
  <w:footnote w:type="continuationNotice" w:id="1">
    <w:p w14:paraId="1447D06E" w14:textId="77777777" w:rsidR="00A16A78" w:rsidRDefault="00A16A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7116"/>
    </w:tblGrid>
    <w:tr w:rsidR="00DA6E18" w:rsidRPr="00832177" w14:paraId="32BCF650" w14:textId="77777777" w:rsidTr="00DA6E18">
      <w:tc>
        <w:tcPr>
          <w:tcW w:w="2269" w:type="dxa"/>
          <w:vMerge w:val="restart"/>
          <w:vAlign w:val="center"/>
        </w:tcPr>
        <w:p w14:paraId="32BCF64E" w14:textId="77777777" w:rsidR="00DA6E18" w:rsidRPr="00DE0138" w:rsidRDefault="00DA6E18" w:rsidP="00DA6E18">
          <w:pPr>
            <w:pStyle w:val="Encabezado"/>
            <w:jc w:val="center"/>
            <w:rPr>
              <w:b/>
            </w:rPr>
          </w:pPr>
          <w:r>
            <w:rPr>
              <w:b/>
              <w:noProof/>
            </w:rPr>
            <w:drawing>
              <wp:inline distT="0" distB="0" distL="0" distR="0" wp14:anchorId="32BCF65D" wp14:editId="32BCF65E">
                <wp:extent cx="1099820" cy="549910"/>
                <wp:effectExtent l="19050" t="0" r="508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099820" cy="549910"/>
                        </a:xfrm>
                        <a:prstGeom prst="rect">
                          <a:avLst/>
                        </a:prstGeom>
                        <a:noFill/>
                        <a:ln w="9525">
                          <a:noFill/>
                          <a:miter lim="800000"/>
                          <a:headEnd/>
                          <a:tailEnd/>
                        </a:ln>
                      </pic:spPr>
                    </pic:pic>
                  </a:graphicData>
                </a:graphic>
              </wp:inline>
            </w:drawing>
          </w:r>
        </w:p>
      </w:tc>
      <w:tc>
        <w:tcPr>
          <w:tcW w:w="7116" w:type="dxa"/>
        </w:tcPr>
        <w:p w14:paraId="32BCF64F" w14:textId="77777777" w:rsidR="00DA6E18" w:rsidRPr="009E6D7F" w:rsidRDefault="00DA6E18" w:rsidP="00DA6E18">
          <w:pPr>
            <w:pStyle w:val="Encabezado"/>
            <w:jc w:val="center"/>
            <w:rPr>
              <w:lang w:val="es-CR"/>
            </w:rPr>
          </w:pPr>
          <w:r w:rsidRPr="009E6D7F">
            <w:rPr>
              <w:rFonts w:cs="Arial"/>
              <w:b/>
              <w:lang w:val="es-CR"/>
            </w:rPr>
            <w:t>Informe sobre Gases Efecto Invernadero</w:t>
          </w:r>
        </w:p>
      </w:tc>
    </w:tr>
    <w:tr w:rsidR="00DA6E18" w14:paraId="32BCF653" w14:textId="77777777" w:rsidTr="00DA6E18">
      <w:tc>
        <w:tcPr>
          <w:tcW w:w="2269" w:type="dxa"/>
          <w:vMerge/>
        </w:tcPr>
        <w:p w14:paraId="32BCF651" w14:textId="77777777" w:rsidR="00DA6E18" w:rsidRPr="009E6D7F" w:rsidRDefault="00DA6E18" w:rsidP="00DA6E18">
          <w:pPr>
            <w:pStyle w:val="Encabezado"/>
            <w:rPr>
              <w:lang w:val="es-CR"/>
            </w:rPr>
          </w:pPr>
        </w:p>
      </w:tc>
      <w:tc>
        <w:tcPr>
          <w:tcW w:w="7116" w:type="dxa"/>
        </w:tcPr>
        <w:p w14:paraId="32BCF652" w14:textId="77777777" w:rsidR="00DA6E18" w:rsidRPr="00DE0138" w:rsidRDefault="00DA6E18" w:rsidP="00DA6E18">
          <w:pPr>
            <w:tabs>
              <w:tab w:val="center" w:pos="4320"/>
              <w:tab w:val="right" w:pos="8640"/>
            </w:tabs>
            <w:rPr>
              <w:rFonts w:cs="Arial"/>
            </w:rPr>
          </w:pPr>
          <w:r>
            <w:rPr>
              <w:rFonts w:cs="Arial"/>
            </w:rPr>
            <w:t>Elaborado por: Gestión</w:t>
          </w:r>
          <w:r w:rsidRPr="00DE0138">
            <w:rPr>
              <w:rFonts w:cs="Arial"/>
            </w:rPr>
            <w:t xml:space="preserve"> Ambiental</w:t>
          </w:r>
        </w:p>
      </w:tc>
    </w:tr>
    <w:tr w:rsidR="00DA6E18" w:rsidRPr="00832177" w14:paraId="32BCF656" w14:textId="77777777" w:rsidTr="00DA6E18">
      <w:tc>
        <w:tcPr>
          <w:tcW w:w="2269" w:type="dxa"/>
          <w:vMerge/>
        </w:tcPr>
        <w:p w14:paraId="32BCF654" w14:textId="77777777" w:rsidR="00DA6E18" w:rsidRDefault="00DA6E18" w:rsidP="00DA6E18">
          <w:pPr>
            <w:pStyle w:val="Encabezado"/>
          </w:pPr>
        </w:p>
      </w:tc>
      <w:tc>
        <w:tcPr>
          <w:tcW w:w="7116" w:type="dxa"/>
        </w:tcPr>
        <w:p w14:paraId="32BCF655" w14:textId="1651F199" w:rsidR="00DA6E18" w:rsidRPr="009E6D7F" w:rsidRDefault="00DA6E18" w:rsidP="00DA6E18">
          <w:pPr>
            <w:tabs>
              <w:tab w:val="center" w:pos="4320"/>
              <w:tab w:val="right" w:pos="8640"/>
            </w:tabs>
            <w:rPr>
              <w:rFonts w:cs="Arial"/>
              <w:lang w:val="es-CR"/>
            </w:rPr>
          </w:pPr>
          <w:r w:rsidRPr="009E6D7F">
            <w:rPr>
              <w:rFonts w:cs="Arial"/>
              <w:lang w:val="es-CR"/>
            </w:rPr>
            <w:t>Revisado por: Di</w:t>
          </w:r>
          <w:r w:rsidR="002440C3">
            <w:rPr>
              <w:rFonts w:cs="Arial"/>
              <w:lang w:val="es-CR"/>
            </w:rPr>
            <w:t>rección Financiera y Administrativa</w:t>
          </w:r>
        </w:p>
      </w:tc>
    </w:tr>
    <w:tr w:rsidR="00DA6E18" w14:paraId="32BCF659" w14:textId="77777777" w:rsidTr="00DA6E18">
      <w:tc>
        <w:tcPr>
          <w:tcW w:w="2269" w:type="dxa"/>
          <w:vMerge/>
        </w:tcPr>
        <w:p w14:paraId="32BCF657" w14:textId="77777777" w:rsidR="00DA6E18" w:rsidRPr="009E6D7F" w:rsidRDefault="00DA6E18" w:rsidP="00DA6E18">
          <w:pPr>
            <w:pStyle w:val="Encabezado"/>
            <w:rPr>
              <w:lang w:val="es-CR"/>
            </w:rPr>
          </w:pPr>
        </w:p>
      </w:tc>
      <w:tc>
        <w:tcPr>
          <w:tcW w:w="7116" w:type="dxa"/>
        </w:tcPr>
        <w:p w14:paraId="32BCF658" w14:textId="77777777" w:rsidR="00DA6E18" w:rsidRPr="00DE0138" w:rsidRDefault="00DA6E18" w:rsidP="00DA6E18">
          <w:pPr>
            <w:tabs>
              <w:tab w:val="center" w:pos="4320"/>
              <w:tab w:val="right" w:pos="8640"/>
            </w:tabs>
            <w:rPr>
              <w:rFonts w:cs="Arial"/>
            </w:rPr>
          </w:pPr>
          <w:r w:rsidRPr="00DE0138">
            <w:rPr>
              <w:rFonts w:cs="Arial"/>
            </w:rPr>
            <w:t xml:space="preserve">Aprobado por: </w:t>
          </w:r>
          <w:r>
            <w:rPr>
              <w:rFonts w:cs="Arial"/>
            </w:rPr>
            <w:t>Gerencia General</w:t>
          </w:r>
        </w:p>
      </w:tc>
    </w:tr>
  </w:tbl>
  <w:p w14:paraId="32BCF65A" w14:textId="77777777" w:rsidR="00DA6E18" w:rsidRDefault="00DA6E1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2370C"/>
    <w:multiLevelType w:val="hybridMultilevel"/>
    <w:tmpl w:val="ED8C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34C93"/>
    <w:multiLevelType w:val="hybridMultilevel"/>
    <w:tmpl w:val="EAF0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47D91"/>
    <w:multiLevelType w:val="hybridMultilevel"/>
    <w:tmpl w:val="DFFA2B04"/>
    <w:lvl w:ilvl="0" w:tplc="C06A37B2">
      <w:start w:val="1"/>
      <w:numFmt w:val="decimal"/>
      <w:lvlText w:val="%1."/>
      <w:lvlJc w:val="left"/>
      <w:pPr>
        <w:ind w:left="720" w:hanging="360"/>
      </w:pPr>
    </w:lvl>
    <w:lvl w:ilvl="1" w:tplc="F08CD236">
      <w:start w:val="1"/>
      <w:numFmt w:val="lowerLetter"/>
      <w:lvlText w:val="%2."/>
      <w:lvlJc w:val="left"/>
      <w:pPr>
        <w:ind w:left="1440" w:hanging="360"/>
      </w:pPr>
    </w:lvl>
    <w:lvl w:ilvl="2" w:tplc="F954B5CC">
      <w:start w:val="1"/>
      <w:numFmt w:val="lowerRoman"/>
      <w:lvlText w:val="%3."/>
      <w:lvlJc w:val="right"/>
      <w:pPr>
        <w:ind w:left="2160" w:hanging="180"/>
      </w:pPr>
    </w:lvl>
    <w:lvl w:ilvl="3" w:tplc="F5AA25A6">
      <w:start w:val="1"/>
      <w:numFmt w:val="decimal"/>
      <w:lvlText w:val="%4."/>
      <w:lvlJc w:val="left"/>
      <w:pPr>
        <w:ind w:left="2880" w:hanging="360"/>
      </w:pPr>
    </w:lvl>
    <w:lvl w:ilvl="4" w:tplc="982C75E0">
      <w:start w:val="1"/>
      <w:numFmt w:val="lowerLetter"/>
      <w:lvlText w:val="%5."/>
      <w:lvlJc w:val="left"/>
      <w:pPr>
        <w:ind w:left="3600" w:hanging="360"/>
      </w:pPr>
    </w:lvl>
    <w:lvl w:ilvl="5" w:tplc="9DCAD528">
      <w:start w:val="1"/>
      <w:numFmt w:val="lowerRoman"/>
      <w:lvlText w:val="%6."/>
      <w:lvlJc w:val="right"/>
      <w:pPr>
        <w:ind w:left="4320" w:hanging="180"/>
      </w:pPr>
    </w:lvl>
    <w:lvl w:ilvl="6" w:tplc="1674B9B4">
      <w:start w:val="1"/>
      <w:numFmt w:val="decimal"/>
      <w:lvlText w:val="%7."/>
      <w:lvlJc w:val="left"/>
      <w:pPr>
        <w:ind w:left="5040" w:hanging="360"/>
      </w:pPr>
    </w:lvl>
    <w:lvl w:ilvl="7" w:tplc="CE3A0EFE">
      <w:start w:val="1"/>
      <w:numFmt w:val="lowerLetter"/>
      <w:lvlText w:val="%8."/>
      <w:lvlJc w:val="left"/>
      <w:pPr>
        <w:ind w:left="5760" w:hanging="360"/>
      </w:pPr>
    </w:lvl>
    <w:lvl w:ilvl="8" w:tplc="7B2E38BC">
      <w:start w:val="1"/>
      <w:numFmt w:val="lowerRoman"/>
      <w:lvlText w:val="%9."/>
      <w:lvlJc w:val="right"/>
      <w:pPr>
        <w:ind w:left="6480" w:hanging="180"/>
      </w:pPr>
    </w:lvl>
  </w:abstractNum>
  <w:abstractNum w:abstractNumId="3" w15:restartNumberingAfterBreak="0">
    <w:nsid w:val="16CC432E"/>
    <w:multiLevelType w:val="hybridMultilevel"/>
    <w:tmpl w:val="128E4E58"/>
    <w:lvl w:ilvl="0" w:tplc="1EA288D8">
      <w:start w:val="1"/>
      <w:numFmt w:val="decimal"/>
      <w:lvlText w:val="%1."/>
      <w:lvlJc w:val="left"/>
      <w:pPr>
        <w:ind w:left="656" w:hanging="360"/>
      </w:pPr>
      <w:rPr>
        <w:rFonts w:asciiTheme="majorHAnsi" w:hAnsiTheme="majorHAnsi" w:hint="default"/>
        <w:sz w:val="22"/>
        <w:szCs w:val="22"/>
      </w:rPr>
    </w:lvl>
    <w:lvl w:ilvl="1" w:tplc="04090019" w:tentative="1">
      <w:start w:val="1"/>
      <w:numFmt w:val="lowerLetter"/>
      <w:lvlText w:val="%2."/>
      <w:lvlJc w:val="left"/>
      <w:pPr>
        <w:ind w:left="1376" w:hanging="360"/>
      </w:pPr>
    </w:lvl>
    <w:lvl w:ilvl="2" w:tplc="0409001B" w:tentative="1">
      <w:start w:val="1"/>
      <w:numFmt w:val="lowerRoman"/>
      <w:lvlText w:val="%3."/>
      <w:lvlJc w:val="right"/>
      <w:pPr>
        <w:ind w:left="2096" w:hanging="180"/>
      </w:pPr>
    </w:lvl>
    <w:lvl w:ilvl="3" w:tplc="0409000F" w:tentative="1">
      <w:start w:val="1"/>
      <w:numFmt w:val="decimal"/>
      <w:lvlText w:val="%4."/>
      <w:lvlJc w:val="left"/>
      <w:pPr>
        <w:ind w:left="2816" w:hanging="360"/>
      </w:pPr>
    </w:lvl>
    <w:lvl w:ilvl="4" w:tplc="04090019" w:tentative="1">
      <w:start w:val="1"/>
      <w:numFmt w:val="lowerLetter"/>
      <w:lvlText w:val="%5."/>
      <w:lvlJc w:val="left"/>
      <w:pPr>
        <w:ind w:left="3536" w:hanging="360"/>
      </w:pPr>
    </w:lvl>
    <w:lvl w:ilvl="5" w:tplc="0409001B" w:tentative="1">
      <w:start w:val="1"/>
      <w:numFmt w:val="lowerRoman"/>
      <w:lvlText w:val="%6."/>
      <w:lvlJc w:val="right"/>
      <w:pPr>
        <w:ind w:left="4256" w:hanging="180"/>
      </w:pPr>
    </w:lvl>
    <w:lvl w:ilvl="6" w:tplc="0409000F" w:tentative="1">
      <w:start w:val="1"/>
      <w:numFmt w:val="decimal"/>
      <w:lvlText w:val="%7."/>
      <w:lvlJc w:val="left"/>
      <w:pPr>
        <w:ind w:left="4976" w:hanging="360"/>
      </w:pPr>
    </w:lvl>
    <w:lvl w:ilvl="7" w:tplc="04090019" w:tentative="1">
      <w:start w:val="1"/>
      <w:numFmt w:val="lowerLetter"/>
      <w:lvlText w:val="%8."/>
      <w:lvlJc w:val="left"/>
      <w:pPr>
        <w:ind w:left="5696" w:hanging="360"/>
      </w:pPr>
    </w:lvl>
    <w:lvl w:ilvl="8" w:tplc="0409001B" w:tentative="1">
      <w:start w:val="1"/>
      <w:numFmt w:val="lowerRoman"/>
      <w:lvlText w:val="%9."/>
      <w:lvlJc w:val="right"/>
      <w:pPr>
        <w:ind w:left="6416" w:hanging="180"/>
      </w:pPr>
    </w:lvl>
  </w:abstractNum>
  <w:abstractNum w:abstractNumId="4" w15:restartNumberingAfterBreak="0">
    <w:nsid w:val="4A9C00B6"/>
    <w:multiLevelType w:val="hybridMultilevel"/>
    <w:tmpl w:val="D31C6ED0"/>
    <w:lvl w:ilvl="0" w:tplc="AE1852CE">
      <w:start w:val="1"/>
      <w:numFmt w:val="decimal"/>
      <w:lvlText w:val="%1."/>
      <w:lvlJc w:val="left"/>
      <w:pPr>
        <w:ind w:left="720" w:hanging="360"/>
      </w:pPr>
    </w:lvl>
    <w:lvl w:ilvl="1" w:tplc="38E038BE">
      <w:start w:val="1"/>
      <w:numFmt w:val="lowerLetter"/>
      <w:lvlText w:val="%2."/>
      <w:lvlJc w:val="left"/>
      <w:pPr>
        <w:ind w:left="1440" w:hanging="360"/>
      </w:pPr>
    </w:lvl>
    <w:lvl w:ilvl="2" w:tplc="5E4C188C">
      <w:start w:val="1"/>
      <w:numFmt w:val="lowerRoman"/>
      <w:lvlText w:val="%3."/>
      <w:lvlJc w:val="right"/>
      <w:pPr>
        <w:ind w:left="2160" w:hanging="180"/>
      </w:pPr>
    </w:lvl>
    <w:lvl w:ilvl="3" w:tplc="0C26760A">
      <w:start w:val="1"/>
      <w:numFmt w:val="decimal"/>
      <w:lvlText w:val="%4."/>
      <w:lvlJc w:val="left"/>
      <w:pPr>
        <w:ind w:left="2880" w:hanging="360"/>
      </w:pPr>
    </w:lvl>
    <w:lvl w:ilvl="4" w:tplc="D51AE0B0">
      <w:start w:val="1"/>
      <w:numFmt w:val="lowerLetter"/>
      <w:lvlText w:val="%5."/>
      <w:lvlJc w:val="left"/>
      <w:pPr>
        <w:ind w:left="3600" w:hanging="360"/>
      </w:pPr>
    </w:lvl>
    <w:lvl w:ilvl="5" w:tplc="3F7A9D18">
      <w:start w:val="1"/>
      <w:numFmt w:val="lowerRoman"/>
      <w:lvlText w:val="%6."/>
      <w:lvlJc w:val="right"/>
      <w:pPr>
        <w:ind w:left="4320" w:hanging="180"/>
      </w:pPr>
    </w:lvl>
    <w:lvl w:ilvl="6" w:tplc="0AD27B9A">
      <w:start w:val="1"/>
      <w:numFmt w:val="decimal"/>
      <w:lvlText w:val="%7."/>
      <w:lvlJc w:val="left"/>
      <w:pPr>
        <w:ind w:left="5040" w:hanging="360"/>
      </w:pPr>
    </w:lvl>
    <w:lvl w:ilvl="7" w:tplc="56823E5E">
      <w:start w:val="1"/>
      <w:numFmt w:val="lowerLetter"/>
      <w:lvlText w:val="%8."/>
      <w:lvlJc w:val="left"/>
      <w:pPr>
        <w:ind w:left="5760" w:hanging="360"/>
      </w:pPr>
    </w:lvl>
    <w:lvl w:ilvl="8" w:tplc="EF3A4582">
      <w:start w:val="1"/>
      <w:numFmt w:val="lowerRoman"/>
      <w:lvlText w:val="%9."/>
      <w:lvlJc w:val="right"/>
      <w:pPr>
        <w:ind w:left="6480" w:hanging="180"/>
      </w:pPr>
    </w:lvl>
  </w:abstractNum>
  <w:abstractNum w:abstractNumId="5" w15:restartNumberingAfterBreak="0">
    <w:nsid w:val="53483B38"/>
    <w:multiLevelType w:val="hybridMultilevel"/>
    <w:tmpl w:val="AD169A6A"/>
    <w:lvl w:ilvl="0" w:tplc="95008834">
      <w:start w:val="238"/>
      <w:numFmt w:val="bullet"/>
      <w:lvlText w:val="-"/>
      <w:lvlJc w:val="left"/>
      <w:pPr>
        <w:ind w:left="720" w:hanging="360"/>
      </w:pPr>
      <w:rPr>
        <w:rFonts w:ascii="Calibri" w:eastAsiaTheme="minorEastAsia"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658C7987"/>
    <w:multiLevelType w:val="multilevel"/>
    <w:tmpl w:val="C11E4B2E"/>
    <w:lvl w:ilvl="0">
      <w:start w:val="3"/>
      <w:numFmt w:val="decimal"/>
      <w:lvlText w:val="%1"/>
      <w:lvlJc w:val="left"/>
      <w:pPr>
        <w:ind w:left="1018" w:hanging="721"/>
      </w:pPr>
      <w:rPr>
        <w:rFonts w:hint="default"/>
        <w:lang w:val="es-ES" w:eastAsia="es-ES" w:bidi="es-ES"/>
      </w:rPr>
    </w:lvl>
    <w:lvl w:ilvl="1">
      <w:start w:val="1"/>
      <w:numFmt w:val="decimal"/>
      <w:lvlText w:val="%1.%2."/>
      <w:lvlJc w:val="left"/>
      <w:pPr>
        <w:ind w:left="1018" w:hanging="721"/>
      </w:pPr>
      <w:rPr>
        <w:rFonts w:asciiTheme="minorHAnsi" w:eastAsia="Times New Roman" w:hAnsiTheme="minorHAnsi" w:cstheme="minorHAnsi" w:hint="default"/>
        <w:spacing w:val="-22"/>
        <w:w w:val="99"/>
        <w:sz w:val="22"/>
        <w:szCs w:val="22"/>
        <w:lang w:val="es-ES" w:eastAsia="es-ES" w:bidi="es-ES"/>
      </w:rPr>
    </w:lvl>
    <w:lvl w:ilvl="2">
      <w:numFmt w:val="bullet"/>
      <w:lvlText w:val="•"/>
      <w:lvlJc w:val="left"/>
      <w:pPr>
        <w:ind w:left="2960" w:hanging="721"/>
      </w:pPr>
      <w:rPr>
        <w:rFonts w:hint="default"/>
        <w:lang w:val="es-ES" w:eastAsia="es-ES" w:bidi="es-ES"/>
      </w:rPr>
    </w:lvl>
    <w:lvl w:ilvl="3">
      <w:numFmt w:val="bullet"/>
      <w:lvlText w:val="•"/>
      <w:lvlJc w:val="left"/>
      <w:pPr>
        <w:ind w:left="3930" w:hanging="721"/>
      </w:pPr>
      <w:rPr>
        <w:rFonts w:hint="default"/>
        <w:lang w:val="es-ES" w:eastAsia="es-ES" w:bidi="es-ES"/>
      </w:rPr>
    </w:lvl>
    <w:lvl w:ilvl="4">
      <w:numFmt w:val="bullet"/>
      <w:lvlText w:val="•"/>
      <w:lvlJc w:val="left"/>
      <w:pPr>
        <w:ind w:left="4900" w:hanging="721"/>
      </w:pPr>
      <w:rPr>
        <w:rFonts w:hint="default"/>
        <w:lang w:val="es-ES" w:eastAsia="es-ES" w:bidi="es-ES"/>
      </w:rPr>
    </w:lvl>
    <w:lvl w:ilvl="5">
      <w:numFmt w:val="bullet"/>
      <w:lvlText w:val="•"/>
      <w:lvlJc w:val="left"/>
      <w:pPr>
        <w:ind w:left="5870" w:hanging="721"/>
      </w:pPr>
      <w:rPr>
        <w:rFonts w:hint="default"/>
        <w:lang w:val="es-ES" w:eastAsia="es-ES" w:bidi="es-ES"/>
      </w:rPr>
    </w:lvl>
    <w:lvl w:ilvl="6">
      <w:numFmt w:val="bullet"/>
      <w:lvlText w:val="•"/>
      <w:lvlJc w:val="left"/>
      <w:pPr>
        <w:ind w:left="6840" w:hanging="721"/>
      </w:pPr>
      <w:rPr>
        <w:rFonts w:hint="default"/>
        <w:lang w:val="es-ES" w:eastAsia="es-ES" w:bidi="es-ES"/>
      </w:rPr>
    </w:lvl>
    <w:lvl w:ilvl="7">
      <w:numFmt w:val="bullet"/>
      <w:lvlText w:val="•"/>
      <w:lvlJc w:val="left"/>
      <w:pPr>
        <w:ind w:left="7810" w:hanging="721"/>
      </w:pPr>
      <w:rPr>
        <w:rFonts w:hint="default"/>
        <w:lang w:val="es-ES" w:eastAsia="es-ES" w:bidi="es-ES"/>
      </w:rPr>
    </w:lvl>
    <w:lvl w:ilvl="8">
      <w:numFmt w:val="bullet"/>
      <w:lvlText w:val="•"/>
      <w:lvlJc w:val="left"/>
      <w:pPr>
        <w:ind w:left="8780" w:hanging="721"/>
      </w:pPr>
      <w:rPr>
        <w:rFonts w:hint="default"/>
        <w:lang w:val="es-ES" w:eastAsia="es-ES" w:bidi="es-ES"/>
      </w:rPr>
    </w:lvl>
  </w:abstractNum>
  <w:abstractNum w:abstractNumId="7" w15:restartNumberingAfterBreak="0">
    <w:nsid w:val="65C0354A"/>
    <w:multiLevelType w:val="hybridMultilevel"/>
    <w:tmpl w:val="35429740"/>
    <w:lvl w:ilvl="0" w:tplc="173005F0">
      <w:start w:val="1"/>
      <w:numFmt w:val="bullet"/>
      <w:lvlText w:val=""/>
      <w:lvlJc w:val="left"/>
      <w:pPr>
        <w:ind w:left="720" w:hanging="360"/>
      </w:pPr>
      <w:rPr>
        <w:rFonts w:ascii="Symbol" w:hAnsi="Symbol" w:hint="default"/>
      </w:rPr>
    </w:lvl>
    <w:lvl w:ilvl="1" w:tplc="436ABDF2">
      <w:start w:val="1"/>
      <w:numFmt w:val="bullet"/>
      <w:lvlText w:val="o"/>
      <w:lvlJc w:val="left"/>
      <w:pPr>
        <w:ind w:left="1440" w:hanging="360"/>
      </w:pPr>
      <w:rPr>
        <w:rFonts w:ascii="Courier New" w:hAnsi="Courier New" w:hint="default"/>
      </w:rPr>
    </w:lvl>
    <w:lvl w:ilvl="2" w:tplc="95A0C008">
      <w:start w:val="1"/>
      <w:numFmt w:val="bullet"/>
      <w:lvlText w:val=""/>
      <w:lvlJc w:val="left"/>
      <w:pPr>
        <w:ind w:left="2160" w:hanging="360"/>
      </w:pPr>
      <w:rPr>
        <w:rFonts w:ascii="Wingdings" w:hAnsi="Wingdings" w:hint="default"/>
      </w:rPr>
    </w:lvl>
    <w:lvl w:ilvl="3" w:tplc="93F0EDB8">
      <w:start w:val="1"/>
      <w:numFmt w:val="bullet"/>
      <w:lvlText w:val=""/>
      <w:lvlJc w:val="left"/>
      <w:pPr>
        <w:ind w:left="2880" w:hanging="360"/>
      </w:pPr>
      <w:rPr>
        <w:rFonts w:ascii="Symbol" w:hAnsi="Symbol" w:hint="default"/>
      </w:rPr>
    </w:lvl>
    <w:lvl w:ilvl="4" w:tplc="44000BC0">
      <w:start w:val="1"/>
      <w:numFmt w:val="bullet"/>
      <w:lvlText w:val="o"/>
      <w:lvlJc w:val="left"/>
      <w:pPr>
        <w:ind w:left="3600" w:hanging="360"/>
      </w:pPr>
      <w:rPr>
        <w:rFonts w:ascii="Courier New" w:hAnsi="Courier New" w:hint="default"/>
      </w:rPr>
    </w:lvl>
    <w:lvl w:ilvl="5" w:tplc="48A8D7E6">
      <w:start w:val="1"/>
      <w:numFmt w:val="bullet"/>
      <w:lvlText w:val=""/>
      <w:lvlJc w:val="left"/>
      <w:pPr>
        <w:ind w:left="4320" w:hanging="360"/>
      </w:pPr>
      <w:rPr>
        <w:rFonts w:ascii="Wingdings" w:hAnsi="Wingdings" w:hint="default"/>
      </w:rPr>
    </w:lvl>
    <w:lvl w:ilvl="6" w:tplc="2E328CAE">
      <w:start w:val="1"/>
      <w:numFmt w:val="bullet"/>
      <w:lvlText w:val=""/>
      <w:lvlJc w:val="left"/>
      <w:pPr>
        <w:ind w:left="5040" w:hanging="360"/>
      </w:pPr>
      <w:rPr>
        <w:rFonts w:ascii="Symbol" w:hAnsi="Symbol" w:hint="default"/>
      </w:rPr>
    </w:lvl>
    <w:lvl w:ilvl="7" w:tplc="94BEA0E8">
      <w:start w:val="1"/>
      <w:numFmt w:val="bullet"/>
      <w:lvlText w:val="o"/>
      <w:lvlJc w:val="left"/>
      <w:pPr>
        <w:ind w:left="5760" w:hanging="360"/>
      </w:pPr>
      <w:rPr>
        <w:rFonts w:ascii="Courier New" w:hAnsi="Courier New" w:hint="default"/>
      </w:rPr>
    </w:lvl>
    <w:lvl w:ilvl="8" w:tplc="5A921C7A">
      <w:start w:val="1"/>
      <w:numFmt w:val="bullet"/>
      <w:lvlText w:val=""/>
      <w:lvlJc w:val="left"/>
      <w:pPr>
        <w:ind w:left="6480" w:hanging="360"/>
      </w:pPr>
      <w:rPr>
        <w:rFonts w:ascii="Wingdings" w:hAnsi="Wingdings" w:hint="default"/>
      </w:rPr>
    </w:lvl>
  </w:abstractNum>
  <w:abstractNum w:abstractNumId="8" w15:restartNumberingAfterBreak="0">
    <w:nsid w:val="711173FE"/>
    <w:multiLevelType w:val="hybridMultilevel"/>
    <w:tmpl w:val="37A2C2A2"/>
    <w:lvl w:ilvl="0" w:tplc="3CD62724">
      <w:start w:val="1"/>
      <w:numFmt w:val="bullet"/>
      <w:lvlText w:val=""/>
      <w:lvlJc w:val="left"/>
      <w:pPr>
        <w:ind w:left="720" w:hanging="360"/>
      </w:pPr>
      <w:rPr>
        <w:rFonts w:ascii="Symbol" w:hAnsi="Symbol" w:hint="default"/>
      </w:rPr>
    </w:lvl>
    <w:lvl w:ilvl="1" w:tplc="01AEE4E6">
      <w:start w:val="1"/>
      <w:numFmt w:val="bullet"/>
      <w:lvlText w:val="o"/>
      <w:lvlJc w:val="left"/>
      <w:pPr>
        <w:ind w:left="1440" w:hanging="360"/>
      </w:pPr>
      <w:rPr>
        <w:rFonts w:ascii="Courier New" w:hAnsi="Courier New" w:hint="default"/>
      </w:rPr>
    </w:lvl>
    <w:lvl w:ilvl="2" w:tplc="ED046EBE">
      <w:start w:val="1"/>
      <w:numFmt w:val="bullet"/>
      <w:lvlText w:val=""/>
      <w:lvlJc w:val="left"/>
      <w:pPr>
        <w:ind w:left="2160" w:hanging="360"/>
      </w:pPr>
      <w:rPr>
        <w:rFonts w:ascii="Wingdings" w:hAnsi="Wingdings" w:hint="default"/>
      </w:rPr>
    </w:lvl>
    <w:lvl w:ilvl="3" w:tplc="FC50553C">
      <w:start w:val="1"/>
      <w:numFmt w:val="bullet"/>
      <w:lvlText w:val=""/>
      <w:lvlJc w:val="left"/>
      <w:pPr>
        <w:ind w:left="2880" w:hanging="360"/>
      </w:pPr>
      <w:rPr>
        <w:rFonts w:ascii="Symbol" w:hAnsi="Symbol" w:hint="default"/>
      </w:rPr>
    </w:lvl>
    <w:lvl w:ilvl="4" w:tplc="452ADFBA">
      <w:start w:val="1"/>
      <w:numFmt w:val="bullet"/>
      <w:lvlText w:val="o"/>
      <w:lvlJc w:val="left"/>
      <w:pPr>
        <w:ind w:left="3600" w:hanging="360"/>
      </w:pPr>
      <w:rPr>
        <w:rFonts w:ascii="Courier New" w:hAnsi="Courier New" w:hint="default"/>
      </w:rPr>
    </w:lvl>
    <w:lvl w:ilvl="5" w:tplc="990A8986">
      <w:start w:val="1"/>
      <w:numFmt w:val="bullet"/>
      <w:lvlText w:val=""/>
      <w:lvlJc w:val="left"/>
      <w:pPr>
        <w:ind w:left="4320" w:hanging="360"/>
      </w:pPr>
      <w:rPr>
        <w:rFonts w:ascii="Wingdings" w:hAnsi="Wingdings" w:hint="default"/>
      </w:rPr>
    </w:lvl>
    <w:lvl w:ilvl="6" w:tplc="65D2B400">
      <w:start w:val="1"/>
      <w:numFmt w:val="bullet"/>
      <w:lvlText w:val=""/>
      <w:lvlJc w:val="left"/>
      <w:pPr>
        <w:ind w:left="5040" w:hanging="360"/>
      </w:pPr>
      <w:rPr>
        <w:rFonts w:ascii="Symbol" w:hAnsi="Symbol" w:hint="default"/>
      </w:rPr>
    </w:lvl>
    <w:lvl w:ilvl="7" w:tplc="F6022EC6">
      <w:start w:val="1"/>
      <w:numFmt w:val="bullet"/>
      <w:lvlText w:val="o"/>
      <w:lvlJc w:val="left"/>
      <w:pPr>
        <w:ind w:left="5760" w:hanging="360"/>
      </w:pPr>
      <w:rPr>
        <w:rFonts w:ascii="Courier New" w:hAnsi="Courier New" w:hint="default"/>
      </w:rPr>
    </w:lvl>
    <w:lvl w:ilvl="8" w:tplc="DB307110">
      <w:start w:val="1"/>
      <w:numFmt w:val="bullet"/>
      <w:lvlText w:val=""/>
      <w:lvlJc w:val="left"/>
      <w:pPr>
        <w:ind w:left="6480" w:hanging="360"/>
      </w:pPr>
      <w:rPr>
        <w:rFonts w:ascii="Wingdings" w:hAnsi="Wingdings" w:hint="default"/>
      </w:rPr>
    </w:lvl>
  </w:abstractNum>
  <w:abstractNum w:abstractNumId="9" w15:restartNumberingAfterBreak="0">
    <w:nsid w:val="75434BEF"/>
    <w:multiLevelType w:val="hybridMultilevel"/>
    <w:tmpl w:val="8FD46262"/>
    <w:lvl w:ilvl="0" w:tplc="DB9ECB52">
      <w:start w:val="1"/>
      <w:numFmt w:val="decimal"/>
      <w:lvlText w:val="%1."/>
      <w:lvlJc w:val="left"/>
      <w:pPr>
        <w:ind w:left="720" w:hanging="360"/>
      </w:pPr>
    </w:lvl>
    <w:lvl w:ilvl="1" w:tplc="A112C0DA">
      <w:start w:val="1"/>
      <w:numFmt w:val="lowerLetter"/>
      <w:lvlText w:val="%2."/>
      <w:lvlJc w:val="left"/>
      <w:pPr>
        <w:ind w:left="1440" w:hanging="360"/>
      </w:pPr>
    </w:lvl>
    <w:lvl w:ilvl="2" w:tplc="12AC9552">
      <w:start w:val="1"/>
      <w:numFmt w:val="lowerRoman"/>
      <w:lvlText w:val="%3."/>
      <w:lvlJc w:val="right"/>
      <w:pPr>
        <w:ind w:left="2160" w:hanging="180"/>
      </w:pPr>
    </w:lvl>
    <w:lvl w:ilvl="3" w:tplc="E4F41F6C">
      <w:start w:val="1"/>
      <w:numFmt w:val="decimal"/>
      <w:lvlText w:val="%4."/>
      <w:lvlJc w:val="left"/>
      <w:pPr>
        <w:ind w:left="2880" w:hanging="360"/>
      </w:pPr>
    </w:lvl>
    <w:lvl w:ilvl="4" w:tplc="E2660104">
      <w:start w:val="1"/>
      <w:numFmt w:val="lowerLetter"/>
      <w:lvlText w:val="%5."/>
      <w:lvlJc w:val="left"/>
      <w:pPr>
        <w:ind w:left="3600" w:hanging="360"/>
      </w:pPr>
    </w:lvl>
    <w:lvl w:ilvl="5" w:tplc="3A4E48C8">
      <w:start w:val="1"/>
      <w:numFmt w:val="lowerRoman"/>
      <w:lvlText w:val="%6."/>
      <w:lvlJc w:val="right"/>
      <w:pPr>
        <w:ind w:left="4320" w:hanging="180"/>
      </w:pPr>
    </w:lvl>
    <w:lvl w:ilvl="6" w:tplc="A796C184">
      <w:start w:val="1"/>
      <w:numFmt w:val="decimal"/>
      <w:lvlText w:val="%7."/>
      <w:lvlJc w:val="left"/>
      <w:pPr>
        <w:ind w:left="5040" w:hanging="360"/>
      </w:pPr>
    </w:lvl>
    <w:lvl w:ilvl="7" w:tplc="79CCEA02">
      <w:start w:val="1"/>
      <w:numFmt w:val="lowerLetter"/>
      <w:lvlText w:val="%8."/>
      <w:lvlJc w:val="left"/>
      <w:pPr>
        <w:ind w:left="5760" w:hanging="360"/>
      </w:pPr>
    </w:lvl>
    <w:lvl w:ilvl="8" w:tplc="EB3AB592">
      <w:start w:val="1"/>
      <w:numFmt w:val="lowerRoman"/>
      <w:lvlText w:val="%9."/>
      <w:lvlJc w:val="right"/>
      <w:pPr>
        <w:ind w:left="6480" w:hanging="180"/>
      </w:pPr>
    </w:lvl>
  </w:abstractNum>
  <w:num w:numId="1">
    <w:abstractNumId w:val="4"/>
  </w:num>
  <w:num w:numId="2">
    <w:abstractNumId w:val="2"/>
  </w:num>
  <w:num w:numId="3">
    <w:abstractNumId w:val="8"/>
  </w:num>
  <w:num w:numId="4">
    <w:abstractNumId w:val="7"/>
  </w:num>
  <w:num w:numId="5">
    <w:abstractNumId w:val="9"/>
  </w:num>
  <w:num w:numId="6">
    <w:abstractNumId w:val="3"/>
  </w:num>
  <w:num w:numId="7">
    <w:abstractNumId w:val="6"/>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E18"/>
    <w:rsid w:val="00001D3C"/>
    <w:rsid w:val="00006D23"/>
    <w:rsid w:val="00006EAE"/>
    <w:rsid w:val="0001221F"/>
    <w:rsid w:val="00020E1F"/>
    <w:rsid w:val="00022FF3"/>
    <w:rsid w:val="0002677C"/>
    <w:rsid w:val="0003059E"/>
    <w:rsid w:val="000427F7"/>
    <w:rsid w:val="0005017E"/>
    <w:rsid w:val="000503BC"/>
    <w:rsid w:val="000521DF"/>
    <w:rsid w:val="00054674"/>
    <w:rsid w:val="0005599E"/>
    <w:rsid w:val="00062668"/>
    <w:rsid w:val="00066109"/>
    <w:rsid w:val="00073B7A"/>
    <w:rsid w:val="00076057"/>
    <w:rsid w:val="0007744F"/>
    <w:rsid w:val="000811BA"/>
    <w:rsid w:val="00083345"/>
    <w:rsid w:val="0008517C"/>
    <w:rsid w:val="00085658"/>
    <w:rsid w:val="00086216"/>
    <w:rsid w:val="0009018E"/>
    <w:rsid w:val="000931BD"/>
    <w:rsid w:val="000946FF"/>
    <w:rsid w:val="0009620A"/>
    <w:rsid w:val="000A10B3"/>
    <w:rsid w:val="000A2115"/>
    <w:rsid w:val="000A57D1"/>
    <w:rsid w:val="000B04CD"/>
    <w:rsid w:val="000B31A9"/>
    <w:rsid w:val="000B4B38"/>
    <w:rsid w:val="000C0936"/>
    <w:rsid w:val="000C214B"/>
    <w:rsid w:val="000D1DD5"/>
    <w:rsid w:val="000D270C"/>
    <w:rsid w:val="000D5632"/>
    <w:rsid w:val="000D759F"/>
    <w:rsid w:val="000E0BDE"/>
    <w:rsid w:val="000E58A6"/>
    <w:rsid w:val="000E5E1D"/>
    <w:rsid w:val="000E7530"/>
    <w:rsid w:val="000F2A2E"/>
    <w:rsid w:val="00105648"/>
    <w:rsid w:val="001109D7"/>
    <w:rsid w:val="00111684"/>
    <w:rsid w:val="00111692"/>
    <w:rsid w:val="001131D4"/>
    <w:rsid w:val="0011412B"/>
    <w:rsid w:val="001145A9"/>
    <w:rsid w:val="00115B87"/>
    <w:rsid w:val="00115DB6"/>
    <w:rsid w:val="00121798"/>
    <w:rsid w:val="00124B48"/>
    <w:rsid w:val="0013006A"/>
    <w:rsid w:val="0013083F"/>
    <w:rsid w:val="00135794"/>
    <w:rsid w:val="00136B01"/>
    <w:rsid w:val="0014037A"/>
    <w:rsid w:val="0014280C"/>
    <w:rsid w:val="00143E95"/>
    <w:rsid w:val="00143ED6"/>
    <w:rsid w:val="00145A7F"/>
    <w:rsid w:val="001467C2"/>
    <w:rsid w:val="0015668C"/>
    <w:rsid w:val="00166412"/>
    <w:rsid w:val="0017467B"/>
    <w:rsid w:val="00177532"/>
    <w:rsid w:val="001805F8"/>
    <w:rsid w:val="001835C5"/>
    <w:rsid w:val="001843BD"/>
    <w:rsid w:val="00186F6E"/>
    <w:rsid w:val="001914F9"/>
    <w:rsid w:val="00194303"/>
    <w:rsid w:val="00194CDA"/>
    <w:rsid w:val="00194E0C"/>
    <w:rsid w:val="001967C4"/>
    <w:rsid w:val="001A2EE1"/>
    <w:rsid w:val="001A3F97"/>
    <w:rsid w:val="001A5E21"/>
    <w:rsid w:val="001B0EB2"/>
    <w:rsid w:val="001B1A27"/>
    <w:rsid w:val="001B4736"/>
    <w:rsid w:val="001B7714"/>
    <w:rsid w:val="001C10A1"/>
    <w:rsid w:val="001C76AD"/>
    <w:rsid w:val="001C792F"/>
    <w:rsid w:val="001D3A13"/>
    <w:rsid w:val="001D6162"/>
    <w:rsid w:val="001E0267"/>
    <w:rsid w:val="001E2A97"/>
    <w:rsid w:val="001E7260"/>
    <w:rsid w:val="001E77BF"/>
    <w:rsid w:val="001F332F"/>
    <w:rsid w:val="001F377B"/>
    <w:rsid w:val="001F673B"/>
    <w:rsid w:val="0020314E"/>
    <w:rsid w:val="00216014"/>
    <w:rsid w:val="002201C2"/>
    <w:rsid w:val="00221F11"/>
    <w:rsid w:val="00224DD2"/>
    <w:rsid w:val="002256C2"/>
    <w:rsid w:val="00227FD7"/>
    <w:rsid w:val="002301C5"/>
    <w:rsid w:val="002301F9"/>
    <w:rsid w:val="00233038"/>
    <w:rsid w:val="00233B0D"/>
    <w:rsid w:val="00233BDE"/>
    <w:rsid w:val="0023500A"/>
    <w:rsid w:val="0023572E"/>
    <w:rsid w:val="00236C29"/>
    <w:rsid w:val="00237B30"/>
    <w:rsid w:val="00241637"/>
    <w:rsid w:val="00243AA1"/>
    <w:rsid w:val="002440C3"/>
    <w:rsid w:val="002447E2"/>
    <w:rsid w:val="002569EE"/>
    <w:rsid w:val="00257081"/>
    <w:rsid w:val="00257C80"/>
    <w:rsid w:val="00264369"/>
    <w:rsid w:val="002665E0"/>
    <w:rsid w:val="002666CE"/>
    <w:rsid w:val="0028044C"/>
    <w:rsid w:val="0028185F"/>
    <w:rsid w:val="002824EA"/>
    <w:rsid w:val="00285965"/>
    <w:rsid w:val="00285E98"/>
    <w:rsid w:val="0028660A"/>
    <w:rsid w:val="00291795"/>
    <w:rsid w:val="00292460"/>
    <w:rsid w:val="002A4F30"/>
    <w:rsid w:val="002A6876"/>
    <w:rsid w:val="002A7B84"/>
    <w:rsid w:val="002B35BD"/>
    <w:rsid w:val="002B5D07"/>
    <w:rsid w:val="002B79F2"/>
    <w:rsid w:val="002C5DAD"/>
    <w:rsid w:val="002D163D"/>
    <w:rsid w:val="002D321E"/>
    <w:rsid w:val="002D3244"/>
    <w:rsid w:val="002D34EF"/>
    <w:rsid w:val="002D4D7A"/>
    <w:rsid w:val="002D5282"/>
    <w:rsid w:val="002D7724"/>
    <w:rsid w:val="002E0384"/>
    <w:rsid w:val="002E0D07"/>
    <w:rsid w:val="002E1FBD"/>
    <w:rsid w:val="002E435A"/>
    <w:rsid w:val="002E4975"/>
    <w:rsid w:val="002E5176"/>
    <w:rsid w:val="002F33B5"/>
    <w:rsid w:val="002F395C"/>
    <w:rsid w:val="002F54AF"/>
    <w:rsid w:val="002F54FF"/>
    <w:rsid w:val="002F5577"/>
    <w:rsid w:val="002F57CE"/>
    <w:rsid w:val="002F70CB"/>
    <w:rsid w:val="00304793"/>
    <w:rsid w:val="0030596E"/>
    <w:rsid w:val="00305F15"/>
    <w:rsid w:val="003060A9"/>
    <w:rsid w:val="00306B91"/>
    <w:rsid w:val="003100CB"/>
    <w:rsid w:val="00313523"/>
    <w:rsid w:val="003142BB"/>
    <w:rsid w:val="00316D32"/>
    <w:rsid w:val="003207E7"/>
    <w:rsid w:val="003221D3"/>
    <w:rsid w:val="00326B2C"/>
    <w:rsid w:val="003279B2"/>
    <w:rsid w:val="0033077B"/>
    <w:rsid w:val="0033302D"/>
    <w:rsid w:val="00335CDB"/>
    <w:rsid w:val="0034206C"/>
    <w:rsid w:val="003459B8"/>
    <w:rsid w:val="00351696"/>
    <w:rsid w:val="003523B0"/>
    <w:rsid w:val="00357914"/>
    <w:rsid w:val="0036225A"/>
    <w:rsid w:val="00362F7D"/>
    <w:rsid w:val="00373AC8"/>
    <w:rsid w:val="00376157"/>
    <w:rsid w:val="00376EAD"/>
    <w:rsid w:val="003818A0"/>
    <w:rsid w:val="00383090"/>
    <w:rsid w:val="0039634F"/>
    <w:rsid w:val="003974F0"/>
    <w:rsid w:val="003A022C"/>
    <w:rsid w:val="003A6216"/>
    <w:rsid w:val="003B256C"/>
    <w:rsid w:val="003B43A9"/>
    <w:rsid w:val="003B4A5F"/>
    <w:rsid w:val="003C7393"/>
    <w:rsid w:val="003D04C7"/>
    <w:rsid w:val="003D2144"/>
    <w:rsid w:val="003D2C7F"/>
    <w:rsid w:val="003D3094"/>
    <w:rsid w:val="003D35EF"/>
    <w:rsid w:val="003D4980"/>
    <w:rsid w:val="003D5139"/>
    <w:rsid w:val="003D5D62"/>
    <w:rsid w:val="003E2BD6"/>
    <w:rsid w:val="003E36A2"/>
    <w:rsid w:val="003E4339"/>
    <w:rsid w:val="003E4D60"/>
    <w:rsid w:val="003F6FFA"/>
    <w:rsid w:val="003F7A23"/>
    <w:rsid w:val="00400EA9"/>
    <w:rsid w:val="00404CE6"/>
    <w:rsid w:val="00411F1D"/>
    <w:rsid w:val="00411F62"/>
    <w:rsid w:val="00415DEF"/>
    <w:rsid w:val="004163A8"/>
    <w:rsid w:val="00422B4B"/>
    <w:rsid w:val="00423440"/>
    <w:rsid w:val="00423A08"/>
    <w:rsid w:val="00431CC4"/>
    <w:rsid w:val="004343C7"/>
    <w:rsid w:val="0044294C"/>
    <w:rsid w:val="00447AFF"/>
    <w:rsid w:val="00450158"/>
    <w:rsid w:val="0045365C"/>
    <w:rsid w:val="00457980"/>
    <w:rsid w:val="0046222D"/>
    <w:rsid w:val="004637A1"/>
    <w:rsid w:val="00464FE0"/>
    <w:rsid w:val="00466DDA"/>
    <w:rsid w:val="00470EF6"/>
    <w:rsid w:val="004747EE"/>
    <w:rsid w:val="004756D4"/>
    <w:rsid w:val="00481E5D"/>
    <w:rsid w:val="004837E6"/>
    <w:rsid w:val="00487EE3"/>
    <w:rsid w:val="00492D75"/>
    <w:rsid w:val="0049331A"/>
    <w:rsid w:val="00494E2F"/>
    <w:rsid w:val="004A134D"/>
    <w:rsid w:val="004A541C"/>
    <w:rsid w:val="004A5F9A"/>
    <w:rsid w:val="004A7397"/>
    <w:rsid w:val="004B3A59"/>
    <w:rsid w:val="004B5EE6"/>
    <w:rsid w:val="004B5F08"/>
    <w:rsid w:val="004C145D"/>
    <w:rsid w:val="004C3E1C"/>
    <w:rsid w:val="004D1664"/>
    <w:rsid w:val="004D4B1A"/>
    <w:rsid w:val="004E26E3"/>
    <w:rsid w:val="004E7A5A"/>
    <w:rsid w:val="004F62B9"/>
    <w:rsid w:val="004F7786"/>
    <w:rsid w:val="00501E33"/>
    <w:rsid w:val="0050301E"/>
    <w:rsid w:val="00510641"/>
    <w:rsid w:val="00516A9A"/>
    <w:rsid w:val="00517335"/>
    <w:rsid w:val="00520ED7"/>
    <w:rsid w:val="00525095"/>
    <w:rsid w:val="00527745"/>
    <w:rsid w:val="00530F09"/>
    <w:rsid w:val="0053115D"/>
    <w:rsid w:val="00534C2E"/>
    <w:rsid w:val="005373CA"/>
    <w:rsid w:val="00547F9B"/>
    <w:rsid w:val="00552924"/>
    <w:rsid w:val="0055451B"/>
    <w:rsid w:val="00561D8E"/>
    <w:rsid w:val="0056367E"/>
    <w:rsid w:val="00565E43"/>
    <w:rsid w:val="00571EAF"/>
    <w:rsid w:val="00575807"/>
    <w:rsid w:val="005769C3"/>
    <w:rsid w:val="00577282"/>
    <w:rsid w:val="00580ADD"/>
    <w:rsid w:val="00585472"/>
    <w:rsid w:val="005854BE"/>
    <w:rsid w:val="00586FED"/>
    <w:rsid w:val="00590001"/>
    <w:rsid w:val="00590550"/>
    <w:rsid w:val="00591DB0"/>
    <w:rsid w:val="00592952"/>
    <w:rsid w:val="005965CA"/>
    <w:rsid w:val="005968D8"/>
    <w:rsid w:val="00596E2A"/>
    <w:rsid w:val="005A13F9"/>
    <w:rsid w:val="005A22FA"/>
    <w:rsid w:val="005A25EE"/>
    <w:rsid w:val="005A6F6A"/>
    <w:rsid w:val="005A7247"/>
    <w:rsid w:val="005B458C"/>
    <w:rsid w:val="005B5726"/>
    <w:rsid w:val="005B744A"/>
    <w:rsid w:val="005C22CD"/>
    <w:rsid w:val="005D0B39"/>
    <w:rsid w:val="005D3FAA"/>
    <w:rsid w:val="005D415B"/>
    <w:rsid w:val="005D416C"/>
    <w:rsid w:val="005E00EE"/>
    <w:rsid w:val="005E1BFC"/>
    <w:rsid w:val="005F6DDD"/>
    <w:rsid w:val="00600A77"/>
    <w:rsid w:val="00604E67"/>
    <w:rsid w:val="00610258"/>
    <w:rsid w:val="00611B7F"/>
    <w:rsid w:val="006145CC"/>
    <w:rsid w:val="00617010"/>
    <w:rsid w:val="006174D4"/>
    <w:rsid w:val="00620D34"/>
    <w:rsid w:val="00623973"/>
    <w:rsid w:val="00623D23"/>
    <w:rsid w:val="00624CF7"/>
    <w:rsid w:val="00625487"/>
    <w:rsid w:val="0063102E"/>
    <w:rsid w:val="006310F8"/>
    <w:rsid w:val="0063478D"/>
    <w:rsid w:val="00635442"/>
    <w:rsid w:val="006367F2"/>
    <w:rsid w:val="0064103F"/>
    <w:rsid w:val="00641E67"/>
    <w:rsid w:val="00645042"/>
    <w:rsid w:val="00645A26"/>
    <w:rsid w:val="0065033F"/>
    <w:rsid w:val="00652107"/>
    <w:rsid w:val="00653E1E"/>
    <w:rsid w:val="00655E7F"/>
    <w:rsid w:val="00656E80"/>
    <w:rsid w:val="00657407"/>
    <w:rsid w:val="006617C4"/>
    <w:rsid w:val="00663A22"/>
    <w:rsid w:val="00663B28"/>
    <w:rsid w:val="006651B4"/>
    <w:rsid w:val="00670B2A"/>
    <w:rsid w:val="00670B8A"/>
    <w:rsid w:val="00670BEC"/>
    <w:rsid w:val="00670EAE"/>
    <w:rsid w:val="00673425"/>
    <w:rsid w:val="0068791F"/>
    <w:rsid w:val="00687EB5"/>
    <w:rsid w:val="00691463"/>
    <w:rsid w:val="0069184A"/>
    <w:rsid w:val="006920C4"/>
    <w:rsid w:val="00692E21"/>
    <w:rsid w:val="00694B1C"/>
    <w:rsid w:val="00694D99"/>
    <w:rsid w:val="00694DB7"/>
    <w:rsid w:val="006A07B1"/>
    <w:rsid w:val="006A0EFA"/>
    <w:rsid w:val="006A5949"/>
    <w:rsid w:val="006B5F67"/>
    <w:rsid w:val="006B6C6C"/>
    <w:rsid w:val="006C1414"/>
    <w:rsid w:val="006C792B"/>
    <w:rsid w:val="006D314C"/>
    <w:rsid w:val="006D6D36"/>
    <w:rsid w:val="006D6F12"/>
    <w:rsid w:val="006E06AB"/>
    <w:rsid w:val="006E098F"/>
    <w:rsid w:val="006E12C4"/>
    <w:rsid w:val="006E20A8"/>
    <w:rsid w:val="006F70EF"/>
    <w:rsid w:val="006F7543"/>
    <w:rsid w:val="00701428"/>
    <w:rsid w:val="007014C7"/>
    <w:rsid w:val="0070640B"/>
    <w:rsid w:val="007105B0"/>
    <w:rsid w:val="00711349"/>
    <w:rsid w:val="00711B47"/>
    <w:rsid w:val="00711E37"/>
    <w:rsid w:val="00714071"/>
    <w:rsid w:val="007169CF"/>
    <w:rsid w:val="00716D0D"/>
    <w:rsid w:val="00722A74"/>
    <w:rsid w:val="007255AF"/>
    <w:rsid w:val="0072668C"/>
    <w:rsid w:val="00741ACC"/>
    <w:rsid w:val="00750C49"/>
    <w:rsid w:val="00751347"/>
    <w:rsid w:val="007525FB"/>
    <w:rsid w:val="007526F2"/>
    <w:rsid w:val="00753753"/>
    <w:rsid w:val="00754AF7"/>
    <w:rsid w:val="007564CC"/>
    <w:rsid w:val="00756978"/>
    <w:rsid w:val="007638AD"/>
    <w:rsid w:val="007666EC"/>
    <w:rsid w:val="007711FE"/>
    <w:rsid w:val="0077229A"/>
    <w:rsid w:val="007757F0"/>
    <w:rsid w:val="00776E1E"/>
    <w:rsid w:val="00782E1B"/>
    <w:rsid w:val="00783298"/>
    <w:rsid w:val="0078359D"/>
    <w:rsid w:val="0078362D"/>
    <w:rsid w:val="00784DA7"/>
    <w:rsid w:val="007859D1"/>
    <w:rsid w:val="00785D68"/>
    <w:rsid w:val="00787943"/>
    <w:rsid w:val="00795A45"/>
    <w:rsid w:val="007A051E"/>
    <w:rsid w:val="007A3F4D"/>
    <w:rsid w:val="007B149E"/>
    <w:rsid w:val="007B2084"/>
    <w:rsid w:val="007B2CEB"/>
    <w:rsid w:val="007B3C0C"/>
    <w:rsid w:val="007B514C"/>
    <w:rsid w:val="007C131A"/>
    <w:rsid w:val="007C2FFF"/>
    <w:rsid w:val="007C61BD"/>
    <w:rsid w:val="007D1024"/>
    <w:rsid w:val="007D3FD1"/>
    <w:rsid w:val="007D4FA9"/>
    <w:rsid w:val="007D53E6"/>
    <w:rsid w:val="007D5AC2"/>
    <w:rsid w:val="007D7394"/>
    <w:rsid w:val="007D7F91"/>
    <w:rsid w:val="007E22E2"/>
    <w:rsid w:val="007E2A80"/>
    <w:rsid w:val="007E5783"/>
    <w:rsid w:val="007F0AEF"/>
    <w:rsid w:val="007F1B35"/>
    <w:rsid w:val="007F3849"/>
    <w:rsid w:val="007F393F"/>
    <w:rsid w:val="007F4A27"/>
    <w:rsid w:val="007F52F9"/>
    <w:rsid w:val="007F74B8"/>
    <w:rsid w:val="008041EE"/>
    <w:rsid w:val="00811F54"/>
    <w:rsid w:val="00816DD3"/>
    <w:rsid w:val="008215D5"/>
    <w:rsid w:val="00832177"/>
    <w:rsid w:val="00834CBD"/>
    <w:rsid w:val="008401D0"/>
    <w:rsid w:val="008459F6"/>
    <w:rsid w:val="008538B0"/>
    <w:rsid w:val="008635A6"/>
    <w:rsid w:val="00864526"/>
    <w:rsid w:val="00864646"/>
    <w:rsid w:val="0087010C"/>
    <w:rsid w:val="008775E8"/>
    <w:rsid w:val="008804F2"/>
    <w:rsid w:val="00883DF9"/>
    <w:rsid w:val="0088644E"/>
    <w:rsid w:val="008A6944"/>
    <w:rsid w:val="008B13E5"/>
    <w:rsid w:val="008B1F36"/>
    <w:rsid w:val="008B51B0"/>
    <w:rsid w:val="008B6EC2"/>
    <w:rsid w:val="008C1476"/>
    <w:rsid w:val="008C147E"/>
    <w:rsid w:val="008C4C53"/>
    <w:rsid w:val="008C6280"/>
    <w:rsid w:val="008C68D7"/>
    <w:rsid w:val="008D2F16"/>
    <w:rsid w:val="008D5009"/>
    <w:rsid w:val="008D6878"/>
    <w:rsid w:val="008E655F"/>
    <w:rsid w:val="008E6E95"/>
    <w:rsid w:val="008E7868"/>
    <w:rsid w:val="008F0748"/>
    <w:rsid w:val="008F57B5"/>
    <w:rsid w:val="00902289"/>
    <w:rsid w:val="00902B4C"/>
    <w:rsid w:val="0090754B"/>
    <w:rsid w:val="009076B4"/>
    <w:rsid w:val="00907EC4"/>
    <w:rsid w:val="00920764"/>
    <w:rsid w:val="00921043"/>
    <w:rsid w:val="00926FFF"/>
    <w:rsid w:val="00930681"/>
    <w:rsid w:val="00931690"/>
    <w:rsid w:val="00937893"/>
    <w:rsid w:val="009418EE"/>
    <w:rsid w:val="00941DA8"/>
    <w:rsid w:val="0094403F"/>
    <w:rsid w:val="0095043B"/>
    <w:rsid w:val="009505C2"/>
    <w:rsid w:val="0095181E"/>
    <w:rsid w:val="00953EDF"/>
    <w:rsid w:val="00954894"/>
    <w:rsid w:val="0095524C"/>
    <w:rsid w:val="009575EF"/>
    <w:rsid w:val="00960130"/>
    <w:rsid w:val="00967CD0"/>
    <w:rsid w:val="00970384"/>
    <w:rsid w:val="00971C25"/>
    <w:rsid w:val="0097214E"/>
    <w:rsid w:val="00972B57"/>
    <w:rsid w:val="00972C0E"/>
    <w:rsid w:val="00974FFE"/>
    <w:rsid w:val="0098205D"/>
    <w:rsid w:val="00994148"/>
    <w:rsid w:val="00995B64"/>
    <w:rsid w:val="009A08B1"/>
    <w:rsid w:val="009A0F0C"/>
    <w:rsid w:val="009A37D3"/>
    <w:rsid w:val="009A38BC"/>
    <w:rsid w:val="009A7F38"/>
    <w:rsid w:val="009B0A93"/>
    <w:rsid w:val="009B5445"/>
    <w:rsid w:val="009B63AB"/>
    <w:rsid w:val="009B6ED0"/>
    <w:rsid w:val="009C2235"/>
    <w:rsid w:val="009C26F9"/>
    <w:rsid w:val="009C323E"/>
    <w:rsid w:val="009C3A2E"/>
    <w:rsid w:val="009C3DF8"/>
    <w:rsid w:val="009C6323"/>
    <w:rsid w:val="009D433D"/>
    <w:rsid w:val="009D495C"/>
    <w:rsid w:val="009D6892"/>
    <w:rsid w:val="009D7494"/>
    <w:rsid w:val="009D75FC"/>
    <w:rsid w:val="009E621E"/>
    <w:rsid w:val="009E6D7F"/>
    <w:rsid w:val="009F5C86"/>
    <w:rsid w:val="00A0447E"/>
    <w:rsid w:val="00A06CEA"/>
    <w:rsid w:val="00A1246C"/>
    <w:rsid w:val="00A156BB"/>
    <w:rsid w:val="00A1621E"/>
    <w:rsid w:val="00A16A78"/>
    <w:rsid w:val="00A21D70"/>
    <w:rsid w:val="00A23C07"/>
    <w:rsid w:val="00A2505F"/>
    <w:rsid w:val="00A25DC4"/>
    <w:rsid w:val="00A32783"/>
    <w:rsid w:val="00A368FE"/>
    <w:rsid w:val="00A36C9B"/>
    <w:rsid w:val="00A37179"/>
    <w:rsid w:val="00A46547"/>
    <w:rsid w:val="00A51762"/>
    <w:rsid w:val="00A52EA9"/>
    <w:rsid w:val="00A53FB1"/>
    <w:rsid w:val="00A613A1"/>
    <w:rsid w:val="00A652A6"/>
    <w:rsid w:val="00A66C8F"/>
    <w:rsid w:val="00A66FB2"/>
    <w:rsid w:val="00A6730B"/>
    <w:rsid w:val="00A6759B"/>
    <w:rsid w:val="00A73435"/>
    <w:rsid w:val="00A7390B"/>
    <w:rsid w:val="00A74FC3"/>
    <w:rsid w:val="00A75874"/>
    <w:rsid w:val="00A807D9"/>
    <w:rsid w:val="00A80AD7"/>
    <w:rsid w:val="00A81D60"/>
    <w:rsid w:val="00A829EF"/>
    <w:rsid w:val="00A832C0"/>
    <w:rsid w:val="00A83E86"/>
    <w:rsid w:val="00A87706"/>
    <w:rsid w:val="00A91230"/>
    <w:rsid w:val="00A92E89"/>
    <w:rsid w:val="00A958B7"/>
    <w:rsid w:val="00AA2F82"/>
    <w:rsid w:val="00AA4370"/>
    <w:rsid w:val="00AA4ECF"/>
    <w:rsid w:val="00AB0685"/>
    <w:rsid w:val="00AB27F1"/>
    <w:rsid w:val="00AB2B50"/>
    <w:rsid w:val="00AB2EB7"/>
    <w:rsid w:val="00AB58F3"/>
    <w:rsid w:val="00AB5B40"/>
    <w:rsid w:val="00AB77E4"/>
    <w:rsid w:val="00AC10B3"/>
    <w:rsid w:val="00AC2001"/>
    <w:rsid w:val="00AC2139"/>
    <w:rsid w:val="00AC339A"/>
    <w:rsid w:val="00AC455B"/>
    <w:rsid w:val="00AD0033"/>
    <w:rsid w:val="00AD26FE"/>
    <w:rsid w:val="00AE006F"/>
    <w:rsid w:val="00AE16F7"/>
    <w:rsid w:val="00AE1862"/>
    <w:rsid w:val="00AE3DB5"/>
    <w:rsid w:val="00AE5122"/>
    <w:rsid w:val="00AF0A45"/>
    <w:rsid w:val="00AF1DE8"/>
    <w:rsid w:val="00AF52F1"/>
    <w:rsid w:val="00AF749C"/>
    <w:rsid w:val="00AF78A9"/>
    <w:rsid w:val="00B113F4"/>
    <w:rsid w:val="00B15DC1"/>
    <w:rsid w:val="00B1647E"/>
    <w:rsid w:val="00B24F45"/>
    <w:rsid w:val="00B30319"/>
    <w:rsid w:val="00B33A31"/>
    <w:rsid w:val="00B33A93"/>
    <w:rsid w:val="00B3565A"/>
    <w:rsid w:val="00B40626"/>
    <w:rsid w:val="00B416CD"/>
    <w:rsid w:val="00B5310F"/>
    <w:rsid w:val="00B537AA"/>
    <w:rsid w:val="00B550B6"/>
    <w:rsid w:val="00B55895"/>
    <w:rsid w:val="00B57163"/>
    <w:rsid w:val="00B61878"/>
    <w:rsid w:val="00B65173"/>
    <w:rsid w:val="00B703A6"/>
    <w:rsid w:val="00B71EE7"/>
    <w:rsid w:val="00B72A37"/>
    <w:rsid w:val="00B757C7"/>
    <w:rsid w:val="00B765B4"/>
    <w:rsid w:val="00B77EEE"/>
    <w:rsid w:val="00B810E4"/>
    <w:rsid w:val="00B8676B"/>
    <w:rsid w:val="00B86D8D"/>
    <w:rsid w:val="00B9089A"/>
    <w:rsid w:val="00B909DA"/>
    <w:rsid w:val="00B913EA"/>
    <w:rsid w:val="00B91BFA"/>
    <w:rsid w:val="00B926BD"/>
    <w:rsid w:val="00B9489F"/>
    <w:rsid w:val="00B9515E"/>
    <w:rsid w:val="00B9791A"/>
    <w:rsid w:val="00BA0352"/>
    <w:rsid w:val="00BA23AD"/>
    <w:rsid w:val="00BA3475"/>
    <w:rsid w:val="00BA73F7"/>
    <w:rsid w:val="00BA77F8"/>
    <w:rsid w:val="00BB4957"/>
    <w:rsid w:val="00BB5419"/>
    <w:rsid w:val="00BB6B61"/>
    <w:rsid w:val="00BB7571"/>
    <w:rsid w:val="00BC02BF"/>
    <w:rsid w:val="00BC23D0"/>
    <w:rsid w:val="00BC7F83"/>
    <w:rsid w:val="00BD1A45"/>
    <w:rsid w:val="00BD4774"/>
    <w:rsid w:val="00BD7221"/>
    <w:rsid w:val="00BE7C38"/>
    <w:rsid w:val="00BF162D"/>
    <w:rsid w:val="00BF1D1D"/>
    <w:rsid w:val="00BF764D"/>
    <w:rsid w:val="00C029F4"/>
    <w:rsid w:val="00C05949"/>
    <w:rsid w:val="00C07BAE"/>
    <w:rsid w:val="00C1088F"/>
    <w:rsid w:val="00C12908"/>
    <w:rsid w:val="00C138F4"/>
    <w:rsid w:val="00C14C08"/>
    <w:rsid w:val="00C1728A"/>
    <w:rsid w:val="00C22AD2"/>
    <w:rsid w:val="00C241F0"/>
    <w:rsid w:val="00C26C3F"/>
    <w:rsid w:val="00C310F6"/>
    <w:rsid w:val="00C3361A"/>
    <w:rsid w:val="00C33867"/>
    <w:rsid w:val="00C35964"/>
    <w:rsid w:val="00C3679D"/>
    <w:rsid w:val="00C36FF9"/>
    <w:rsid w:val="00C37A4A"/>
    <w:rsid w:val="00C433D0"/>
    <w:rsid w:val="00C4395D"/>
    <w:rsid w:val="00C46525"/>
    <w:rsid w:val="00C52ED1"/>
    <w:rsid w:val="00C551C0"/>
    <w:rsid w:val="00C55710"/>
    <w:rsid w:val="00C60801"/>
    <w:rsid w:val="00C60F68"/>
    <w:rsid w:val="00C669E5"/>
    <w:rsid w:val="00C67D8C"/>
    <w:rsid w:val="00C70832"/>
    <w:rsid w:val="00C7225A"/>
    <w:rsid w:val="00C777BB"/>
    <w:rsid w:val="00C80C0E"/>
    <w:rsid w:val="00C8125C"/>
    <w:rsid w:val="00C90CC0"/>
    <w:rsid w:val="00C92DE7"/>
    <w:rsid w:val="00C968D3"/>
    <w:rsid w:val="00CA05AB"/>
    <w:rsid w:val="00CA06F4"/>
    <w:rsid w:val="00CA0B0F"/>
    <w:rsid w:val="00CA2230"/>
    <w:rsid w:val="00CA30E3"/>
    <w:rsid w:val="00CA4795"/>
    <w:rsid w:val="00CA4A05"/>
    <w:rsid w:val="00CA611F"/>
    <w:rsid w:val="00CB129C"/>
    <w:rsid w:val="00CB2BE8"/>
    <w:rsid w:val="00CB3B17"/>
    <w:rsid w:val="00CB4B63"/>
    <w:rsid w:val="00CB52E5"/>
    <w:rsid w:val="00CB6EF2"/>
    <w:rsid w:val="00CC0E1B"/>
    <w:rsid w:val="00CC3114"/>
    <w:rsid w:val="00CC3C38"/>
    <w:rsid w:val="00CD0778"/>
    <w:rsid w:val="00CD346A"/>
    <w:rsid w:val="00CE3728"/>
    <w:rsid w:val="00CE3CD8"/>
    <w:rsid w:val="00CE4116"/>
    <w:rsid w:val="00CF13AC"/>
    <w:rsid w:val="00CF200A"/>
    <w:rsid w:val="00CF2135"/>
    <w:rsid w:val="00CF23CB"/>
    <w:rsid w:val="00CF73E9"/>
    <w:rsid w:val="00D00139"/>
    <w:rsid w:val="00D0179B"/>
    <w:rsid w:val="00D0669F"/>
    <w:rsid w:val="00D07423"/>
    <w:rsid w:val="00D07F45"/>
    <w:rsid w:val="00D11C05"/>
    <w:rsid w:val="00D16786"/>
    <w:rsid w:val="00D23518"/>
    <w:rsid w:val="00D24D18"/>
    <w:rsid w:val="00D3012E"/>
    <w:rsid w:val="00D32105"/>
    <w:rsid w:val="00D329F5"/>
    <w:rsid w:val="00D367C2"/>
    <w:rsid w:val="00D44961"/>
    <w:rsid w:val="00D45CFA"/>
    <w:rsid w:val="00D4794A"/>
    <w:rsid w:val="00D56C8F"/>
    <w:rsid w:val="00D572EC"/>
    <w:rsid w:val="00D63BC6"/>
    <w:rsid w:val="00D641E3"/>
    <w:rsid w:val="00D676DD"/>
    <w:rsid w:val="00D8165F"/>
    <w:rsid w:val="00D842F7"/>
    <w:rsid w:val="00D86FDE"/>
    <w:rsid w:val="00D8748E"/>
    <w:rsid w:val="00D903AA"/>
    <w:rsid w:val="00D90B44"/>
    <w:rsid w:val="00DA04C5"/>
    <w:rsid w:val="00DA15A7"/>
    <w:rsid w:val="00DA161F"/>
    <w:rsid w:val="00DA3153"/>
    <w:rsid w:val="00DA3BB4"/>
    <w:rsid w:val="00DA519D"/>
    <w:rsid w:val="00DA6E18"/>
    <w:rsid w:val="00DB591C"/>
    <w:rsid w:val="00DB77CD"/>
    <w:rsid w:val="00DC1882"/>
    <w:rsid w:val="00DC53E7"/>
    <w:rsid w:val="00DC546A"/>
    <w:rsid w:val="00DC5999"/>
    <w:rsid w:val="00DC7EA1"/>
    <w:rsid w:val="00DD5F13"/>
    <w:rsid w:val="00DE09F3"/>
    <w:rsid w:val="00DF261A"/>
    <w:rsid w:val="00DF2DBE"/>
    <w:rsid w:val="00DF544F"/>
    <w:rsid w:val="00DF5892"/>
    <w:rsid w:val="00DF74FD"/>
    <w:rsid w:val="00E00C49"/>
    <w:rsid w:val="00E06A01"/>
    <w:rsid w:val="00E06F18"/>
    <w:rsid w:val="00E10DA5"/>
    <w:rsid w:val="00E11A74"/>
    <w:rsid w:val="00E11C39"/>
    <w:rsid w:val="00E12C41"/>
    <w:rsid w:val="00E13349"/>
    <w:rsid w:val="00E13924"/>
    <w:rsid w:val="00E1497A"/>
    <w:rsid w:val="00E2449F"/>
    <w:rsid w:val="00E26537"/>
    <w:rsid w:val="00E30007"/>
    <w:rsid w:val="00E3077B"/>
    <w:rsid w:val="00E3258B"/>
    <w:rsid w:val="00E33064"/>
    <w:rsid w:val="00E3340A"/>
    <w:rsid w:val="00E358DE"/>
    <w:rsid w:val="00E4096E"/>
    <w:rsid w:val="00E42A76"/>
    <w:rsid w:val="00E448E9"/>
    <w:rsid w:val="00E4584E"/>
    <w:rsid w:val="00E45E28"/>
    <w:rsid w:val="00E4708F"/>
    <w:rsid w:val="00E5166A"/>
    <w:rsid w:val="00E55018"/>
    <w:rsid w:val="00E60467"/>
    <w:rsid w:val="00E63487"/>
    <w:rsid w:val="00E73F6B"/>
    <w:rsid w:val="00E807B4"/>
    <w:rsid w:val="00E81248"/>
    <w:rsid w:val="00E8284E"/>
    <w:rsid w:val="00E90EEA"/>
    <w:rsid w:val="00EA050C"/>
    <w:rsid w:val="00EA0F64"/>
    <w:rsid w:val="00EA2C0F"/>
    <w:rsid w:val="00EA5A49"/>
    <w:rsid w:val="00EB0C1A"/>
    <w:rsid w:val="00EB3751"/>
    <w:rsid w:val="00EB37F9"/>
    <w:rsid w:val="00EB4307"/>
    <w:rsid w:val="00EC11C2"/>
    <w:rsid w:val="00EC3E6B"/>
    <w:rsid w:val="00EC557D"/>
    <w:rsid w:val="00ED00A8"/>
    <w:rsid w:val="00ED29A0"/>
    <w:rsid w:val="00ED4C1B"/>
    <w:rsid w:val="00EF6B51"/>
    <w:rsid w:val="00F00EFA"/>
    <w:rsid w:val="00F015C1"/>
    <w:rsid w:val="00F021F0"/>
    <w:rsid w:val="00F06C7E"/>
    <w:rsid w:val="00F10854"/>
    <w:rsid w:val="00F12CAD"/>
    <w:rsid w:val="00F133E1"/>
    <w:rsid w:val="00F1715D"/>
    <w:rsid w:val="00F20376"/>
    <w:rsid w:val="00F21814"/>
    <w:rsid w:val="00F224D0"/>
    <w:rsid w:val="00F232CD"/>
    <w:rsid w:val="00F24124"/>
    <w:rsid w:val="00F36F23"/>
    <w:rsid w:val="00F43CA9"/>
    <w:rsid w:val="00F45D53"/>
    <w:rsid w:val="00F5071D"/>
    <w:rsid w:val="00F50C5B"/>
    <w:rsid w:val="00F56F32"/>
    <w:rsid w:val="00F5704E"/>
    <w:rsid w:val="00F5779B"/>
    <w:rsid w:val="00F66C0F"/>
    <w:rsid w:val="00F71EEF"/>
    <w:rsid w:val="00F7261B"/>
    <w:rsid w:val="00F7617E"/>
    <w:rsid w:val="00F77290"/>
    <w:rsid w:val="00F7754C"/>
    <w:rsid w:val="00F80FF9"/>
    <w:rsid w:val="00F8355A"/>
    <w:rsid w:val="00F83E55"/>
    <w:rsid w:val="00F87906"/>
    <w:rsid w:val="00F966A5"/>
    <w:rsid w:val="00F969D9"/>
    <w:rsid w:val="00FA3537"/>
    <w:rsid w:val="00FA5653"/>
    <w:rsid w:val="00FB0743"/>
    <w:rsid w:val="00FB5E96"/>
    <w:rsid w:val="00FB77E2"/>
    <w:rsid w:val="00FC0D18"/>
    <w:rsid w:val="00FC1CB5"/>
    <w:rsid w:val="00FC27C5"/>
    <w:rsid w:val="00FC31B1"/>
    <w:rsid w:val="00FC3388"/>
    <w:rsid w:val="00FC425A"/>
    <w:rsid w:val="00FC4457"/>
    <w:rsid w:val="00FD472B"/>
    <w:rsid w:val="00FD6EFD"/>
    <w:rsid w:val="00FE0426"/>
    <w:rsid w:val="00FE24CD"/>
    <w:rsid w:val="00FE3EB8"/>
    <w:rsid w:val="00FE772D"/>
    <w:rsid w:val="00FF00B1"/>
    <w:rsid w:val="00FF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CF2B8"/>
  <w15:chartTrackingRefBased/>
  <w15:docId w15:val="{0A3020F1-AC1B-4526-96F9-AD9C52A6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E18"/>
  </w:style>
  <w:style w:type="paragraph" w:styleId="Ttulo1">
    <w:name w:val="heading 1"/>
    <w:basedOn w:val="Normal"/>
    <w:next w:val="Normal"/>
    <w:link w:val="Ttulo1Car"/>
    <w:uiPriority w:val="9"/>
    <w:qFormat/>
    <w:rsid w:val="00DA6E1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DA6E1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DA6E1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DA6E1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DA6E1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DA6E18"/>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DA6E18"/>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DA6E1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DA6E1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6E1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A6E18"/>
    <w:rPr>
      <w:lang w:val="es-CR"/>
    </w:rPr>
  </w:style>
  <w:style w:type="paragraph" w:styleId="Piedepgina">
    <w:name w:val="footer"/>
    <w:basedOn w:val="Normal"/>
    <w:link w:val="PiedepginaCar"/>
    <w:uiPriority w:val="99"/>
    <w:unhideWhenUsed/>
    <w:rsid w:val="00DA6E1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A6E18"/>
    <w:rPr>
      <w:lang w:val="es-CR"/>
    </w:rPr>
  </w:style>
  <w:style w:type="paragraph" w:styleId="Textoindependiente">
    <w:name w:val="Body Text"/>
    <w:basedOn w:val="Normal"/>
    <w:link w:val="TextoindependienteCar"/>
    <w:uiPriority w:val="1"/>
    <w:rsid w:val="00DA6E18"/>
    <w:pPr>
      <w:widowControl w:val="0"/>
      <w:autoSpaceDE w:val="0"/>
      <w:autoSpaceDN w:val="0"/>
      <w:spacing w:after="0" w:line="240" w:lineRule="auto"/>
    </w:pPr>
    <w:rPr>
      <w:rFonts w:ascii="Times New Roman" w:eastAsia="Times New Roman" w:hAnsi="Times New Roman" w:cs="Times New Roman"/>
      <w:sz w:val="24"/>
      <w:szCs w:val="24"/>
      <w:lang w:val="es-ES" w:eastAsia="es-ES" w:bidi="es-ES"/>
    </w:rPr>
  </w:style>
  <w:style w:type="character" w:customStyle="1" w:styleId="TextoindependienteCar">
    <w:name w:val="Texto independiente Car"/>
    <w:basedOn w:val="Fuentedeprrafopredeter"/>
    <w:link w:val="Textoindependiente"/>
    <w:uiPriority w:val="1"/>
    <w:rsid w:val="00DA6E18"/>
    <w:rPr>
      <w:rFonts w:ascii="Times New Roman" w:eastAsia="Times New Roman" w:hAnsi="Times New Roman" w:cs="Times New Roman"/>
      <w:sz w:val="24"/>
      <w:szCs w:val="24"/>
      <w:lang w:val="es-ES" w:eastAsia="es-ES" w:bidi="es-ES"/>
    </w:rPr>
  </w:style>
  <w:style w:type="paragraph" w:styleId="Prrafodelista">
    <w:name w:val="List Paragraph"/>
    <w:basedOn w:val="Normal"/>
    <w:uiPriority w:val="34"/>
    <w:qFormat/>
    <w:rsid w:val="00DA6E18"/>
    <w:pPr>
      <w:ind w:left="720"/>
      <w:contextualSpacing/>
    </w:pPr>
  </w:style>
  <w:style w:type="table" w:styleId="Tablaconcuadrcula">
    <w:name w:val="Table Grid"/>
    <w:basedOn w:val="Tablanormal"/>
    <w:uiPriority w:val="39"/>
    <w:rsid w:val="00DA6E18"/>
    <w:pPr>
      <w:spacing w:after="0" w:line="240" w:lineRule="auto"/>
    </w:pPr>
    <w:rPr>
      <w:lang w:val="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DA6E1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
    <w:name w:val="Grid Table 4"/>
    <w:basedOn w:val="Tablanormal"/>
    <w:uiPriority w:val="49"/>
    <w:rsid w:val="00DA6E1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inespaciado">
    <w:name w:val="No Spacing"/>
    <w:link w:val="SinespaciadoCar"/>
    <w:uiPriority w:val="1"/>
    <w:qFormat/>
    <w:rsid w:val="00DA6E18"/>
    <w:pPr>
      <w:spacing w:after="0" w:line="240" w:lineRule="auto"/>
    </w:pPr>
  </w:style>
  <w:style w:type="character" w:customStyle="1" w:styleId="SinespaciadoCar">
    <w:name w:val="Sin espaciado Car"/>
    <w:basedOn w:val="Fuentedeprrafopredeter"/>
    <w:link w:val="Sinespaciado"/>
    <w:uiPriority w:val="1"/>
    <w:rsid w:val="00DA6E18"/>
  </w:style>
  <w:style w:type="paragraph" w:styleId="Ttulo">
    <w:name w:val="Title"/>
    <w:basedOn w:val="Normal"/>
    <w:next w:val="Normal"/>
    <w:link w:val="TtuloCar"/>
    <w:uiPriority w:val="10"/>
    <w:qFormat/>
    <w:rsid w:val="00DA6E1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DA6E18"/>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DA6E18"/>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DA6E18"/>
    <w:rPr>
      <w:rFonts w:asciiTheme="majorHAnsi" w:eastAsiaTheme="majorEastAsia" w:hAnsiTheme="majorHAnsi" w:cstheme="majorBidi"/>
      <w:sz w:val="30"/>
      <w:szCs w:val="30"/>
    </w:rPr>
  </w:style>
  <w:style w:type="character" w:customStyle="1" w:styleId="Ttulo1Car">
    <w:name w:val="Título 1 Car"/>
    <w:basedOn w:val="Fuentedeprrafopredeter"/>
    <w:link w:val="Ttulo1"/>
    <w:uiPriority w:val="9"/>
    <w:rsid w:val="00DA6E18"/>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DA6E18"/>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DA6E18"/>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DA6E18"/>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DA6E18"/>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DA6E18"/>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DA6E18"/>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DA6E18"/>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DA6E18"/>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DA6E18"/>
    <w:pPr>
      <w:spacing w:line="240" w:lineRule="auto"/>
    </w:pPr>
    <w:rPr>
      <w:b/>
      <w:bCs/>
      <w:smallCaps/>
      <w:color w:val="595959" w:themeColor="text1" w:themeTint="A6"/>
    </w:rPr>
  </w:style>
  <w:style w:type="character" w:styleId="Textoennegrita">
    <w:name w:val="Strong"/>
    <w:basedOn w:val="Fuentedeprrafopredeter"/>
    <w:uiPriority w:val="22"/>
    <w:qFormat/>
    <w:rsid w:val="00DA6E18"/>
    <w:rPr>
      <w:b/>
      <w:bCs/>
    </w:rPr>
  </w:style>
  <w:style w:type="character" w:styleId="nfasis">
    <w:name w:val="Emphasis"/>
    <w:basedOn w:val="Fuentedeprrafopredeter"/>
    <w:uiPriority w:val="20"/>
    <w:qFormat/>
    <w:rsid w:val="00DA6E18"/>
    <w:rPr>
      <w:i/>
      <w:iCs/>
      <w:color w:val="70AD47" w:themeColor="accent6"/>
    </w:rPr>
  </w:style>
  <w:style w:type="paragraph" w:styleId="Cita">
    <w:name w:val="Quote"/>
    <w:basedOn w:val="Normal"/>
    <w:next w:val="Normal"/>
    <w:link w:val="CitaCar"/>
    <w:uiPriority w:val="29"/>
    <w:qFormat/>
    <w:rsid w:val="00DA6E18"/>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DA6E18"/>
    <w:rPr>
      <w:i/>
      <w:iCs/>
      <w:color w:val="262626" w:themeColor="text1" w:themeTint="D9"/>
    </w:rPr>
  </w:style>
  <w:style w:type="paragraph" w:styleId="Citadestacada">
    <w:name w:val="Intense Quote"/>
    <w:basedOn w:val="Normal"/>
    <w:next w:val="Normal"/>
    <w:link w:val="CitadestacadaCar"/>
    <w:uiPriority w:val="30"/>
    <w:qFormat/>
    <w:rsid w:val="00DA6E1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DA6E18"/>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DA6E18"/>
    <w:rPr>
      <w:i/>
      <w:iCs/>
    </w:rPr>
  </w:style>
  <w:style w:type="character" w:styleId="nfasisintenso">
    <w:name w:val="Intense Emphasis"/>
    <w:basedOn w:val="Fuentedeprrafopredeter"/>
    <w:uiPriority w:val="21"/>
    <w:qFormat/>
    <w:rsid w:val="00DA6E18"/>
    <w:rPr>
      <w:b/>
      <w:bCs/>
      <w:i/>
      <w:iCs/>
    </w:rPr>
  </w:style>
  <w:style w:type="character" w:styleId="Referenciasutil">
    <w:name w:val="Subtle Reference"/>
    <w:basedOn w:val="Fuentedeprrafopredeter"/>
    <w:uiPriority w:val="31"/>
    <w:qFormat/>
    <w:rsid w:val="00DA6E18"/>
    <w:rPr>
      <w:smallCaps/>
      <w:color w:val="595959" w:themeColor="text1" w:themeTint="A6"/>
    </w:rPr>
  </w:style>
  <w:style w:type="character" w:styleId="Referenciaintensa">
    <w:name w:val="Intense Reference"/>
    <w:basedOn w:val="Fuentedeprrafopredeter"/>
    <w:uiPriority w:val="32"/>
    <w:qFormat/>
    <w:rsid w:val="00DA6E18"/>
    <w:rPr>
      <w:b/>
      <w:bCs/>
      <w:smallCaps/>
      <w:color w:val="70AD47" w:themeColor="accent6"/>
    </w:rPr>
  </w:style>
  <w:style w:type="character" w:styleId="Ttulodellibro">
    <w:name w:val="Book Title"/>
    <w:basedOn w:val="Fuentedeprrafopredeter"/>
    <w:uiPriority w:val="33"/>
    <w:qFormat/>
    <w:rsid w:val="00DA6E18"/>
    <w:rPr>
      <w:b/>
      <w:bCs/>
      <w:caps w:val="0"/>
      <w:smallCaps/>
      <w:spacing w:val="7"/>
      <w:sz w:val="21"/>
      <w:szCs w:val="21"/>
    </w:rPr>
  </w:style>
  <w:style w:type="paragraph" w:styleId="TtuloTDC">
    <w:name w:val="TOC Heading"/>
    <w:basedOn w:val="Ttulo1"/>
    <w:next w:val="Normal"/>
    <w:uiPriority w:val="39"/>
    <w:unhideWhenUsed/>
    <w:qFormat/>
    <w:rsid w:val="00DA6E18"/>
    <w:pPr>
      <w:outlineLvl w:val="9"/>
    </w:pPr>
  </w:style>
  <w:style w:type="character" w:styleId="Refdecomentario">
    <w:name w:val="annotation reference"/>
    <w:basedOn w:val="Fuentedeprrafopredeter"/>
    <w:uiPriority w:val="99"/>
    <w:semiHidden/>
    <w:unhideWhenUsed/>
    <w:rsid w:val="00C67D8C"/>
    <w:rPr>
      <w:sz w:val="16"/>
      <w:szCs w:val="16"/>
    </w:rPr>
  </w:style>
  <w:style w:type="paragraph" w:styleId="Textocomentario">
    <w:name w:val="annotation text"/>
    <w:basedOn w:val="Normal"/>
    <w:link w:val="TextocomentarioCar"/>
    <w:uiPriority w:val="99"/>
    <w:semiHidden/>
    <w:unhideWhenUsed/>
    <w:rsid w:val="00C67D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7D8C"/>
    <w:rPr>
      <w:sz w:val="20"/>
      <w:szCs w:val="20"/>
    </w:rPr>
  </w:style>
  <w:style w:type="paragraph" w:styleId="Asuntodelcomentario">
    <w:name w:val="annotation subject"/>
    <w:basedOn w:val="Textocomentario"/>
    <w:next w:val="Textocomentario"/>
    <w:link w:val="AsuntodelcomentarioCar"/>
    <w:uiPriority w:val="99"/>
    <w:semiHidden/>
    <w:unhideWhenUsed/>
    <w:rsid w:val="00C67D8C"/>
    <w:rPr>
      <w:b/>
      <w:bCs/>
    </w:rPr>
  </w:style>
  <w:style w:type="character" w:customStyle="1" w:styleId="AsuntodelcomentarioCar">
    <w:name w:val="Asunto del comentario Car"/>
    <w:basedOn w:val="TextocomentarioCar"/>
    <w:link w:val="Asuntodelcomentario"/>
    <w:uiPriority w:val="99"/>
    <w:semiHidden/>
    <w:rsid w:val="00C67D8C"/>
    <w:rPr>
      <w:b/>
      <w:bCs/>
      <w:sz w:val="20"/>
      <w:szCs w:val="20"/>
    </w:rPr>
  </w:style>
  <w:style w:type="paragraph" w:styleId="Textodeglobo">
    <w:name w:val="Balloon Text"/>
    <w:basedOn w:val="Normal"/>
    <w:link w:val="TextodegloboCar"/>
    <w:uiPriority w:val="99"/>
    <w:semiHidden/>
    <w:unhideWhenUsed/>
    <w:rsid w:val="00C67D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7D8C"/>
    <w:rPr>
      <w:rFonts w:ascii="Segoe UI" w:hAnsi="Segoe UI" w:cs="Segoe UI"/>
      <w:sz w:val="18"/>
      <w:szCs w:val="18"/>
    </w:rPr>
  </w:style>
  <w:style w:type="paragraph" w:styleId="Revisin">
    <w:name w:val="Revision"/>
    <w:hidden/>
    <w:uiPriority w:val="99"/>
    <w:semiHidden/>
    <w:rsid w:val="009C63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693126">
      <w:bodyDiv w:val="1"/>
      <w:marLeft w:val="0"/>
      <w:marRight w:val="0"/>
      <w:marTop w:val="0"/>
      <w:marBottom w:val="0"/>
      <w:divBdr>
        <w:top w:val="none" w:sz="0" w:space="0" w:color="auto"/>
        <w:left w:val="none" w:sz="0" w:space="0" w:color="auto"/>
        <w:bottom w:val="none" w:sz="0" w:space="0" w:color="auto"/>
        <w:right w:val="none" w:sz="0" w:space="0" w:color="auto"/>
      </w:divBdr>
    </w:div>
    <w:div w:id="336809944">
      <w:bodyDiv w:val="1"/>
      <w:marLeft w:val="0"/>
      <w:marRight w:val="0"/>
      <w:marTop w:val="0"/>
      <w:marBottom w:val="0"/>
      <w:divBdr>
        <w:top w:val="none" w:sz="0" w:space="0" w:color="auto"/>
        <w:left w:val="none" w:sz="0" w:space="0" w:color="auto"/>
        <w:bottom w:val="none" w:sz="0" w:space="0" w:color="auto"/>
        <w:right w:val="none" w:sz="0" w:space="0" w:color="auto"/>
      </w:divBdr>
    </w:div>
    <w:div w:id="353458636">
      <w:bodyDiv w:val="1"/>
      <w:marLeft w:val="0"/>
      <w:marRight w:val="0"/>
      <w:marTop w:val="0"/>
      <w:marBottom w:val="0"/>
      <w:divBdr>
        <w:top w:val="none" w:sz="0" w:space="0" w:color="auto"/>
        <w:left w:val="none" w:sz="0" w:space="0" w:color="auto"/>
        <w:bottom w:val="none" w:sz="0" w:space="0" w:color="auto"/>
        <w:right w:val="none" w:sz="0" w:space="0" w:color="auto"/>
      </w:divBdr>
    </w:div>
    <w:div w:id="368916964">
      <w:bodyDiv w:val="1"/>
      <w:marLeft w:val="0"/>
      <w:marRight w:val="0"/>
      <w:marTop w:val="0"/>
      <w:marBottom w:val="0"/>
      <w:divBdr>
        <w:top w:val="none" w:sz="0" w:space="0" w:color="auto"/>
        <w:left w:val="none" w:sz="0" w:space="0" w:color="auto"/>
        <w:bottom w:val="none" w:sz="0" w:space="0" w:color="auto"/>
        <w:right w:val="none" w:sz="0" w:space="0" w:color="auto"/>
      </w:divBdr>
    </w:div>
    <w:div w:id="1045133233">
      <w:bodyDiv w:val="1"/>
      <w:marLeft w:val="0"/>
      <w:marRight w:val="0"/>
      <w:marTop w:val="0"/>
      <w:marBottom w:val="0"/>
      <w:divBdr>
        <w:top w:val="none" w:sz="0" w:space="0" w:color="auto"/>
        <w:left w:val="none" w:sz="0" w:space="0" w:color="auto"/>
        <w:bottom w:val="none" w:sz="0" w:space="0" w:color="auto"/>
        <w:right w:val="none" w:sz="0" w:space="0" w:color="auto"/>
      </w:divBdr>
    </w:div>
    <w:div w:id="1185052899">
      <w:bodyDiv w:val="1"/>
      <w:marLeft w:val="0"/>
      <w:marRight w:val="0"/>
      <w:marTop w:val="0"/>
      <w:marBottom w:val="0"/>
      <w:divBdr>
        <w:top w:val="none" w:sz="0" w:space="0" w:color="auto"/>
        <w:left w:val="none" w:sz="0" w:space="0" w:color="auto"/>
        <w:bottom w:val="none" w:sz="0" w:space="0" w:color="auto"/>
        <w:right w:val="none" w:sz="0" w:space="0" w:color="auto"/>
      </w:divBdr>
    </w:div>
    <w:div w:id="1479876725">
      <w:bodyDiv w:val="1"/>
      <w:marLeft w:val="0"/>
      <w:marRight w:val="0"/>
      <w:marTop w:val="0"/>
      <w:marBottom w:val="0"/>
      <w:divBdr>
        <w:top w:val="none" w:sz="0" w:space="0" w:color="auto"/>
        <w:left w:val="none" w:sz="0" w:space="0" w:color="auto"/>
        <w:bottom w:val="none" w:sz="0" w:space="0" w:color="auto"/>
        <w:right w:val="none" w:sz="0" w:space="0" w:color="auto"/>
      </w:divBdr>
    </w:div>
    <w:div w:id="1521237234">
      <w:bodyDiv w:val="1"/>
      <w:marLeft w:val="0"/>
      <w:marRight w:val="0"/>
      <w:marTop w:val="0"/>
      <w:marBottom w:val="0"/>
      <w:divBdr>
        <w:top w:val="none" w:sz="0" w:space="0" w:color="auto"/>
        <w:left w:val="none" w:sz="0" w:space="0" w:color="auto"/>
        <w:bottom w:val="none" w:sz="0" w:space="0" w:color="auto"/>
        <w:right w:val="none" w:sz="0" w:space="0" w:color="auto"/>
      </w:divBdr>
    </w:div>
    <w:div w:id="2137722346">
      <w:bodyDiv w:val="1"/>
      <w:marLeft w:val="0"/>
      <w:marRight w:val="0"/>
      <w:marTop w:val="0"/>
      <w:marBottom w:val="0"/>
      <w:divBdr>
        <w:top w:val="none" w:sz="0" w:space="0" w:color="auto"/>
        <w:left w:val="none" w:sz="0" w:space="0" w:color="auto"/>
        <w:bottom w:val="none" w:sz="0" w:space="0" w:color="auto"/>
        <w:right w:val="none" w:sz="0" w:space="0" w:color="auto"/>
      </w:divBdr>
    </w:div>
    <w:div w:id="214330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2019-10-25T00:00:00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C4535B5D80F5E4C913928136875C715" ma:contentTypeVersion="12" ma:contentTypeDescription="Crear nuevo documento." ma:contentTypeScope="" ma:versionID="d96b084a941589a32415284b33591703">
  <xsd:schema xmlns:xsd="http://www.w3.org/2001/XMLSchema" xmlns:xs="http://www.w3.org/2001/XMLSchema" xmlns:p="http://schemas.microsoft.com/office/2006/metadata/properties" xmlns:ns2="950f6fda-a50b-450d-bcf5-43e9fd38f9b2" xmlns:ns3="a0afb9ed-236e-465a-8bce-af4cc32d9662" targetNamespace="http://schemas.microsoft.com/office/2006/metadata/properties" ma:root="true" ma:fieldsID="3f55b360dd8f19cdbfe39a80f918e0a9" ns2:_="" ns3:_="">
    <xsd:import namespace="950f6fda-a50b-450d-bcf5-43e9fd38f9b2"/>
    <xsd:import namespace="a0afb9ed-236e-465a-8bce-af4cc32d96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0f6fda-a50b-450d-bcf5-43e9fd38f9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afb9ed-236e-465a-8bce-af4cc32d9662"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D2E234-1399-454C-8306-6EA55613F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0f6fda-a50b-450d-bcf5-43e9fd38f9b2"/>
    <ds:schemaRef ds:uri="a0afb9ed-236e-465a-8bce-af4cc32d9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06A687-39FE-45E9-A8C1-A95FDD1147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6D540A-57C2-4E11-9AC4-CDC949AC854D}">
  <ds:schemaRefs>
    <ds:schemaRef ds:uri="http://schemas.microsoft.com/sharepoint/v3/contenttype/forms"/>
  </ds:schemaRefs>
</ds:datastoreItem>
</file>

<file path=customXml/itemProps5.xml><?xml version="1.0" encoding="utf-8"?>
<ds:datastoreItem xmlns:ds="http://schemas.openxmlformats.org/officeDocument/2006/customXml" ds:itemID="{325B41E5-BD9A-4106-AA04-014A2683F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20</Pages>
  <Words>4522</Words>
  <Characters>24873</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Informe de GEI </vt:lpstr>
    </vt:vector>
  </TitlesOfParts>
  <Company>Empresas berthier ebi de costa rica s.a</Company>
  <LinksUpToDate>false</LinksUpToDate>
  <CharactersWithSpaces>29337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GEI</dc:title>
  <dc:subject>2019</dc:subject>
  <dc:creator>Área de Gestión Ambiental y Social</dc:creator>
  <cp:keywords/>
  <dc:description/>
  <cp:lastModifiedBy>Huber Martinez</cp:lastModifiedBy>
  <cp:revision>33</cp:revision>
  <dcterms:created xsi:type="dcterms:W3CDTF">2020-10-17T00:40:00Z</dcterms:created>
  <dcterms:modified xsi:type="dcterms:W3CDTF">2021-01-27T23:17:00Z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0x0101004C4535B5D80F5E4C913928136875C715</vt:lpwstr>
  </property>
</Properties>
</file>