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F2A94" w14:textId="77777777" w:rsidR="008C3446" w:rsidRDefault="00931880">
      <w:pPr>
        <w:jc w:val="center"/>
        <w:rPr>
          <w:b/>
        </w:rPr>
      </w:pPr>
      <w:r>
        <w:rPr>
          <w:b/>
          <w:noProof/>
        </w:rPr>
        <w:drawing>
          <wp:inline distT="0" distB="0" distL="0" distR="0" wp14:anchorId="697F2D96" wp14:editId="697F2D97">
            <wp:extent cx="2143007" cy="1030292"/>
            <wp:effectExtent l="0" t="0" r="0" b="0"/>
            <wp:docPr id="39704159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697F2A95" w14:textId="77777777" w:rsidR="008C3446" w:rsidRDefault="008C3446">
      <w:pPr>
        <w:jc w:val="center"/>
        <w:rPr>
          <w:b/>
        </w:rPr>
      </w:pPr>
    </w:p>
    <w:p w14:paraId="697F2A96" w14:textId="267C171D" w:rsidR="008C3446" w:rsidRDefault="002D5A7E">
      <w:pPr>
        <w:jc w:val="center"/>
        <w:rPr>
          <w:b/>
        </w:rPr>
      </w:pPr>
      <w:r>
        <w:rPr>
          <w:b/>
        </w:rPr>
        <w:t>Segmentación</w:t>
      </w:r>
      <w:r w:rsidR="00BA7E3D">
        <w:rPr>
          <w:b/>
        </w:rPr>
        <w:t xml:space="preserve"> de imágenes de pólipos gastrointestinales </w:t>
      </w:r>
      <w:r w:rsidR="00275A2C">
        <w:rPr>
          <w:b/>
        </w:rPr>
        <w:t xml:space="preserve">para </w:t>
      </w:r>
      <w:r w:rsidR="00FE61AE">
        <w:rPr>
          <w:b/>
        </w:rPr>
        <w:t xml:space="preserve">el diagnóstico </w:t>
      </w:r>
      <w:r w:rsidR="00275A2C">
        <w:rPr>
          <w:b/>
        </w:rPr>
        <w:t>tempran</w:t>
      </w:r>
      <w:r w:rsidR="00FE61AE">
        <w:rPr>
          <w:b/>
        </w:rPr>
        <w:t>o</w:t>
      </w:r>
      <w:r w:rsidR="00275A2C">
        <w:rPr>
          <w:b/>
        </w:rPr>
        <w:t xml:space="preserve"> de </w:t>
      </w:r>
      <w:r w:rsidR="00FE61AE">
        <w:rPr>
          <w:b/>
        </w:rPr>
        <w:t>cáncer</w:t>
      </w:r>
      <w:r w:rsidR="00275A2C">
        <w:rPr>
          <w:b/>
        </w:rPr>
        <w:t xml:space="preserve"> colorrectal </w:t>
      </w:r>
      <w:r w:rsidR="00FE61AE">
        <w:rPr>
          <w:b/>
        </w:rPr>
        <w:t xml:space="preserve">a través de Deep </w:t>
      </w:r>
      <w:proofErr w:type="spellStart"/>
      <w:r w:rsidR="00C13744">
        <w:rPr>
          <w:b/>
        </w:rPr>
        <w:t>L</w:t>
      </w:r>
      <w:r w:rsidR="00FE61AE">
        <w:rPr>
          <w:b/>
        </w:rPr>
        <w:t>earning</w:t>
      </w:r>
      <w:proofErr w:type="spellEnd"/>
    </w:p>
    <w:p w14:paraId="697F2A97" w14:textId="77777777" w:rsidR="008C3446" w:rsidRDefault="008C3446">
      <w:pPr>
        <w:jc w:val="center"/>
      </w:pPr>
    </w:p>
    <w:p w14:paraId="697F2A98" w14:textId="77777777" w:rsidR="008C3446" w:rsidRDefault="008C3446">
      <w:pPr>
        <w:jc w:val="center"/>
      </w:pPr>
    </w:p>
    <w:p w14:paraId="697F2A99" w14:textId="0BE222D8" w:rsidR="008C3446" w:rsidRDefault="004B2C3F">
      <w:pPr>
        <w:jc w:val="center"/>
      </w:pPr>
      <w:bookmarkStart w:id="0" w:name="_heading=h.gjdgxs" w:colFirst="0" w:colLast="0"/>
      <w:bookmarkEnd w:id="0"/>
      <w:r>
        <w:t>Natalia López Grisales</w:t>
      </w:r>
    </w:p>
    <w:p w14:paraId="697F2A9A" w14:textId="77777777" w:rsidR="008C3446" w:rsidRDefault="008C3446">
      <w:pPr>
        <w:jc w:val="center"/>
      </w:pPr>
    </w:p>
    <w:p w14:paraId="697F2A9B" w14:textId="77777777" w:rsidR="008C3446" w:rsidRDefault="008C3446">
      <w:pPr>
        <w:jc w:val="center"/>
      </w:pPr>
    </w:p>
    <w:p w14:paraId="697F2A9C" w14:textId="77777777" w:rsidR="008C3446" w:rsidRDefault="00931880">
      <w:pPr>
        <w:jc w:val="center"/>
      </w:pPr>
      <w:r>
        <w:t xml:space="preserve">Monografía presentada para optar al título de Especialista en Analítica y Ciencia de Datos </w:t>
      </w:r>
    </w:p>
    <w:p w14:paraId="697F2A9D" w14:textId="77777777" w:rsidR="008C3446" w:rsidRDefault="008C3446">
      <w:pPr>
        <w:jc w:val="center"/>
      </w:pPr>
    </w:p>
    <w:p w14:paraId="697F2A9E" w14:textId="77777777" w:rsidR="008C3446" w:rsidRDefault="008C3446">
      <w:pPr>
        <w:jc w:val="center"/>
      </w:pPr>
    </w:p>
    <w:p w14:paraId="697F2A9F" w14:textId="77777777" w:rsidR="008C3446" w:rsidRDefault="00931880">
      <w:pPr>
        <w:jc w:val="center"/>
      </w:pPr>
      <w:bookmarkStart w:id="1" w:name="_heading=h.30j0zll" w:colFirst="0" w:colLast="0"/>
      <w:bookmarkEnd w:id="1"/>
      <w:r>
        <w:t>Asesor</w:t>
      </w:r>
      <w:r>
        <w:br/>
        <w:t xml:space="preserve">Nombres completos, Título académico más alto </w:t>
      </w:r>
    </w:p>
    <w:p w14:paraId="697F2AA0" w14:textId="77777777" w:rsidR="008C3446" w:rsidRDefault="008C3446">
      <w:pPr>
        <w:pBdr>
          <w:top w:val="nil"/>
          <w:left w:val="nil"/>
          <w:bottom w:val="nil"/>
          <w:right w:val="nil"/>
          <w:between w:val="nil"/>
        </w:pBdr>
        <w:ind w:firstLine="709"/>
        <w:jc w:val="center"/>
        <w:rPr>
          <w:color w:val="000000"/>
        </w:rPr>
      </w:pPr>
    </w:p>
    <w:p w14:paraId="697F2AA1" w14:textId="77777777" w:rsidR="008C3446" w:rsidRDefault="008C3446">
      <w:pPr>
        <w:pBdr>
          <w:top w:val="nil"/>
          <w:left w:val="nil"/>
          <w:bottom w:val="nil"/>
          <w:right w:val="nil"/>
          <w:between w:val="nil"/>
        </w:pBdr>
        <w:ind w:firstLine="709"/>
        <w:jc w:val="center"/>
        <w:rPr>
          <w:color w:val="000000"/>
        </w:rPr>
      </w:pPr>
    </w:p>
    <w:p w14:paraId="697F2AA2" w14:textId="77777777" w:rsidR="008C3446" w:rsidRDefault="008C3446">
      <w:pPr>
        <w:pBdr>
          <w:top w:val="nil"/>
          <w:left w:val="nil"/>
          <w:bottom w:val="nil"/>
          <w:right w:val="nil"/>
          <w:between w:val="nil"/>
        </w:pBdr>
        <w:ind w:firstLine="709"/>
        <w:jc w:val="center"/>
        <w:rPr>
          <w:color w:val="000000"/>
        </w:rPr>
      </w:pPr>
    </w:p>
    <w:p w14:paraId="697F2AA3" w14:textId="77777777" w:rsidR="008C3446" w:rsidRDefault="00931880">
      <w:pPr>
        <w:pBdr>
          <w:top w:val="nil"/>
          <w:left w:val="nil"/>
          <w:bottom w:val="nil"/>
          <w:right w:val="nil"/>
          <w:between w:val="nil"/>
        </w:pBdr>
        <w:ind w:firstLine="709"/>
        <w:jc w:val="center"/>
        <w:rPr>
          <w:color w:val="000000"/>
        </w:rPr>
      </w:pPr>
      <w:r>
        <w:rPr>
          <w:color w:val="000000"/>
        </w:rPr>
        <w:tab/>
      </w:r>
    </w:p>
    <w:p w14:paraId="697F2AA4" w14:textId="77777777" w:rsidR="008C3446" w:rsidRDefault="008C3446">
      <w:pPr>
        <w:pBdr>
          <w:top w:val="nil"/>
          <w:left w:val="nil"/>
          <w:bottom w:val="nil"/>
          <w:right w:val="nil"/>
          <w:between w:val="nil"/>
        </w:pBdr>
        <w:ind w:firstLine="709"/>
        <w:jc w:val="center"/>
        <w:rPr>
          <w:color w:val="000000"/>
        </w:rPr>
      </w:pPr>
    </w:p>
    <w:p w14:paraId="697F2AA5" w14:textId="77777777" w:rsidR="008C3446" w:rsidRDefault="00931880">
      <w:pPr>
        <w:jc w:val="center"/>
      </w:pPr>
      <w:r>
        <w:t>Universidad de Antioquia</w:t>
      </w:r>
      <w:r>
        <w:br/>
        <w:t>Facultad de Ingeniería</w:t>
      </w:r>
    </w:p>
    <w:p w14:paraId="697F2AA6" w14:textId="77777777" w:rsidR="008C3446" w:rsidRDefault="00931880">
      <w:pPr>
        <w:jc w:val="center"/>
      </w:pPr>
      <w:bookmarkStart w:id="2" w:name="_heading=h.1fob9te" w:colFirst="0" w:colLast="0"/>
      <w:bookmarkEnd w:id="2"/>
      <w:r>
        <w:t>Especialización en Analítica y Ciencia de Datos</w:t>
      </w:r>
    </w:p>
    <w:p w14:paraId="697F2AA7" w14:textId="77777777" w:rsidR="008C3446" w:rsidRDefault="00931880">
      <w:pPr>
        <w:jc w:val="center"/>
      </w:pPr>
      <w:r>
        <w:t>Medellín, Antioquia, Colombia</w:t>
      </w:r>
    </w:p>
    <w:p w14:paraId="697F2AA8" w14:textId="77777777" w:rsidR="008C3446" w:rsidRDefault="00931880">
      <w:pPr>
        <w:jc w:val="center"/>
        <w:rPr>
          <w:color w:val="2B579A"/>
          <w:shd w:val="clear" w:color="auto" w:fill="E6E6E6"/>
        </w:rPr>
      </w:pPr>
      <w:r>
        <w:t>2023</w:t>
      </w:r>
    </w:p>
    <w:p w14:paraId="697F2AA9" w14:textId="77777777" w:rsidR="008C3446" w:rsidRDefault="00931880">
      <w:pPr>
        <w:jc w:val="center"/>
      </w:pPr>
      <w:r>
        <w:br w:type="page"/>
      </w:r>
    </w:p>
    <w:tbl>
      <w:tblPr>
        <w:tblStyle w:val="a"/>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8C3446" w14:paraId="697F2AAC" w14:textId="77777777">
        <w:trPr>
          <w:trHeight w:val="397"/>
          <w:jc w:val="center"/>
        </w:trPr>
        <w:tc>
          <w:tcPr>
            <w:tcW w:w="2351" w:type="dxa"/>
            <w:tcBorders>
              <w:top w:val="single" w:sz="12" w:space="0" w:color="538135"/>
              <w:bottom w:val="single" w:sz="12" w:space="0" w:color="538135"/>
            </w:tcBorders>
            <w:vAlign w:val="center"/>
          </w:tcPr>
          <w:p w14:paraId="697F2AAA" w14:textId="77777777" w:rsidR="008C3446" w:rsidRDefault="00931880">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697F2AAB" w14:textId="1D8AE73C" w:rsidR="008C3446" w:rsidRDefault="00931880">
            <w:pPr>
              <w:spacing w:before="60" w:after="60" w:line="276" w:lineRule="auto"/>
              <w:jc w:val="center"/>
            </w:pPr>
            <w:r>
              <w:t>(</w:t>
            </w:r>
            <w:sdt>
              <w:sdtPr>
                <w:tag w:val="goog_rdk_0"/>
                <w:id w:val="442804965"/>
              </w:sdtPr>
              <w:sdtEndPr/>
              <w:sdtContent/>
            </w:sdt>
            <w:r w:rsidR="00CF6824">
              <w:t>López Grisales</w:t>
            </w:r>
            <w:r>
              <w:t>, 2023)</w:t>
            </w:r>
          </w:p>
        </w:tc>
      </w:tr>
      <w:tr w:rsidR="008C3446" w14:paraId="697F2AB1" w14:textId="77777777">
        <w:trPr>
          <w:trHeight w:val="983"/>
          <w:jc w:val="center"/>
        </w:trPr>
        <w:tc>
          <w:tcPr>
            <w:tcW w:w="2351" w:type="dxa"/>
            <w:tcBorders>
              <w:top w:val="single" w:sz="12" w:space="0" w:color="538135"/>
              <w:bottom w:val="single" w:sz="12" w:space="0" w:color="538135"/>
            </w:tcBorders>
            <w:vAlign w:val="center"/>
          </w:tcPr>
          <w:p w14:paraId="697F2AAD" w14:textId="77777777" w:rsidR="008C3446" w:rsidRDefault="00931880">
            <w:pPr>
              <w:spacing w:before="60"/>
              <w:jc w:val="center"/>
              <w:rPr>
                <w:b/>
              </w:rPr>
            </w:pPr>
            <w:r>
              <w:rPr>
                <w:b/>
              </w:rPr>
              <w:t>Referencia</w:t>
            </w:r>
          </w:p>
          <w:p w14:paraId="697F2AAE" w14:textId="77777777" w:rsidR="008C3446" w:rsidRDefault="008C3446">
            <w:pPr>
              <w:jc w:val="center"/>
            </w:pPr>
          </w:p>
          <w:p w14:paraId="697F2AAF" w14:textId="77777777" w:rsidR="008C3446" w:rsidRDefault="00931880">
            <w:pPr>
              <w:jc w:val="center"/>
            </w:pPr>
            <w:r>
              <w:rPr>
                <w:b/>
              </w:rPr>
              <w:t>Estilo APA 7 (2020)</w:t>
            </w:r>
          </w:p>
        </w:tc>
        <w:tc>
          <w:tcPr>
            <w:tcW w:w="7053" w:type="dxa"/>
            <w:tcBorders>
              <w:top w:val="single" w:sz="12" w:space="0" w:color="538135"/>
              <w:bottom w:val="single" w:sz="12" w:space="0" w:color="538135"/>
            </w:tcBorders>
          </w:tcPr>
          <w:p w14:paraId="697F2AB0" w14:textId="3F7604BF" w:rsidR="008C3446" w:rsidRDefault="001C71AE">
            <w:pPr>
              <w:spacing w:before="60" w:after="60" w:line="276" w:lineRule="auto"/>
              <w:ind w:left="709" w:hanging="709"/>
            </w:pPr>
            <w:sdt>
              <w:sdtPr>
                <w:tag w:val="goog_rdk_1"/>
                <w:id w:val="1255324287"/>
              </w:sdtPr>
              <w:sdtEndPr/>
              <w:sdtContent/>
            </w:sdt>
            <w:r w:rsidR="0099403F">
              <w:t>López Grisales</w:t>
            </w:r>
            <w:r w:rsidR="00931880">
              <w:t xml:space="preserve">, </w:t>
            </w:r>
            <w:r w:rsidR="0099403F">
              <w:t>N</w:t>
            </w:r>
            <w:r w:rsidR="00931880">
              <w:t xml:space="preserve">. (2023). </w:t>
            </w:r>
            <w:r w:rsidR="005C264F" w:rsidRPr="005C264F">
              <w:rPr>
                <w:i/>
              </w:rPr>
              <w:t xml:space="preserve">Segmentación de imágenes de pólipos gastrointestinales para el diagnóstico temprano de cáncer colorrectal a través de Deep </w:t>
            </w:r>
            <w:proofErr w:type="spellStart"/>
            <w:r w:rsidR="005C264F" w:rsidRPr="005C264F">
              <w:rPr>
                <w:i/>
              </w:rPr>
              <w:t>Learning</w:t>
            </w:r>
            <w:proofErr w:type="spellEnd"/>
            <w:r w:rsidR="005C264F">
              <w:rPr>
                <w:i/>
              </w:rPr>
              <w:t xml:space="preserve"> </w:t>
            </w:r>
            <w:r w:rsidR="00B02A4D">
              <w:rPr>
                <w:iCs/>
              </w:rPr>
              <w:t>[</w:t>
            </w:r>
            <w:r w:rsidR="00931880" w:rsidRPr="001C4A97">
              <w:t>Trabajo de grado especialización].</w:t>
            </w:r>
            <w:r w:rsidR="00931880">
              <w:t xml:space="preserve"> Universidad de Antioquia, Medellín, Colombia.</w:t>
            </w:r>
          </w:p>
        </w:tc>
      </w:tr>
    </w:tbl>
    <w:p w14:paraId="697F2AB2" w14:textId="77777777" w:rsidR="008C3446" w:rsidRDefault="00931880">
      <w:pPr>
        <w:jc w:val="left"/>
        <w:rPr>
          <w:b/>
        </w:rPr>
      </w:pPr>
      <w:r>
        <w:rPr>
          <w:b/>
          <w:noProof/>
        </w:rPr>
        <w:drawing>
          <wp:inline distT="0" distB="0" distL="0" distR="0" wp14:anchorId="697F2D98" wp14:editId="697F2D99">
            <wp:extent cx="803637" cy="303715"/>
            <wp:effectExtent l="0" t="0" r="0" b="0"/>
            <wp:docPr id="39704159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697F2D9A" wp14:editId="697F2D9B">
            <wp:extent cx="750563" cy="261288"/>
            <wp:effectExtent l="0" t="0" r="0" b="0"/>
            <wp:docPr id="397041592"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1"/>
                    <a:srcRect t="9349" r="2980" b="7723"/>
                    <a:stretch>
                      <a:fillRect/>
                    </a:stretch>
                  </pic:blipFill>
                  <pic:spPr>
                    <a:xfrm>
                      <a:off x="0" y="0"/>
                      <a:ext cx="750563" cy="261288"/>
                    </a:xfrm>
                    <a:prstGeom prst="rect">
                      <a:avLst/>
                    </a:prstGeom>
                    <a:ln/>
                  </pic:spPr>
                </pic:pic>
              </a:graphicData>
            </a:graphic>
          </wp:inline>
        </w:drawing>
      </w:r>
    </w:p>
    <w:p w14:paraId="697F2AB3" w14:textId="77777777" w:rsidR="008C3446" w:rsidRDefault="008C3446">
      <w:pPr>
        <w:rPr>
          <w:sz w:val="20"/>
          <w:szCs w:val="20"/>
        </w:rPr>
      </w:pPr>
      <w:bookmarkStart w:id="4" w:name="_heading=h.2et92p0" w:colFirst="0" w:colLast="0"/>
      <w:bookmarkEnd w:id="4"/>
    </w:p>
    <w:p w14:paraId="697F2AB4" w14:textId="77777777" w:rsidR="008C3446" w:rsidRDefault="008C3446">
      <w:pPr>
        <w:rPr>
          <w:sz w:val="20"/>
          <w:szCs w:val="20"/>
        </w:rPr>
      </w:pPr>
      <w:bookmarkStart w:id="5" w:name="_heading=h.tyjcwt" w:colFirst="0" w:colLast="0"/>
      <w:bookmarkEnd w:id="5"/>
    </w:p>
    <w:p w14:paraId="697F2AB5" w14:textId="2425EF4C" w:rsidR="008C3446" w:rsidRPr="005A6C39" w:rsidRDefault="00931880">
      <w:pPr>
        <w:spacing w:before="120" w:after="120" w:line="276" w:lineRule="auto"/>
        <w:jc w:val="left"/>
        <w:rPr>
          <w:sz w:val="20"/>
          <w:szCs w:val="20"/>
        </w:rPr>
      </w:pPr>
      <w:bookmarkStart w:id="6" w:name="_heading=h.3dy6vkm" w:colFirst="0" w:colLast="0"/>
      <w:bookmarkEnd w:id="6"/>
      <w:r>
        <w:rPr>
          <w:sz w:val="20"/>
          <w:szCs w:val="20"/>
        </w:rPr>
        <w:t xml:space="preserve">Especialización en Analítica y Ciencia de Datos, </w:t>
      </w:r>
      <w:sdt>
        <w:sdtPr>
          <w:tag w:val="goog_rdk_2"/>
          <w:id w:val="294733068"/>
        </w:sdtPr>
        <w:sdtEndPr/>
        <w:sdtContent/>
      </w:sdt>
      <w:r>
        <w:rPr>
          <w:sz w:val="20"/>
          <w:szCs w:val="20"/>
        </w:rPr>
        <w:t>Cohorte</w:t>
      </w:r>
      <w:r>
        <w:rPr>
          <w:b/>
          <w:sz w:val="20"/>
          <w:szCs w:val="20"/>
        </w:rPr>
        <w:t xml:space="preserve"> </w:t>
      </w:r>
      <w:r>
        <w:rPr>
          <w:sz w:val="20"/>
          <w:szCs w:val="20"/>
        </w:rPr>
        <w:t>V</w:t>
      </w:r>
      <w:r w:rsidR="00067A48">
        <w:rPr>
          <w:sz w:val="20"/>
          <w:szCs w:val="20"/>
        </w:rPr>
        <w:t>I</w:t>
      </w:r>
      <w:r>
        <w:rPr>
          <w:sz w:val="20"/>
          <w:szCs w:val="20"/>
        </w:rPr>
        <w:t xml:space="preserve">. </w:t>
      </w:r>
    </w:p>
    <w:p w14:paraId="697F2AB6" w14:textId="77777777" w:rsidR="008C3446" w:rsidRDefault="0093188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697F2AB7" w14:textId="77777777" w:rsidR="008C3446" w:rsidRDefault="008C3446">
      <w:pPr>
        <w:spacing w:before="120" w:after="120" w:line="276" w:lineRule="auto"/>
        <w:jc w:val="left"/>
        <w:rPr>
          <w:sz w:val="20"/>
          <w:szCs w:val="20"/>
        </w:rPr>
      </w:pPr>
    </w:p>
    <w:p w14:paraId="697F2AB8" w14:textId="77777777" w:rsidR="008C3446" w:rsidRDefault="008C3446">
      <w:pPr>
        <w:spacing w:before="120" w:after="120" w:line="276" w:lineRule="auto"/>
        <w:jc w:val="left"/>
        <w:rPr>
          <w:sz w:val="20"/>
          <w:szCs w:val="20"/>
        </w:rPr>
      </w:pPr>
    </w:p>
    <w:p w14:paraId="697F2AB9" w14:textId="77777777" w:rsidR="008C3446" w:rsidRDefault="008C3446">
      <w:pPr>
        <w:spacing w:line="276" w:lineRule="auto"/>
        <w:jc w:val="left"/>
        <w:rPr>
          <w:sz w:val="20"/>
          <w:szCs w:val="20"/>
        </w:rPr>
      </w:pPr>
    </w:p>
    <w:p w14:paraId="697F2ABA" w14:textId="77777777" w:rsidR="008C3446" w:rsidRDefault="008C3446">
      <w:pPr>
        <w:rPr>
          <w:sz w:val="20"/>
          <w:szCs w:val="20"/>
        </w:rPr>
      </w:pPr>
      <w:bookmarkStart w:id="7" w:name="_heading=h.1t3h5sf" w:colFirst="0" w:colLast="0"/>
      <w:bookmarkEnd w:id="7"/>
    </w:p>
    <w:tbl>
      <w:tblPr>
        <w:tblStyle w:val="a0"/>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8C3446" w14:paraId="697F2ABD" w14:textId="77777777">
        <w:tc>
          <w:tcPr>
            <w:tcW w:w="2410" w:type="dxa"/>
            <w:vAlign w:val="center"/>
          </w:tcPr>
          <w:p w14:paraId="697F2ABB" w14:textId="77777777" w:rsidR="008C3446" w:rsidRDefault="00931880">
            <w:r>
              <w:rPr>
                <w:noProof/>
              </w:rPr>
              <w:drawing>
                <wp:inline distT="0" distB="0" distL="0" distR="0" wp14:anchorId="697F2D9C" wp14:editId="697F2D9D">
                  <wp:extent cx="1254906" cy="452526"/>
                  <wp:effectExtent l="0" t="0" r="0" b="0"/>
                  <wp:docPr id="3970415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697F2ABC" w14:textId="77777777" w:rsidR="008C3446" w:rsidRDefault="00931880">
            <w:r>
              <w:rPr>
                <w:noProof/>
              </w:rPr>
              <w:drawing>
                <wp:inline distT="0" distB="0" distL="0" distR="0" wp14:anchorId="697F2D9E" wp14:editId="697F2D9F">
                  <wp:extent cx="1249544" cy="458044"/>
                  <wp:effectExtent l="0" t="0" r="0" b="0"/>
                  <wp:docPr id="397041594" name="image1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con confianza media"/>
                          <pic:cNvPicPr preferRelativeResize="0"/>
                        </pic:nvPicPr>
                        <pic:blipFill>
                          <a:blip r:embed="rId13"/>
                          <a:srcRect l="13612" t="26360" r="13866" b="26901"/>
                          <a:stretch>
                            <a:fillRect/>
                          </a:stretch>
                        </pic:blipFill>
                        <pic:spPr>
                          <a:xfrm>
                            <a:off x="0" y="0"/>
                            <a:ext cx="1249544" cy="458044"/>
                          </a:xfrm>
                          <a:prstGeom prst="rect">
                            <a:avLst/>
                          </a:prstGeom>
                          <a:ln/>
                        </pic:spPr>
                      </pic:pic>
                    </a:graphicData>
                  </a:graphic>
                </wp:inline>
              </w:drawing>
            </w:r>
          </w:p>
        </w:tc>
      </w:tr>
    </w:tbl>
    <w:p w14:paraId="697F2ABE" w14:textId="77777777" w:rsidR="008C3446" w:rsidRDefault="00931880">
      <w:pPr>
        <w:spacing w:before="120" w:after="120" w:line="240" w:lineRule="auto"/>
        <w:jc w:val="left"/>
        <w:rPr>
          <w:sz w:val="20"/>
          <w:szCs w:val="20"/>
        </w:rPr>
      </w:pPr>
      <w:bookmarkStart w:id="8" w:name="_heading=h.4d34og8" w:colFirst="0" w:colLast="0"/>
      <w:bookmarkEnd w:id="8"/>
      <w:r>
        <w:rPr>
          <w:sz w:val="20"/>
          <w:szCs w:val="20"/>
        </w:rPr>
        <w:t>Centro de Documentación Ingeniería (</w:t>
      </w:r>
      <w:proofErr w:type="spellStart"/>
      <w:r>
        <w:rPr>
          <w:sz w:val="20"/>
          <w:szCs w:val="20"/>
        </w:rPr>
        <w:t>CENDOI</w:t>
      </w:r>
      <w:proofErr w:type="spellEnd"/>
      <w:r>
        <w:rPr>
          <w:sz w:val="20"/>
          <w:szCs w:val="20"/>
        </w:rPr>
        <w:t>)</w:t>
      </w:r>
    </w:p>
    <w:p w14:paraId="697F2ABF" w14:textId="77777777" w:rsidR="008C3446" w:rsidRDefault="008C3446">
      <w:pPr>
        <w:spacing w:before="120" w:after="120" w:line="240" w:lineRule="auto"/>
        <w:rPr>
          <w:b/>
          <w:sz w:val="20"/>
          <w:szCs w:val="20"/>
        </w:rPr>
      </w:pPr>
    </w:p>
    <w:p w14:paraId="697F2AC0" w14:textId="77777777" w:rsidR="008C3446" w:rsidRDefault="0093188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697F2AC1" w14:textId="77777777" w:rsidR="008C3446" w:rsidRDefault="008C3446">
      <w:pPr>
        <w:rPr>
          <w:sz w:val="20"/>
          <w:szCs w:val="20"/>
        </w:rPr>
      </w:pPr>
    </w:p>
    <w:p w14:paraId="697F2AC2" w14:textId="77777777" w:rsidR="008C3446" w:rsidRPr="000D3E22" w:rsidRDefault="00931880">
      <w:pPr>
        <w:rPr>
          <w:sz w:val="20"/>
          <w:szCs w:val="20"/>
        </w:rPr>
      </w:pPr>
      <w:r w:rsidRPr="000D3E22">
        <w:rPr>
          <w:sz w:val="20"/>
          <w:szCs w:val="20"/>
        </w:rPr>
        <w:t>Universidad de Antioquia - www.udea.edu.co</w:t>
      </w:r>
    </w:p>
    <w:p w14:paraId="697F2AC3" w14:textId="77777777" w:rsidR="008C3446" w:rsidRPr="000D3E22" w:rsidRDefault="00931880">
      <w:pPr>
        <w:spacing w:line="240" w:lineRule="auto"/>
        <w:jc w:val="left"/>
        <w:rPr>
          <w:sz w:val="20"/>
          <w:szCs w:val="20"/>
        </w:rPr>
      </w:pPr>
      <w:r w:rsidRPr="000D3E22">
        <w:rPr>
          <w:sz w:val="20"/>
          <w:szCs w:val="20"/>
        </w:rPr>
        <w:t xml:space="preserve">Rector: John Jairo Arboleda </w:t>
      </w:r>
      <w:proofErr w:type="spellStart"/>
      <w:r w:rsidRPr="000D3E22">
        <w:rPr>
          <w:sz w:val="20"/>
          <w:szCs w:val="20"/>
        </w:rPr>
        <w:t>Céspedes</w:t>
      </w:r>
      <w:proofErr w:type="spellEnd"/>
      <w:r w:rsidRPr="000D3E22">
        <w:rPr>
          <w:sz w:val="20"/>
          <w:szCs w:val="20"/>
        </w:rPr>
        <w:t>.</w:t>
      </w:r>
    </w:p>
    <w:p w14:paraId="697F2AC4" w14:textId="77777777" w:rsidR="008C3446" w:rsidRPr="000D3E22" w:rsidRDefault="00931880">
      <w:pPr>
        <w:spacing w:line="240" w:lineRule="auto"/>
        <w:jc w:val="left"/>
        <w:rPr>
          <w:sz w:val="20"/>
          <w:szCs w:val="20"/>
        </w:rPr>
      </w:pPr>
      <w:r w:rsidRPr="000D3E22">
        <w:rPr>
          <w:sz w:val="20"/>
          <w:szCs w:val="20"/>
        </w:rPr>
        <w:t>Decano: Julio Cesar Saldarriaga Molina</w:t>
      </w:r>
    </w:p>
    <w:p w14:paraId="697F2AC5" w14:textId="77777777" w:rsidR="008C3446" w:rsidRDefault="00931880">
      <w:pPr>
        <w:jc w:val="left"/>
        <w:rPr>
          <w:sz w:val="20"/>
          <w:szCs w:val="20"/>
        </w:rPr>
      </w:pPr>
      <w:r w:rsidRPr="000D3E22">
        <w:rPr>
          <w:sz w:val="20"/>
          <w:szCs w:val="20"/>
        </w:rPr>
        <w:t xml:space="preserve">Jefe departamento: Diego José Luis </w:t>
      </w:r>
      <w:proofErr w:type="spellStart"/>
      <w:r w:rsidRPr="000D3E22">
        <w:rPr>
          <w:sz w:val="20"/>
          <w:szCs w:val="20"/>
        </w:rPr>
        <w:t>Botia</w:t>
      </w:r>
      <w:proofErr w:type="spellEnd"/>
      <w:r w:rsidRPr="000D3E22">
        <w:rPr>
          <w:sz w:val="20"/>
          <w:szCs w:val="20"/>
        </w:rPr>
        <w:t xml:space="preserve"> Valderrama</w:t>
      </w:r>
    </w:p>
    <w:p w14:paraId="697F2AC6" w14:textId="77777777" w:rsidR="008C3446" w:rsidRDefault="008C3446">
      <w:pPr>
        <w:spacing w:line="276" w:lineRule="auto"/>
        <w:rPr>
          <w:sz w:val="20"/>
          <w:szCs w:val="20"/>
        </w:rPr>
      </w:pPr>
    </w:p>
    <w:p w14:paraId="697F2AC7" w14:textId="77777777" w:rsidR="008C3446" w:rsidRDefault="0093188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697F2AE1" w14:textId="28E2BD68" w:rsidR="008C3446" w:rsidRDefault="00931880" w:rsidP="000D3E22">
      <w:pPr>
        <w:spacing w:after="160" w:line="259" w:lineRule="auto"/>
        <w:jc w:val="left"/>
      </w:pPr>
      <w:r>
        <w:br w:type="page"/>
      </w:r>
    </w:p>
    <w:p w14:paraId="697F2AE2" w14:textId="77777777" w:rsidR="008C3446" w:rsidRDefault="00931880">
      <w:pPr>
        <w:jc w:val="center"/>
        <w:rPr>
          <w:b/>
        </w:rPr>
      </w:pPr>
      <w:r>
        <w:rPr>
          <w:b/>
        </w:rPr>
        <w:lastRenderedPageBreak/>
        <w:t>Tabla de contenido</w:t>
      </w:r>
    </w:p>
    <w:p w14:paraId="697F2AE3" w14:textId="77777777" w:rsidR="008C3446" w:rsidRDefault="008C3446">
      <w:pPr>
        <w:spacing w:after="160" w:line="259" w:lineRule="auto"/>
        <w:jc w:val="left"/>
      </w:pPr>
    </w:p>
    <w:sdt>
      <w:sdtPr>
        <w:id w:val="-1999488894"/>
        <w:docPartObj>
          <w:docPartGallery w:val="Table of Contents"/>
          <w:docPartUnique/>
        </w:docPartObj>
      </w:sdtPr>
      <w:sdtEndPr/>
      <w:sdtContent>
        <w:p w14:paraId="48B17141" w14:textId="79C3EBB7" w:rsidR="00F77BE6" w:rsidRDefault="00931880">
          <w:pPr>
            <w:pStyle w:val="TOC1"/>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w:instrText>
          </w:r>
          <w:r>
            <w:fldChar w:fldCharType="separate"/>
          </w:r>
          <w:hyperlink w:anchor="_Toc151242397" w:history="1">
            <w:r w:rsidR="00F77BE6" w:rsidRPr="006335BC">
              <w:rPr>
                <w:rStyle w:val="Hyperlink"/>
                <w:noProof/>
              </w:rPr>
              <w:t>Resumen</w:t>
            </w:r>
            <w:r w:rsidR="00F77BE6">
              <w:rPr>
                <w:noProof/>
                <w:webHidden/>
              </w:rPr>
              <w:tab/>
            </w:r>
            <w:r w:rsidR="00F77BE6">
              <w:rPr>
                <w:noProof/>
                <w:webHidden/>
              </w:rPr>
              <w:fldChar w:fldCharType="begin"/>
            </w:r>
            <w:r w:rsidR="00F77BE6">
              <w:rPr>
                <w:noProof/>
                <w:webHidden/>
              </w:rPr>
              <w:instrText xml:space="preserve"> PAGEREF _Toc151242397 \h </w:instrText>
            </w:r>
            <w:r w:rsidR="00F77BE6">
              <w:rPr>
                <w:noProof/>
                <w:webHidden/>
              </w:rPr>
            </w:r>
            <w:r w:rsidR="00F77BE6">
              <w:rPr>
                <w:noProof/>
                <w:webHidden/>
              </w:rPr>
              <w:fldChar w:fldCharType="separate"/>
            </w:r>
            <w:r w:rsidR="00A57B03">
              <w:rPr>
                <w:noProof/>
                <w:webHidden/>
              </w:rPr>
              <w:t>6</w:t>
            </w:r>
            <w:r w:rsidR="00F77BE6">
              <w:rPr>
                <w:noProof/>
                <w:webHidden/>
              </w:rPr>
              <w:fldChar w:fldCharType="end"/>
            </w:r>
          </w:hyperlink>
        </w:p>
        <w:p w14:paraId="5A529983" w14:textId="2511E3B2" w:rsidR="00F77BE6" w:rsidRDefault="00F77BE6">
          <w:pPr>
            <w:pStyle w:val="TOC1"/>
            <w:rPr>
              <w:rFonts w:asciiTheme="minorHAnsi" w:eastAsiaTheme="minorEastAsia" w:hAnsiTheme="minorHAnsi" w:cstheme="minorBidi"/>
              <w:noProof/>
              <w:kern w:val="2"/>
              <w:sz w:val="22"/>
              <w:szCs w:val="22"/>
              <w:lang w:val="en-US"/>
              <w14:ligatures w14:val="standardContextual"/>
            </w:rPr>
          </w:pPr>
          <w:hyperlink w:anchor="_Toc151242398" w:history="1">
            <w:r w:rsidRPr="006335BC">
              <w:rPr>
                <w:rStyle w:val="Hyperlink"/>
                <w:noProof/>
              </w:rPr>
              <w:t>Abstract</w:t>
            </w:r>
            <w:r>
              <w:rPr>
                <w:noProof/>
                <w:webHidden/>
              </w:rPr>
              <w:tab/>
            </w:r>
            <w:r>
              <w:rPr>
                <w:noProof/>
                <w:webHidden/>
              </w:rPr>
              <w:fldChar w:fldCharType="begin"/>
            </w:r>
            <w:r>
              <w:rPr>
                <w:noProof/>
                <w:webHidden/>
              </w:rPr>
              <w:instrText xml:space="preserve"> PAGEREF _Toc151242398 \h </w:instrText>
            </w:r>
            <w:r>
              <w:rPr>
                <w:noProof/>
                <w:webHidden/>
              </w:rPr>
            </w:r>
            <w:r>
              <w:rPr>
                <w:noProof/>
                <w:webHidden/>
              </w:rPr>
              <w:fldChar w:fldCharType="separate"/>
            </w:r>
            <w:r w:rsidR="00A57B03">
              <w:rPr>
                <w:noProof/>
                <w:webHidden/>
              </w:rPr>
              <w:t>7</w:t>
            </w:r>
            <w:r>
              <w:rPr>
                <w:noProof/>
                <w:webHidden/>
              </w:rPr>
              <w:fldChar w:fldCharType="end"/>
            </w:r>
          </w:hyperlink>
        </w:p>
        <w:p w14:paraId="2DD81AB2" w14:textId="02446F14" w:rsidR="00F77BE6" w:rsidRDefault="00F77BE6">
          <w:pPr>
            <w:pStyle w:val="TOC1"/>
            <w:tabs>
              <w:tab w:val="left" w:pos="442"/>
            </w:tabs>
            <w:rPr>
              <w:rFonts w:asciiTheme="minorHAnsi" w:eastAsiaTheme="minorEastAsia" w:hAnsiTheme="minorHAnsi" w:cstheme="minorBidi"/>
              <w:noProof/>
              <w:kern w:val="2"/>
              <w:sz w:val="22"/>
              <w:szCs w:val="22"/>
              <w:lang w:val="en-US"/>
              <w14:ligatures w14:val="standardContextual"/>
            </w:rPr>
          </w:pPr>
          <w:hyperlink w:anchor="_Toc151242399" w:history="1">
            <w:r w:rsidRPr="006335BC">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Descripción del problema</w:t>
            </w:r>
            <w:r>
              <w:rPr>
                <w:noProof/>
                <w:webHidden/>
              </w:rPr>
              <w:tab/>
            </w:r>
            <w:r>
              <w:rPr>
                <w:noProof/>
                <w:webHidden/>
              </w:rPr>
              <w:fldChar w:fldCharType="begin"/>
            </w:r>
            <w:r>
              <w:rPr>
                <w:noProof/>
                <w:webHidden/>
              </w:rPr>
              <w:instrText xml:space="preserve"> PAGEREF _Toc151242399 \h </w:instrText>
            </w:r>
            <w:r>
              <w:rPr>
                <w:noProof/>
                <w:webHidden/>
              </w:rPr>
            </w:r>
            <w:r>
              <w:rPr>
                <w:noProof/>
                <w:webHidden/>
              </w:rPr>
              <w:fldChar w:fldCharType="separate"/>
            </w:r>
            <w:r w:rsidR="00A57B03">
              <w:rPr>
                <w:noProof/>
                <w:webHidden/>
              </w:rPr>
              <w:t>8</w:t>
            </w:r>
            <w:r>
              <w:rPr>
                <w:noProof/>
                <w:webHidden/>
              </w:rPr>
              <w:fldChar w:fldCharType="end"/>
            </w:r>
          </w:hyperlink>
        </w:p>
        <w:p w14:paraId="5684EBEA" w14:textId="620E462C" w:rsidR="00F77BE6" w:rsidRDefault="00F77BE6">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0" w:history="1">
            <w:r w:rsidRPr="006335BC">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Problema de negocio</w:t>
            </w:r>
            <w:r>
              <w:rPr>
                <w:noProof/>
                <w:webHidden/>
              </w:rPr>
              <w:tab/>
            </w:r>
            <w:r>
              <w:rPr>
                <w:noProof/>
                <w:webHidden/>
              </w:rPr>
              <w:fldChar w:fldCharType="begin"/>
            </w:r>
            <w:r>
              <w:rPr>
                <w:noProof/>
                <w:webHidden/>
              </w:rPr>
              <w:instrText xml:space="preserve"> PAGEREF _Toc151242400 \h </w:instrText>
            </w:r>
            <w:r>
              <w:rPr>
                <w:noProof/>
                <w:webHidden/>
              </w:rPr>
            </w:r>
            <w:r>
              <w:rPr>
                <w:noProof/>
                <w:webHidden/>
              </w:rPr>
              <w:fldChar w:fldCharType="separate"/>
            </w:r>
            <w:r w:rsidR="00A57B03">
              <w:rPr>
                <w:noProof/>
                <w:webHidden/>
              </w:rPr>
              <w:t>8</w:t>
            </w:r>
            <w:r>
              <w:rPr>
                <w:noProof/>
                <w:webHidden/>
              </w:rPr>
              <w:fldChar w:fldCharType="end"/>
            </w:r>
          </w:hyperlink>
        </w:p>
        <w:p w14:paraId="445B5443" w14:textId="168EE030" w:rsidR="00F77BE6" w:rsidRDefault="00F77BE6">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1" w:history="1">
            <w:r w:rsidRPr="006335BC">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Aproximación desde la analítica de datos</w:t>
            </w:r>
            <w:r>
              <w:rPr>
                <w:noProof/>
                <w:webHidden/>
              </w:rPr>
              <w:tab/>
            </w:r>
            <w:r>
              <w:rPr>
                <w:noProof/>
                <w:webHidden/>
              </w:rPr>
              <w:fldChar w:fldCharType="begin"/>
            </w:r>
            <w:r>
              <w:rPr>
                <w:noProof/>
                <w:webHidden/>
              </w:rPr>
              <w:instrText xml:space="preserve"> PAGEREF _Toc151242401 \h </w:instrText>
            </w:r>
            <w:r>
              <w:rPr>
                <w:noProof/>
                <w:webHidden/>
              </w:rPr>
            </w:r>
            <w:r>
              <w:rPr>
                <w:noProof/>
                <w:webHidden/>
              </w:rPr>
              <w:fldChar w:fldCharType="separate"/>
            </w:r>
            <w:r w:rsidR="00A57B03">
              <w:rPr>
                <w:noProof/>
                <w:webHidden/>
              </w:rPr>
              <w:t>10</w:t>
            </w:r>
            <w:r>
              <w:rPr>
                <w:noProof/>
                <w:webHidden/>
              </w:rPr>
              <w:fldChar w:fldCharType="end"/>
            </w:r>
          </w:hyperlink>
        </w:p>
        <w:p w14:paraId="7EBC6986" w14:textId="3753D0BB" w:rsidR="00F77BE6" w:rsidRDefault="00F77BE6">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2" w:history="1">
            <w:r w:rsidRPr="006335BC">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Origen de los datos</w:t>
            </w:r>
            <w:r>
              <w:rPr>
                <w:noProof/>
                <w:webHidden/>
              </w:rPr>
              <w:tab/>
            </w:r>
            <w:r>
              <w:rPr>
                <w:noProof/>
                <w:webHidden/>
              </w:rPr>
              <w:fldChar w:fldCharType="begin"/>
            </w:r>
            <w:r>
              <w:rPr>
                <w:noProof/>
                <w:webHidden/>
              </w:rPr>
              <w:instrText xml:space="preserve"> PAGEREF _Toc151242402 \h </w:instrText>
            </w:r>
            <w:r>
              <w:rPr>
                <w:noProof/>
                <w:webHidden/>
              </w:rPr>
            </w:r>
            <w:r>
              <w:rPr>
                <w:noProof/>
                <w:webHidden/>
              </w:rPr>
              <w:fldChar w:fldCharType="separate"/>
            </w:r>
            <w:r w:rsidR="00A57B03">
              <w:rPr>
                <w:noProof/>
                <w:webHidden/>
              </w:rPr>
              <w:t>11</w:t>
            </w:r>
            <w:r>
              <w:rPr>
                <w:noProof/>
                <w:webHidden/>
              </w:rPr>
              <w:fldChar w:fldCharType="end"/>
            </w:r>
          </w:hyperlink>
        </w:p>
        <w:p w14:paraId="1D293C0F" w14:textId="0BC0E481" w:rsidR="00F77BE6" w:rsidRDefault="00F77BE6">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3" w:history="1">
            <w:r w:rsidRPr="006335BC">
              <w:rPr>
                <w:rStyle w:val="Hyperlink"/>
                <w:noProof/>
              </w:rPr>
              <w:t>1.4.</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Métricas de desempeño</w:t>
            </w:r>
            <w:r>
              <w:rPr>
                <w:noProof/>
                <w:webHidden/>
              </w:rPr>
              <w:tab/>
            </w:r>
            <w:r>
              <w:rPr>
                <w:noProof/>
                <w:webHidden/>
              </w:rPr>
              <w:fldChar w:fldCharType="begin"/>
            </w:r>
            <w:r>
              <w:rPr>
                <w:noProof/>
                <w:webHidden/>
              </w:rPr>
              <w:instrText xml:space="preserve"> PAGEREF _Toc151242403 \h </w:instrText>
            </w:r>
            <w:r>
              <w:rPr>
                <w:noProof/>
                <w:webHidden/>
              </w:rPr>
            </w:r>
            <w:r>
              <w:rPr>
                <w:noProof/>
                <w:webHidden/>
              </w:rPr>
              <w:fldChar w:fldCharType="separate"/>
            </w:r>
            <w:r w:rsidR="00A57B03">
              <w:rPr>
                <w:noProof/>
                <w:webHidden/>
              </w:rPr>
              <w:t>11</w:t>
            </w:r>
            <w:r>
              <w:rPr>
                <w:noProof/>
                <w:webHidden/>
              </w:rPr>
              <w:fldChar w:fldCharType="end"/>
            </w:r>
          </w:hyperlink>
        </w:p>
        <w:p w14:paraId="51F1C106" w14:textId="76B39BC4" w:rsidR="00F77BE6" w:rsidRDefault="00F77BE6">
          <w:pPr>
            <w:pStyle w:val="TOC1"/>
            <w:tabs>
              <w:tab w:val="left" w:pos="442"/>
            </w:tabs>
            <w:rPr>
              <w:rFonts w:asciiTheme="minorHAnsi" w:eastAsiaTheme="minorEastAsia" w:hAnsiTheme="minorHAnsi" w:cstheme="minorBidi"/>
              <w:noProof/>
              <w:kern w:val="2"/>
              <w:sz w:val="22"/>
              <w:szCs w:val="22"/>
              <w:lang w:val="en-US"/>
              <w14:ligatures w14:val="standardContextual"/>
            </w:rPr>
          </w:pPr>
          <w:hyperlink w:anchor="_Toc151242404" w:history="1">
            <w:r w:rsidRPr="006335BC">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Objetivos</w:t>
            </w:r>
            <w:r>
              <w:rPr>
                <w:noProof/>
                <w:webHidden/>
              </w:rPr>
              <w:tab/>
            </w:r>
            <w:r>
              <w:rPr>
                <w:noProof/>
                <w:webHidden/>
              </w:rPr>
              <w:fldChar w:fldCharType="begin"/>
            </w:r>
            <w:r>
              <w:rPr>
                <w:noProof/>
                <w:webHidden/>
              </w:rPr>
              <w:instrText xml:space="preserve"> PAGEREF _Toc151242404 \h </w:instrText>
            </w:r>
            <w:r>
              <w:rPr>
                <w:noProof/>
                <w:webHidden/>
              </w:rPr>
            </w:r>
            <w:r>
              <w:rPr>
                <w:noProof/>
                <w:webHidden/>
              </w:rPr>
              <w:fldChar w:fldCharType="separate"/>
            </w:r>
            <w:r w:rsidR="00A57B03">
              <w:rPr>
                <w:noProof/>
                <w:webHidden/>
              </w:rPr>
              <w:t>13</w:t>
            </w:r>
            <w:r>
              <w:rPr>
                <w:noProof/>
                <w:webHidden/>
              </w:rPr>
              <w:fldChar w:fldCharType="end"/>
            </w:r>
          </w:hyperlink>
        </w:p>
        <w:p w14:paraId="4286D826" w14:textId="31C47A6D" w:rsidR="00F77BE6" w:rsidRDefault="00F77BE6">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5" w:history="1">
            <w:r w:rsidRPr="006335BC">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Objetivo general</w:t>
            </w:r>
            <w:r>
              <w:rPr>
                <w:noProof/>
                <w:webHidden/>
              </w:rPr>
              <w:tab/>
            </w:r>
            <w:r>
              <w:rPr>
                <w:noProof/>
                <w:webHidden/>
              </w:rPr>
              <w:fldChar w:fldCharType="begin"/>
            </w:r>
            <w:r>
              <w:rPr>
                <w:noProof/>
                <w:webHidden/>
              </w:rPr>
              <w:instrText xml:space="preserve"> PAGEREF _Toc151242405 \h </w:instrText>
            </w:r>
            <w:r>
              <w:rPr>
                <w:noProof/>
                <w:webHidden/>
              </w:rPr>
            </w:r>
            <w:r>
              <w:rPr>
                <w:noProof/>
                <w:webHidden/>
              </w:rPr>
              <w:fldChar w:fldCharType="separate"/>
            </w:r>
            <w:r w:rsidR="00A57B03">
              <w:rPr>
                <w:noProof/>
                <w:webHidden/>
              </w:rPr>
              <w:t>13</w:t>
            </w:r>
            <w:r>
              <w:rPr>
                <w:noProof/>
                <w:webHidden/>
              </w:rPr>
              <w:fldChar w:fldCharType="end"/>
            </w:r>
          </w:hyperlink>
        </w:p>
        <w:p w14:paraId="4A1F02E5" w14:textId="6DA07E8B" w:rsidR="00F77BE6" w:rsidRDefault="00F77BE6">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6" w:history="1">
            <w:r w:rsidRPr="006335BC">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Objetivos específicos</w:t>
            </w:r>
            <w:r>
              <w:rPr>
                <w:noProof/>
                <w:webHidden/>
              </w:rPr>
              <w:tab/>
            </w:r>
            <w:r>
              <w:rPr>
                <w:noProof/>
                <w:webHidden/>
              </w:rPr>
              <w:fldChar w:fldCharType="begin"/>
            </w:r>
            <w:r>
              <w:rPr>
                <w:noProof/>
                <w:webHidden/>
              </w:rPr>
              <w:instrText xml:space="preserve"> PAGEREF _Toc151242406 \h </w:instrText>
            </w:r>
            <w:r>
              <w:rPr>
                <w:noProof/>
                <w:webHidden/>
              </w:rPr>
            </w:r>
            <w:r>
              <w:rPr>
                <w:noProof/>
                <w:webHidden/>
              </w:rPr>
              <w:fldChar w:fldCharType="separate"/>
            </w:r>
            <w:r w:rsidR="00A57B03">
              <w:rPr>
                <w:noProof/>
                <w:webHidden/>
              </w:rPr>
              <w:t>13</w:t>
            </w:r>
            <w:r>
              <w:rPr>
                <w:noProof/>
                <w:webHidden/>
              </w:rPr>
              <w:fldChar w:fldCharType="end"/>
            </w:r>
          </w:hyperlink>
        </w:p>
        <w:p w14:paraId="22BEE3E9" w14:textId="0B495581" w:rsidR="00F77BE6" w:rsidRDefault="00F77BE6">
          <w:pPr>
            <w:pStyle w:val="TOC1"/>
            <w:tabs>
              <w:tab w:val="left" w:pos="442"/>
            </w:tabs>
            <w:rPr>
              <w:rFonts w:asciiTheme="minorHAnsi" w:eastAsiaTheme="minorEastAsia" w:hAnsiTheme="minorHAnsi" w:cstheme="minorBidi"/>
              <w:noProof/>
              <w:kern w:val="2"/>
              <w:sz w:val="22"/>
              <w:szCs w:val="22"/>
              <w:lang w:val="en-US"/>
              <w14:ligatures w14:val="standardContextual"/>
            </w:rPr>
          </w:pPr>
          <w:hyperlink w:anchor="_Toc151242407" w:history="1">
            <w:r w:rsidRPr="006335BC">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Datos</w:t>
            </w:r>
            <w:r>
              <w:rPr>
                <w:noProof/>
                <w:webHidden/>
              </w:rPr>
              <w:tab/>
            </w:r>
            <w:r>
              <w:rPr>
                <w:noProof/>
                <w:webHidden/>
              </w:rPr>
              <w:fldChar w:fldCharType="begin"/>
            </w:r>
            <w:r>
              <w:rPr>
                <w:noProof/>
                <w:webHidden/>
              </w:rPr>
              <w:instrText xml:space="preserve"> PAGEREF _Toc151242407 \h </w:instrText>
            </w:r>
            <w:r>
              <w:rPr>
                <w:noProof/>
                <w:webHidden/>
              </w:rPr>
            </w:r>
            <w:r>
              <w:rPr>
                <w:noProof/>
                <w:webHidden/>
              </w:rPr>
              <w:fldChar w:fldCharType="separate"/>
            </w:r>
            <w:r w:rsidR="00A57B03">
              <w:rPr>
                <w:noProof/>
                <w:webHidden/>
              </w:rPr>
              <w:t>14</w:t>
            </w:r>
            <w:r>
              <w:rPr>
                <w:noProof/>
                <w:webHidden/>
              </w:rPr>
              <w:fldChar w:fldCharType="end"/>
            </w:r>
          </w:hyperlink>
        </w:p>
        <w:p w14:paraId="103A1785" w14:textId="212AACD3" w:rsidR="00F77BE6" w:rsidRDefault="00F77BE6">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8" w:history="1">
            <w:r w:rsidRPr="006335BC">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Datos originales</w:t>
            </w:r>
            <w:r>
              <w:rPr>
                <w:noProof/>
                <w:webHidden/>
              </w:rPr>
              <w:tab/>
            </w:r>
            <w:r>
              <w:rPr>
                <w:noProof/>
                <w:webHidden/>
              </w:rPr>
              <w:fldChar w:fldCharType="begin"/>
            </w:r>
            <w:r>
              <w:rPr>
                <w:noProof/>
                <w:webHidden/>
              </w:rPr>
              <w:instrText xml:space="preserve"> PAGEREF _Toc151242408 \h </w:instrText>
            </w:r>
            <w:r>
              <w:rPr>
                <w:noProof/>
                <w:webHidden/>
              </w:rPr>
            </w:r>
            <w:r>
              <w:rPr>
                <w:noProof/>
                <w:webHidden/>
              </w:rPr>
              <w:fldChar w:fldCharType="separate"/>
            </w:r>
            <w:r w:rsidR="00A57B03">
              <w:rPr>
                <w:noProof/>
                <w:webHidden/>
              </w:rPr>
              <w:t>14</w:t>
            </w:r>
            <w:r>
              <w:rPr>
                <w:noProof/>
                <w:webHidden/>
              </w:rPr>
              <w:fldChar w:fldCharType="end"/>
            </w:r>
          </w:hyperlink>
        </w:p>
        <w:p w14:paraId="1FA513CC" w14:textId="702D5EA1" w:rsidR="00F77BE6" w:rsidRDefault="00F77BE6">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09" w:history="1">
            <w:r w:rsidRPr="006335BC">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Datsets</w:t>
            </w:r>
            <w:r>
              <w:rPr>
                <w:noProof/>
                <w:webHidden/>
              </w:rPr>
              <w:tab/>
            </w:r>
            <w:r>
              <w:rPr>
                <w:noProof/>
                <w:webHidden/>
              </w:rPr>
              <w:fldChar w:fldCharType="begin"/>
            </w:r>
            <w:r>
              <w:rPr>
                <w:noProof/>
                <w:webHidden/>
              </w:rPr>
              <w:instrText xml:space="preserve"> PAGEREF _Toc151242409 \h </w:instrText>
            </w:r>
            <w:r>
              <w:rPr>
                <w:noProof/>
                <w:webHidden/>
              </w:rPr>
            </w:r>
            <w:r>
              <w:rPr>
                <w:noProof/>
                <w:webHidden/>
              </w:rPr>
              <w:fldChar w:fldCharType="separate"/>
            </w:r>
            <w:r w:rsidR="00A57B03">
              <w:rPr>
                <w:noProof/>
                <w:webHidden/>
              </w:rPr>
              <w:t>14</w:t>
            </w:r>
            <w:r>
              <w:rPr>
                <w:noProof/>
                <w:webHidden/>
              </w:rPr>
              <w:fldChar w:fldCharType="end"/>
            </w:r>
          </w:hyperlink>
        </w:p>
        <w:p w14:paraId="1AF541B8" w14:textId="2BC26492" w:rsidR="00F77BE6" w:rsidRDefault="00F77BE6">
          <w:pPr>
            <w:pStyle w:val="TOC2"/>
            <w:tabs>
              <w:tab w:val="left" w:pos="958"/>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410" w:history="1">
            <w:r w:rsidRPr="006335BC">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rPr>
              <w:t>Analítica descriptiva</w:t>
            </w:r>
            <w:r>
              <w:rPr>
                <w:noProof/>
                <w:webHidden/>
              </w:rPr>
              <w:tab/>
            </w:r>
            <w:r>
              <w:rPr>
                <w:noProof/>
                <w:webHidden/>
              </w:rPr>
              <w:fldChar w:fldCharType="begin"/>
            </w:r>
            <w:r>
              <w:rPr>
                <w:noProof/>
                <w:webHidden/>
              </w:rPr>
              <w:instrText xml:space="preserve"> PAGEREF _Toc151242410 \h </w:instrText>
            </w:r>
            <w:r>
              <w:rPr>
                <w:noProof/>
                <w:webHidden/>
              </w:rPr>
            </w:r>
            <w:r>
              <w:rPr>
                <w:noProof/>
                <w:webHidden/>
              </w:rPr>
              <w:fldChar w:fldCharType="separate"/>
            </w:r>
            <w:r w:rsidR="00A57B03">
              <w:rPr>
                <w:noProof/>
                <w:webHidden/>
              </w:rPr>
              <w:t>14</w:t>
            </w:r>
            <w:r>
              <w:rPr>
                <w:noProof/>
                <w:webHidden/>
              </w:rPr>
              <w:fldChar w:fldCharType="end"/>
            </w:r>
          </w:hyperlink>
        </w:p>
        <w:p w14:paraId="4DE6E3B2" w14:textId="171C5F19" w:rsidR="00F77BE6" w:rsidRDefault="00F77BE6">
          <w:pPr>
            <w:pStyle w:val="TOC1"/>
            <w:tabs>
              <w:tab w:val="left" w:pos="442"/>
            </w:tabs>
            <w:rPr>
              <w:rFonts w:asciiTheme="minorHAnsi" w:eastAsiaTheme="minorEastAsia" w:hAnsiTheme="minorHAnsi" w:cstheme="minorBidi"/>
              <w:noProof/>
              <w:kern w:val="2"/>
              <w:sz w:val="22"/>
              <w:szCs w:val="22"/>
              <w:lang w:val="en-US"/>
              <w14:ligatures w14:val="standardContextual"/>
            </w:rPr>
          </w:pPr>
          <w:hyperlink w:anchor="_Toc151242411" w:history="1">
            <w:r w:rsidRPr="006335BC">
              <w:rPr>
                <w:rStyle w:val="Hyperlink"/>
                <w:noProof/>
                <w:lang w:val="en-US"/>
              </w:rPr>
              <w:t>5.</w:t>
            </w:r>
            <w:r>
              <w:rPr>
                <w:rFonts w:asciiTheme="minorHAnsi" w:eastAsiaTheme="minorEastAsia" w:hAnsiTheme="minorHAnsi" w:cstheme="minorBidi"/>
                <w:noProof/>
                <w:kern w:val="2"/>
                <w:sz w:val="22"/>
                <w:szCs w:val="22"/>
                <w:lang w:val="en-US"/>
                <w14:ligatures w14:val="standardContextual"/>
              </w:rPr>
              <w:tab/>
            </w:r>
            <w:r w:rsidRPr="006335BC">
              <w:rPr>
                <w:rStyle w:val="Hyperlink"/>
                <w:noProof/>
                <w:lang w:val="en-US"/>
              </w:rPr>
              <w:t>References</w:t>
            </w:r>
            <w:r>
              <w:rPr>
                <w:noProof/>
                <w:webHidden/>
              </w:rPr>
              <w:tab/>
            </w:r>
            <w:r>
              <w:rPr>
                <w:noProof/>
                <w:webHidden/>
              </w:rPr>
              <w:fldChar w:fldCharType="begin"/>
            </w:r>
            <w:r>
              <w:rPr>
                <w:noProof/>
                <w:webHidden/>
              </w:rPr>
              <w:instrText xml:space="preserve"> PAGEREF _Toc151242411 \h </w:instrText>
            </w:r>
            <w:r>
              <w:rPr>
                <w:noProof/>
                <w:webHidden/>
              </w:rPr>
            </w:r>
            <w:r>
              <w:rPr>
                <w:noProof/>
                <w:webHidden/>
              </w:rPr>
              <w:fldChar w:fldCharType="separate"/>
            </w:r>
            <w:r w:rsidR="00A57B03">
              <w:rPr>
                <w:noProof/>
                <w:webHidden/>
              </w:rPr>
              <w:t>16</w:t>
            </w:r>
            <w:r>
              <w:rPr>
                <w:noProof/>
                <w:webHidden/>
              </w:rPr>
              <w:fldChar w:fldCharType="end"/>
            </w:r>
          </w:hyperlink>
        </w:p>
        <w:p w14:paraId="697F2B10" w14:textId="2DB9F1D1" w:rsidR="008C3446" w:rsidRDefault="00931880">
          <w:r>
            <w:fldChar w:fldCharType="end"/>
          </w:r>
        </w:p>
      </w:sdtContent>
    </w:sdt>
    <w:p w14:paraId="697F2B11" w14:textId="77777777" w:rsidR="008C3446" w:rsidRDefault="00931880">
      <w:pPr>
        <w:jc w:val="center"/>
        <w:rPr>
          <w:b/>
        </w:rPr>
      </w:pPr>
      <w:r>
        <w:t xml:space="preserve"> </w:t>
      </w:r>
      <w:r>
        <w:br w:type="page"/>
      </w:r>
    </w:p>
    <w:p w14:paraId="697F2B19" w14:textId="77777777" w:rsidR="008C3446" w:rsidRDefault="00931880">
      <w:pPr>
        <w:jc w:val="center"/>
        <w:rPr>
          <w:b/>
        </w:rPr>
      </w:pPr>
      <w:r>
        <w:rPr>
          <w:b/>
        </w:rPr>
        <w:lastRenderedPageBreak/>
        <w:t>Lista de figuras</w:t>
      </w:r>
    </w:p>
    <w:p w14:paraId="03CB791F" w14:textId="3C9556B4" w:rsidR="00501C36" w:rsidRDefault="00310066">
      <w:pPr>
        <w:pStyle w:val="TableofFigures"/>
        <w:tabs>
          <w:tab w:val="right" w:leader="dot" w:pos="9394"/>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 </w:instrText>
      </w:r>
      <w:r>
        <w:fldChar w:fldCharType="separate"/>
      </w:r>
      <w:hyperlink w:anchor="_Toc151242377" w:history="1">
        <w:r w:rsidR="00501C36" w:rsidRPr="000A75F6">
          <w:rPr>
            <w:rStyle w:val="Hyperlink"/>
            <w:noProof/>
          </w:rPr>
          <w:t>Fig 1. Imágenes de pólipos obtenidas durante colonoscopias (del dataset  Kvasir-v2 dataset)</w:t>
        </w:r>
        <w:r w:rsidR="00501C36">
          <w:rPr>
            <w:noProof/>
            <w:webHidden/>
          </w:rPr>
          <w:tab/>
        </w:r>
        <w:r w:rsidR="00501C36">
          <w:rPr>
            <w:noProof/>
            <w:webHidden/>
          </w:rPr>
          <w:fldChar w:fldCharType="begin"/>
        </w:r>
        <w:r w:rsidR="00501C36">
          <w:rPr>
            <w:noProof/>
            <w:webHidden/>
          </w:rPr>
          <w:instrText xml:space="preserve"> PAGEREF _Toc151242377 \h </w:instrText>
        </w:r>
        <w:r w:rsidR="00501C36">
          <w:rPr>
            <w:noProof/>
            <w:webHidden/>
          </w:rPr>
        </w:r>
        <w:r w:rsidR="00501C36">
          <w:rPr>
            <w:noProof/>
            <w:webHidden/>
          </w:rPr>
          <w:fldChar w:fldCharType="separate"/>
        </w:r>
        <w:r w:rsidR="00A57B03">
          <w:rPr>
            <w:noProof/>
            <w:webHidden/>
          </w:rPr>
          <w:t>9</w:t>
        </w:r>
        <w:r w:rsidR="00501C36">
          <w:rPr>
            <w:noProof/>
            <w:webHidden/>
          </w:rPr>
          <w:fldChar w:fldCharType="end"/>
        </w:r>
      </w:hyperlink>
    </w:p>
    <w:p w14:paraId="2FF24127" w14:textId="5CC08010" w:rsidR="00501C36" w:rsidRDefault="00501C36">
      <w:pPr>
        <w:pStyle w:val="TableofFigures"/>
        <w:tabs>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378" w:history="1">
        <w:r w:rsidRPr="000A75F6">
          <w:rPr>
            <w:rStyle w:val="Hyperlink"/>
            <w:noProof/>
          </w:rPr>
          <w:t>Fig 2 Ejemplo de imagen contenida en el dataset</w:t>
        </w:r>
        <w:r>
          <w:rPr>
            <w:noProof/>
            <w:webHidden/>
          </w:rPr>
          <w:tab/>
        </w:r>
        <w:r>
          <w:rPr>
            <w:noProof/>
            <w:webHidden/>
          </w:rPr>
          <w:fldChar w:fldCharType="begin"/>
        </w:r>
        <w:r>
          <w:rPr>
            <w:noProof/>
            <w:webHidden/>
          </w:rPr>
          <w:instrText xml:space="preserve"> PAGEREF _Toc151242378 \h </w:instrText>
        </w:r>
        <w:r>
          <w:rPr>
            <w:noProof/>
            <w:webHidden/>
          </w:rPr>
        </w:r>
        <w:r>
          <w:rPr>
            <w:noProof/>
            <w:webHidden/>
          </w:rPr>
          <w:fldChar w:fldCharType="separate"/>
        </w:r>
        <w:r w:rsidR="00A57B03">
          <w:rPr>
            <w:noProof/>
            <w:webHidden/>
          </w:rPr>
          <w:t>15</w:t>
        </w:r>
        <w:r>
          <w:rPr>
            <w:noProof/>
            <w:webHidden/>
          </w:rPr>
          <w:fldChar w:fldCharType="end"/>
        </w:r>
      </w:hyperlink>
    </w:p>
    <w:p w14:paraId="7BBA330E" w14:textId="262C8A24" w:rsidR="00501C36" w:rsidRDefault="00501C36">
      <w:pPr>
        <w:pStyle w:val="TableofFigures"/>
        <w:tabs>
          <w:tab w:val="right" w:leader="dot" w:pos="9394"/>
        </w:tabs>
        <w:rPr>
          <w:rFonts w:asciiTheme="minorHAnsi" w:eastAsiaTheme="minorEastAsia" w:hAnsiTheme="minorHAnsi" w:cstheme="minorBidi"/>
          <w:noProof/>
          <w:kern w:val="2"/>
          <w:sz w:val="22"/>
          <w:szCs w:val="22"/>
          <w:lang w:val="en-US"/>
          <w14:ligatures w14:val="standardContextual"/>
        </w:rPr>
      </w:pPr>
      <w:hyperlink w:anchor="_Toc151242379" w:history="1">
        <w:r w:rsidRPr="000A75F6">
          <w:rPr>
            <w:rStyle w:val="Hyperlink"/>
            <w:noProof/>
          </w:rPr>
          <w:t>Fig 3 Ejemplo de imagen contenida en el dataset</w:t>
        </w:r>
        <w:r>
          <w:rPr>
            <w:noProof/>
            <w:webHidden/>
          </w:rPr>
          <w:tab/>
        </w:r>
        <w:r>
          <w:rPr>
            <w:noProof/>
            <w:webHidden/>
          </w:rPr>
          <w:fldChar w:fldCharType="begin"/>
        </w:r>
        <w:r>
          <w:rPr>
            <w:noProof/>
            <w:webHidden/>
          </w:rPr>
          <w:instrText xml:space="preserve"> PAGEREF _Toc151242379 \h </w:instrText>
        </w:r>
        <w:r>
          <w:rPr>
            <w:noProof/>
            <w:webHidden/>
          </w:rPr>
        </w:r>
        <w:r>
          <w:rPr>
            <w:noProof/>
            <w:webHidden/>
          </w:rPr>
          <w:fldChar w:fldCharType="separate"/>
        </w:r>
        <w:r w:rsidR="00A57B03">
          <w:rPr>
            <w:noProof/>
            <w:webHidden/>
          </w:rPr>
          <w:t>15</w:t>
        </w:r>
        <w:r>
          <w:rPr>
            <w:noProof/>
            <w:webHidden/>
          </w:rPr>
          <w:fldChar w:fldCharType="end"/>
        </w:r>
      </w:hyperlink>
    </w:p>
    <w:p w14:paraId="697F2B1F" w14:textId="3145A1A3" w:rsidR="008C3446" w:rsidRDefault="00310066">
      <w:r>
        <w:fldChar w:fldCharType="end"/>
      </w:r>
    </w:p>
    <w:p w14:paraId="697F2B20" w14:textId="77777777" w:rsidR="008C3446" w:rsidRDefault="008C3446"/>
    <w:p w14:paraId="697F2B21" w14:textId="77777777" w:rsidR="008C3446" w:rsidRDefault="00931880">
      <w:pPr>
        <w:spacing w:after="160" w:line="259" w:lineRule="auto"/>
        <w:jc w:val="left"/>
      </w:pPr>
      <w:r>
        <w:br w:type="page"/>
      </w:r>
    </w:p>
    <w:p w14:paraId="697F2B22" w14:textId="77777777" w:rsidR="008C3446" w:rsidRDefault="00931880">
      <w:pPr>
        <w:jc w:val="center"/>
        <w:rPr>
          <w:b/>
        </w:rPr>
      </w:pPr>
      <w:bookmarkStart w:id="9" w:name="_heading=h.2s8eyo1" w:colFirst="0" w:colLast="0"/>
      <w:bookmarkEnd w:id="9"/>
      <w:r>
        <w:rPr>
          <w:b/>
        </w:rPr>
        <w:lastRenderedPageBreak/>
        <w:t>Siglas, acrónimos y abreviaturas</w:t>
      </w:r>
    </w:p>
    <w:p w14:paraId="697F2B23" w14:textId="77777777" w:rsidR="008C3446" w:rsidRDefault="008C3446"/>
    <w:p w14:paraId="697F2B24" w14:textId="41F186D0" w:rsidR="008C3446" w:rsidRDefault="00F77BE6">
      <w:proofErr w:type="spellStart"/>
      <w:r>
        <w:rPr>
          <w:color w:val="000000"/>
          <w:lang w:val="es-ES"/>
        </w:rPr>
        <w:t>DAC</w:t>
      </w:r>
      <w:proofErr w:type="spellEnd"/>
      <w:r w:rsidR="00931880">
        <w:tab/>
      </w:r>
      <w:r w:rsidR="00931880">
        <w:tab/>
      </w:r>
      <w:r w:rsidR="00931880">
        <w:tab/>
      </w:r>
      <w:r>
        <w:rPr>
          <w:color w:val="000000"/>
          <w:lang w:val="es-ES"/>
        </w:rPr>
        <w:t>D</w:t>
      </w:r>
      <w:r w:rsidRPr="009915AD">
        <w:rPr>
          <w:color w:val="000000"/>
          <w:lang w:val="es-ES"/>
        </w:rPr>
        <w:t xml:space="preserve">iagnóstico </w:t>
      </w:r>
      <w:r>
        <w:rPr>
          <w:color w:val="000000"/>
          <w:lang w:val="es-ES"/>
        </w:rPr>
        <w:t>A</w:t>
      </w:r>
      <w:r w:rsidRPr="009915AD">
        <w:rPr>
          <w:color w:val="000000"/>
          <w:lang w:val="es-ES"/>
        </w:rPr>
        <w:t xml:space="preserve">sistido por </w:t>
      </w:r>
      <w:r>
        <w:rPr>
          <w:color w:val="000000"/>
          <w:lang w:val="es-ES"/>
        </w:rPr>
        <w:t>Computado</w:t>
      </w:r>
      <w:r w:rsidRPr="009915AD">
        <w:rPr>
          <w:color w:val="000000"/>
          <w:lang w:val="es-ES"/>
        </w:rPr>
        <w:t>r</w:t>
      </w:r>
    </w:p>
    <w:p w14:paraId="697F2B25" w14:textId="76BD33F6" w:rsidR="008C3446" w:rsidRPr="00F77BE6" w:rsidRDefault="00F77BE6">
      <w:pPr>
        <w:rPr>
          <w:lang w:val="es-ES"/>
        </w:rPr>
      </w:pPr>
      <w:proofErr w:type="spellStart"/>
      <w:r w:rsidRPr="00F77BE6">
        <w:rPr>
          <w:b/>
          <w:lang w:val="es-ES"/>
        </w:rPr>
        <w:t>CCR</w:t>
      </w:r>
      <w:proofErr w:type="spellEnd"/>
      <w:r w:rsidR="00931880" w:rsidRPr="00F77BE6">
        <w:rPr>
          <w:lang w:val="es-ES"/>
        </w:rPr>
        <w:tab/>
      </w:r>
      <w:r w:rsidR="00931880" w:rsidRPr="00F77BE6">
        <w:rPr>
          <w:lang w:val="es-ES"/>
        </w:rPr>
        <w:tab/>
      </w:r>
      <w:r w:rsidR="00931880" w:rsidRPr="00F77BE6">
        <w:rPr>
          <w:lang w:val="es-ES"/>
        </w:rPr>
        <w:tab/>
      </w:r>
      <w:r w:rsidRPr="00F77BE6">
        <w:rPr>
          <w:color w:val="000000"/>
          <w:lang w:val="es-ES"/>
        </w:rPr>
        <w:t>C</w:t>
      </w:r>
      <w:r w:rsidRPr="00F77BE6">
        <w:rPr>
          <w:color w:val="000000"/>
          <w:lang w:val="es-ES"/>
        </w:rPr>
        <w:t>áncer colorrectal</w:t>
      </w:r>
    </w:p>
    <w:p w14:paraId="697F2B26" w14:textId="0B5BD191" w:rsidR="008C3446" w:rsidRPr="00F77BE6" w:rsidRDefault="00F77BE6">
      <w:pPr>
        <w:rPr>
          <w:lang w:val="es-ES"/>
        </w:rPr>
      </w:pPr>
      <w:r>
        <w:rPr>
          <w:b/>
          <w:lang w:val="es-ES"/>
        </w:rPr>
        <w:t>OMS</w:t>
      </w:r>
      <w:r w:rsidR="00931880" w:rsidRPr="00F77BE6">
        <w:rPr>
          <w:lang w:val="es-ES"/>
        </w:rPr>
        <w:tab/>
      </w:r>
      <w:r w:rsidR="00931880" w:rsidRPr="00F77BE6">
        <w:rPr>
          <w:lang w:val="es-ES"/>
        </w:rPr>
        <w:tab/>
      </w:r>
      <w:r w:rsidR="00931880" w:rsidRPr="00F77BE6">
        <w:rPr>
          <w:lang w:val="es-ES"/>
        </w:rPr>
        <w:tab/>
      </w:r>
      <w:r>
        <w:rPr>
          <w:color w:val="000000"/>
        </w:rPr>
        <w:t>Organización Mundial de la Salud</w:t>
      </w:r>
    </w:p>
    <w:p w14:paraId="697F2B27" w14:textId="74FC2478" w:rsidR="008C3446" w:rsidRPr="002E5312" w:rsidRDefault="002E5312">
      <w:pPr>
        <w:rPr>
          <w:lang w:val="en-US"/>
        </w:rPr>
      </w:pPr>
      <w:r w:rsidRPr="002E5312">
        <w:rPr>
          <w:color w:val="000000"/>
          <w:lang w:val="en-US"/>
        </w:rPr>
        <w:t>ROC</w:t>
      </w:r>
      <w:r w:rsidR="00931880" w:rsidRPr="006B2B3A">
        <w:rPr>
          <w:lang w:val="en-US"/>
        </w:rPr>
        <w:tab/>
      </w:r>
      <w:r w:rsidR="00931880" w:rsidRPr="006B2B3A">
        <w:rPr>
          <w:lang w:val="en-US"/>
        </w:rPr>
        <w:tab/>
      </w:r>
      <w:r w:rsidR="00931880" w:rsidRPr="006B2B3A">
        <w:rPr>
          <w:lang w:val="en-US"/>
        </w:rPr>
        <w:tab/>
      </w:r>
      <w:r w:rsidRPr="002E5312">
        <w:rPr>
          <w:color w:val="000000"/>
          <w:lang w:val="en-US"/>
        </w:rPr>
        <w:t>Receiver Operating Characteristic</w:t>
      </w:r>
    </w:p>
    <w:p w14:paraId="697F2B28" w14:textId="67BCB948" w:rsidR="008C3446" w:rsidRPr="002E5312" w:rsidRDefault="002E5312">
      <w:pPr>
        <w:rPr>
          <w:lang w:val="en-US"/>
        </w:rPr>
      </w:pPr>
      <w:r w:rsidRPr="002E5312">
        <w:rPr>
          <w:lang w:val="en-US"/>
        </w:rPr>
        <w:t>IOU</w:t>
      </w:r>
      <w:r w:rsidRPr="006B2B3A">
        <w:rPr>
          <w:b/>
          <w:lang w:val="en-US"/>
        </w:rPr>
        <w:t xml:space="preserve"> </w:t>
      </w:r>
      <w:r w:rsidR="00931880" w:rsidRPr="006B2B3A">
        <w:rPr>
          <w:lang w:val="en-US"/>
        </w:rPr>
        <w:tab/>
      </w:r>
      <w:r w:rsidR="00931880" w:rsidRPr="006B2B3A">
        <w:rPr>
          <w:lang w:val="en-US"/>
        </w:rPr>
        <w:tab/>
      </w:r>
      <w:r w:rsidR="00931880" w:rsidRPr="006B2B3A">
        <w:rPr>
          <w:lang w:val="en-US"/>
        </w:rPr>
        <w:tab/>
      </w:r>
      <w:proofErr w:type="spellStart"/>
      <w:r>
        <w:rPr>
          <w:lang w:val="en-US"/>
        </w:rPr>
        <w:t>Interection</w:t>
      </w:r>
      <w:proofErr w:type="spellEnd"/>
      <w:r>
        <w:rPr>
          <w:lang w:val="en-US"/>
        </w:rPr>
        <w:t xml:space="preserve"> over Union</w:t>
      </w:r>
    </w:p>
    <w:p w14:paraId="697F2B29" w14:textId="74FE1851" w:rsidR="008C3446" w:rsidRPr="006B2B3A" w:rsidRDefault="00357128">
      <w:pPr>
        <w:rPr>
          <w:lang w:val="en-US"/>
        </w:rPr>
      </w:pPr>
      <w:r w:rsidRPr="00357128">
        <w:rPr>
          <w:lang w:val="en-US"/>
        </w:rPr>
        <w:t>ADR</w:t>
      </w:r>
      <w:r w:rsidR="00931880" w:rsidRPr="006B2B3A">
        <w:rPr>
          <w:lang w:val="en-US"/>
        </w:rPr>
        <w:tab/>
      </w:r>
      <w:r w:rsidR="00931880" w:rsidRPr="006B2B3A">
        <w:rPr>
          <w:lang w:val="en-US"/>
        </w:rPr>
        <w:tab/>
      </w:r>
      <w:r w:rsidR="00931880" w:rsidRPr="006B2B3A">
        <w:rPr>
          <w:lang w:val="en-US"/>
        </w:rPr>
        <w:tab/>
      </w:r>
      <w:r w:rsidRPr="00357128">
        <w:rPr>
          <w:lang w:val="en-US"/>
        </w:rPr>
        <w:t>Adenoma Detection Rate</w:t>
      </w:r>
    </w:p>
    <w:p w14:paraId="697F2B2F" w14:textId="77777777" w:rsidR="008C3446" w:rsidRDefault="008C3446"/>
    <w:p w14:paraId="697F2B30" w14:textId="77777777" w:rsidR="008C3446" w:rsidRDefault="008C3446"/>
    <w:p w14:paraId="697F2B31" w14:textId="77777777" w:rsidR="008C3446" w:rsidRDefault="008C3446"/>
    <w:p w14:paraId="697F2B32" w14:textId="77777777" w:rsidR="008C3446" w:rsidRDefault="008C3446"/>
    <w:p w14:paraId="697F2B33" w14:textId="77777777" w:rsidR="008C3446" w:rsidRDefault="008C3446"/>
    <w:p w14:paraId="697F2B34" w14:textId="77777777" w:rsidR="008C3446" w:rsidRDefault="008C3446"/>
    <w:p w14:paraId="697F2B35" w14:textId="77777777" w:rsidR="008C3446" w:rsidRDefault="008C3446"/>
    <w:p w14:paraId="697F2B36" w14:textId="77777777" w:rsidR="008C3446" w:rsidRDefault="008C3446"/>
    <w:p w14:paraId="697F2B37" w14:textId="77777777" w:rsidR="008C3446" w:rsidRDefault="008C3446"/>
    <w:p w14:paraId="697F2B38" w14:textId="77777777" w:rsidR="008C3446" w:rsidRDefault="008C3446"/>
    <w:p w14:paraId="697F2B39" w14:textId="77777777" w:rsidR="008C3446" w:rsidRDefault="008C3446"/>
    <w:p w14:paraId="697F2B3A" w14:textId="77777777" w:rsidR="008C3446" w:rsidRDefault="008C3446"/>
    <w:p w14:paraId="697F2B3B" w14:textId="77777777" w:rsidR="008C3446" w:rsidRDefault="00931880">
      <w:pPr>
        <w:spacing w:after="160" w:line="259" w:lineRule="auto"/>
        <w:jc w:val="left"/>
        <w:rPr>
          <w:b/>
        </w:rPr>
      </w:pPr>
      <w:bookmarkStart w:id="10" w:name="_heading=h.17dp8vu" w:colFirst="0" w:colLast="0"/>
      <w:bookmarkEnd w:id="10"/>
      <w:r>
        <w:br w:type="page"/>
      </w:r>
    </w:p>
    <w:p w14:paraId="697F2B3C" w14:textId="77777777" w:rsidR="008C3446" w:rsidRDefault="00931880">
      <w:pPr>
        <w:pStyle w:val="Heading1"/>
      </w:pPr>
      <w:bookmarkStart w:id="11" w:name="_Toc151227641"/>
      <w:bookmarkStart w:id="12" w:name="_Toc151242397"/>
      <w:r>
        <w:lastRenderedPageBreak/>
        <w:t>Resumen</w:t>
      </w:r>
      <w:bookmarkEnd w:id="11"/>
      <w:bookmarkEnd w:id="12"/>
    </w:p>
    <w:p w14:paraId="697F2B3D" w14:textId="77777777" w:rsidR="008C3446" w:rsidRDefault="008C3446">
      <w:pPr>
        <w:ind w:firstLine="708"/>
        <w:jc w:val="center"/>
      </w:pPr>
    </w:p>
    <w:p w14:paraId="2AD91313" w14:textId="77777777" w:rsidR="004B1723" w:rsidRDefault="00C72E7F">
      <w:pPr>
        <w:rPr>
          <w:color w:val="000000"/>
          <w:lang w:val="es-ES"/>
        </w:rPr>
      </w:pPr>
      <w:r>
        <w:t xml:space="preserve">La identificación de pólipos en </w:t>
      </w:r>
      <w:r w:rsidRPr="0092545F">
        <w:rPr>
          <w:color w:val="000000"/>
        </w:rPr>
        <w:t>el colon y el recto</w:t>
      </w:r>
      <w:r>
        <w:rPr>
          <w:color w:val="000000"/>
        </w:rPr>
        <w:t xml:space="preserve"> permite un diagnóstico temprano del cáncer colorrectal</w:t>
      </w:r>
      <w:r w:rsidR="00B2673E">
        <w:rPr>
          <w:color w:val="000000"/>
        </w:rPr>
        <w:t xml:space="preserve">, la </w:t>
      </w:r>
      <w:r w:rsidR="00B2673E" w:rsidRPr="004C2AB2">
        <w:rPr>
          <w:color w:val="000000"/>
        </w:rPr>
        <w:t>segund</w:t>
      </w:r>
      <w:r w:rsidR="00B2673E">
        <w:rPr>
          <w:color w:val="000000"/>
        </w:rPr>
        <w:t>a causa</w:t>
      </w:r>
      <w:r w:rsidR="00B2673E" w:rsidRPr="004C2AB2">
        <w:rPr>
          <w:color w:val="000000"/>
        </w:rPr>
        <w:t xml:space="preserve"> </w:t>
      </w:r>
      <w:r w:rsidR="00B2673E">
        <w:rPr>
          <w:color w:val="000000"/>
        </w:rPr>
        <w:t>de</w:t>
      </w:r>
      <w:r w:rsidR="00B2673E" w:rsidRPr="004C2AB2">
        <w:rPr>
          <w:color w:val="000000"/>
        </w:rPr>
        <w:t xml:space="preserve"> muertes relacionadas con el cáncer en general</w:t>
      </w:r>
      <w:r w:rsidR="00B2673E">
        <w:rPr>
          <w:color w:val="000000"/>
        </w:rPr>
        <w:t xml:space="preserve"> en Estados Unidos. </w:t>
      </w:r>
      <w:r w:rsidR="001C40A2">
        <w:rPr>
          <w:color w:val="000000"/>
        </w:rPr>
        <w:t>Esta identificación se hace mediante una colonoscopia, un procedimiento en el cual un profesional de la salud analiza las paredes del intestino grueso mediante imágenes transmitidas por una pequeña cámara introducida por el recto</w:t>
      </w:r>
      <w:r w:rsidR="001C40A2">
        <w:rPr>
          <w:color w:val="000000"/>
        </w:rPr>
        <w:t>.</w:t>
      </w:r>
      <w:r w:rsidR="00DF247E">
        <w:rPr>
          <w:color w:val="000000"/>
        </w:rPr>
        <w:t xml:space="preserve"> Sin embargo, debido a variables </w:t>
      </w:r>
      <w:r w:rsidR="00DF247E">
        <w:rPr>
          <w:color w:val="000000"/>
          <w:lang w:val="es-ES"/>
        </w:rPr>
        <w:t>como el tamaño y morfología de los pólipos, el entorno y mucosidades dentro del intestino, la duración del procedimiento, e</w:t>
      </w:r>
      <w:r w:rsidR="00DF247E">
        <w:rPr>
          <w:color w:val="000000"/>
          <w:lang w:val="es-ES"/>
        </w:rPr>
        <w:t xml:space="preserve">tc., </w:t>
      </w:r>
      <w:r w:rsidR="00DF247E" w:rsidRPr="000632A0">
        <w:rPr>
          <w:color w:val="000000"/>
          <w:lang w:val="es-ES"/>
        </w:rPr>
        <w:t>algunos pólipos pueden pasar desapercibidos</w:t>
      </w:r>
      <w:r w:rsidR="00DF247E">
        <w:rPr>
          <w:color w:val="000000"/>
          <w:lang w:val="es-ES"/>
        </w:rPr>
        <w:t xml:space="preserve"> durante la colonoscopia</w:t>
      </w:r>
      <w:r w:rsidR="000F560D">
        <w:rPr>
          <w:color w:val="000000"/>
          <w:lang w:val="es-ES"/>
        </w:rPr>
        <w:t>,</w:t>
      </w:r>
      <w:r w:rsidR="00EE7A75">
        <w:rPr>
          <w:color w:val="000000"/>
          <w:lang w:val="es-ES"/>
        </w:rPr>
        <w:t xml:space="preserve"> </w:t>
      </w:r>
      <w:r w:rsidR="00434C08">
        <w:rPr>
          <w:color w:val="000000"/>
          <w:lang w:val="es-ES"/>
        </w:rPr>
        <w:t>favoreciendo</w:t>
      </w:r>
      <w:r w:rsidR="000F560D">
        <w:rPr>
          <w:color w:val="000000"/>
          <w:lang w:val="es-ES"/>
        </w:rPr>
        <w:t xml:space="preserve"> la posibilidad de desarrollar </w:t>
      </w:r>
      <w:r w:rsidR="0040326A">
        <w:rPr>
          <w:color w:val="000000"/>
          <w:lang w:val="es-ES"/>
        </w:rPr>
        <w:t>cáncer</w:t>
      </w:r>
      <w:r w:rsidR="000F560D">
        <w:rPr>
          <w:color w:val="000000"/>
          <w:lang w:val="es-ES"/>
        </w:rPr>
        <w:t xml:space="preserve"> colorrectal</w:t>
      </w:r>
      <w:r w:rsidR="0040326A">
        <w:rPr>
          <w:color w:val="000000"/>
          <w:lang w:val="es-ES"/>
        </w:rPr>
        <w:t xml:space="preserve"> ya que </w:t>
      </w:r>
      <w:r w:rsidR="000F560D" w:rsidRPr="009E5B0A">
        <w:rPr>
          <w:color w:val="000000"/>
        </w:rPr>
        <w:t>un pólipo maligno es un carcinoma temprano</w:t>
      </w:r>
      <w:r w:rsidR="00661044">
        <w:rPr>
          <w:color w:val="000000"/>
          <w:lang w:val="es-ES"/>
        </w:rPr>
        <w:t xml:space="preserve">. </w:t>
      </w:r>
    </w:p>
    <w:p w14:paraId="726ABBBD" w14:textId="7BDD23E9" w:rsidR="0095157F" w:rsidRDefault="00434C08" w:rsidP="004B1723">
      <w:r>
        <w:rPr>
          <w:color w:val="000000"/>
          <w:lang w:val="es-ES"/>
        </w:rPr>
        <w:t xml:space="preserve">Para reducir </w:t>
      </w:r>
      <w:r w:rsidR="004B1723">
        <w:rPr>
          <w:color w:val="000000"/>
          <w:lang w:val="es-ES"/>
        </w:rPr>
        <w:t>la tasa de fallo en la identificación de pólipos gastrointestinales, se propone el desarrollo de</w:t>
      </w:r>
      <w:r w:rsidR="0095157F" w:rsidRPr="009915AD">
        <w:rPr>
          <w:color w:val="000000"/>
          <w:lang w:val="es-ES"/>
        </w:rPr>
        <w:t xml:space="preserve"> un sistema de </w:t>
      </w:r>
      <w:r w:rsidR="0095157F">
        <w:rPr>
          <w:color w:val="000000"/>
          <w:lang w:val="es-ES"/>
        </w:rPr>
        <w:t>D</w:t>
      </w:r>
      <w:r w:rsidR="0095157F" w:rsidRPr="009915AD">
        <w:rPr>
          <w:color w:val="000000"/>
          <w:lang w:val="es-ES"/>
        </w:rPr>
        <w:t xml:space="preserve">iagnóstico </w:t>
      </w:r>
      <w:r w:rsidR="0095157F">
        <w:rPr>
          <w:color w:val="000000"/>
          <w:lang w:val="es-ES"/>
        </w:rPr>
        <w:t>A</w:t>
      </w:r>
      <w:r w:rsidR="0095157F" w:rsidRPr="009915AD">
        <w:rPr>
          <w:color w:val="000000"/>
          <w:lang w:val="es-ES"/>
        </w:rPr>
        <w:t xml:space="preserve">sistido por </w:t>
      </w:r>
      <w:r w:rsidR="0095157F">
        <w:rPr>
          <w:color w:val="000000"/>
          <w:lang w:val="es-ES"/>
        </w:rPr>
        <w:t>Computado</w:t>
      </w:r>
      <w:r w:rsidR="0095157F" w:rsidRPr="009915AD">
        <w:rPr>
          <w:color w:val="000000"/>
          <w:lang w:val="es-ES"/>
        </w:rPr>
        <w:t>r (</w:t>
      </w:r>
      <w:proofErr w:type="spellStart"/>
      <w:r w:rsidR="0095157F">
        <w:rPr>
          <w:color w:val="000000"/>
          <w:lang w:val="es-ES"/>
        </w:rPr>
        <w:t>DAC</w:t>
      </w:r>
      <w:proofErr w:type="spellEnd"/>
      <w:r w:rsidR="0095157F" w:rsidRPr="009915AD">
        <w:rPr>
          <w:color w:val="000000"/>
          <w:lang w:val="es-ES"/>
        </w:rPr>
        <w:t xml:space="preserve">) </w:t>
      </w:r>
      <w:r w:rsidR="0095157F">
        <w:rPr>
          <w:lang w:val="es-ES"/>
        </w:rPr>
        <w:t xml:space="preserve">que permita identificar </w:t>
      </w:r>
      <w:r w:rsidR="0095157F">
        <w:t>pólipos</w:t>
      </w:r>
      <w:r w:rsidR="00234194">
        <w:t xml:space="preserve"> </w:t>
      </w:r>
      <w:proofErr w:type="spellStart"/>
      <w:r w:rsidR="00234194">
        <w:t>gastrointentinales</w:t>
      </w:r>
      <w:proofErr w:type="spellEnd"/>
      <w:r w:rsidR="0095157F">
        <w:t xml:space="preserve"> </w:t>
      </w:r>
      <w:r w:rsidR="002F1FB6">
        <w:t>mediante un algoritmo de segmentación de imágenes</w:t>
      </w:r>
      <w:r w:rsidR="00EE30BF">
        <w:t>,</w:t>
      </w:r>
      <w:r w:rsidR="00B72866">
        <w:t xml:space="preserve"> </w:t>
      </w:r>
      <w:r w:rsidR="0095157F">
        <w:t>usando imágenes médicas de colonoscopias.</w:t>
      </w:r>
      <w:r w:rsidR="00B363BF">
        <w:t xml:space="preserve"> P</w:t>
      </w:r>
      <w:r w:rsidR="00DF0D68">
        <w:t xml:space="preserve">ara el entrenamiento del modelo de segmentación se usarán imágenes </w:t>
      </w:r>
      <w:r w:rsidR="00466484">
        <w:t xml:space="preserve">del </w:t>
      </w:r>
      <w:proofErr w:type="spellStart"/>
      <w:r w:rsidR="00466484">
        <w:t>dataset</w:t>
      </w:r>
      <w:proofErr w:type="spellEnd"/>
      <w:r w:rsidR="00466484">
        <w:t xml:space="preserve"> </w:t>
      </w:r>
      <w:proofErr w:type="spellStart"/>
      <w:r w:rsidR="00DF0D68" w:rsidRPr="00DF0D68">
        <w:t>Kvasir</w:t>
      </w:r>
      <w:proofErr w:type="spellEnd"/>
      <w:r w:rsidR="00DF0D68" w:rsidRPr="00DF0D68">
        <w:t>-SEG</w:t>
      </w:r>
      <w:r w:rsidR="00466484">
        <w:t>,</w:t>
      </w:r>
      <w:r w:rsidR="00DF0D68" w:rsidRPr="00DF0D68">
        <w:t xml:space="preserve"> un conjunto de datos de acceso abierto de imágenes de pólipos gastrointestinales y las correspondientes máscaras de segmentación, anotadas manualmente y verificadas por un gastroenterólogo experimentado</w:t>
      </w:r>
      <w:r w:rsidR="00466484">
        <w:t>.</w:t>
      </w:r>
    </w:p>
    <w:p w14:paraId="697F2B41" w14:textId="77777777" w:rsidR="008C3446" w:rsidRDefault="008C3446">
      <w:pPr>
        <w:rPr>
          <w:b/>
        </w:rPr>
      </w:pPr>
    </w:p>
    <w:p w14:paraId="697F2B42" w14:textId="2E37DE3B" w:rsidR="008C3446" w:rsidRDefault="00931880">
      <w:pPr>
        <w:ind w:left="624"/>
      </w:pPr>
      <w:r>
        <w:rPr>
          <w:i/>
        </w:rPr>
        <w:t>Palabras clave</w:t>
      </w:r>
      <w:r>
        <w:t xml:space="preserve">: </w:t>
      </w:r>
      <w:r w:rsidR="000B675A">
        <w:t>pólipo</w:t>
      </w:r>
      <w:r>
        <w:t xml:space="preserve">, </w:t>
      </w:r>
      <w:r w:rsidR="000B675A">
        <w:t>cáncer colorrectal</w:t>
      </w:r>
      <w:r>
        <w:t xml:space="preserve">, </w:t>
      </w:r>
      <w:r w:rsidR="000B675A">
        <w:t>colonoscopia, segmentación de imágenes</w:t>
      </w:r>
      <w:r>
        <w:t xml:space="preserve">, </w:t>
      </w:r>
      <w:r w:rsidR="000B675A">
        <w:t xml:space="preserve">Deep </w:t>
      </w:r>
      <w:proofErr w:type="spellStart"/>
      <w:r w:rsidR="000B675A">
        <w:t>Learning</w:t>
      </w:r>
      <w:proofErr w:type="spellEnd"/>
      <w:r>
        <w:t>.</w:t>
      </w:r>
    </w:p>
    <w:p w14:paraId="697F2B43" w14:textId="77777777" w:rsidR="008C3446" w:rsidRDefault="00931880">
      <w:pPr>
        <w:spacing w:after="160" w:line="259" w:lineRule="auto"/>
        <w:jc w:val="left"/>
        <w:rPr>
          <w:b/>
        </w:rPr>
      </w:pPr>
      <w:r>
        <w:br w:type="page"/>
      </w:r>
    </w:p>
    <w:p w14:paraId="697F2B44" w14:textId="77777777" w:rsidR="008C3446" w:rsidRDefault="00931880">
      <w:pPr>
        <w:pStyle w:val="Heading1"/>
      </w:pPr>
      <w:bookmarkStart w:id="13" w:name="_Toc151227642"/>
      <w:bookmarkStart w:id="14" w:name="_Toc151242398"/>
      <w:proofErr w:type="spellStart"/>
      <w:r>
        <w:lastRenderedPageBreak/>
        <w:t>Abstract</w:t>
      </w:r>
      <w:bookmarkEnd w:id="13"/>
      <w:bookmarkEnd w:id="14"/>
      <w:proofErr w:type="spellEnd"/>
    </w:p>
    <w:p w14:paraId="697F2B45" w14:textId="77777777" w:rsidR="008C3446" w:rsidRDefault="008C3446"/>
    <w:p w14:paraId="18BC5B4B" w14:textId="77777777" w:rsidR="00E7781D" w:rsidRPr="00E7781D" w:rsidRDefault="00E7781D" w:rsidP="00E7781D">
      <w:pPr>
        <w:rPr>
          <w:lang w:val="en-US"/>
        </w:rPr>
      </w:pPr>
      <w:r w:rsidRPr="00E7781D">
        <w:rPr>
          <w:lang w:val="en-US"/>
        </w:rPr>
        <w:t xml:space="preserve">Identification of polyps in the colon and rectum allows for early diagnosis of colorectal cancer, the second leading cause of cancer-related deaths overall in the United States. This identification is done by colonoscopy, a procedure in which a health professional examines the walls of the large intestine using images transmitted by a small camera inserted through the rectum. However, due to variables such as the size and morphology of the polyps, the environment and </w:t>
      </w:r>
      <w:proofErr w:type="spellStart"/>
      <w:r w:rsidRPr="00E7781D">
        <w:rPr>
          <w:lang w:val="en-US"/>
        </w:rPr>
        <w:t>mucosities</w:t>
      </w:r>
      <w:proofErr w:type="spellEnd"/>
      <w:r w:rsidRPr="00E7781D">
        <w:rPr>
          <w:lang w:val="en-US"/>
        </w:rPr>
        <w:t xml:space="preserve"> within the bowel, the duration of the procedure, etc., some polyps may go undetected during colonoscopy, favoring the possibility of developing colorectal cancer since a malignant polyp is an early carcinoma. </w:t>
      </w:r>
    </w:p>
    <w:p w14:paraId="222813BF" w14:textId="10513E54" w:rsidR="00E7781D" w:rsidRPr="00E7781D" w:rsidRDefault="00E7781D" w:rsidP="00E7781D">
      <w:pPr>
        <w:rPr>
          <w:lang w:val="en-US"/>
        </w:rPr>
      </w:pPr>
      <w:r w:rsidRPr="00E7781D">
        <w:rPr>
          <w:lang w:val="en-US"/>
        </w:rPr>
        <w:t>To reduce the failure rate in the identification of gastrointestinal polyps, we propose the development of a Computer Aided Diagnosis (CAD) system to identify gastrointestinal polyps by means of an image segmentation algorithm using medical colonoscopy images. Images from the Kvasir-SEG dataset, an open access dataset of gastrointestinal polyp images and the corresponding segmentation masks, manually annotated and verified by an experienced gastroenterologist, will be used to train the segmentation model.</w:t>
      </w:r>
    </w:p>
    <w:p w14:paraId="697F2B47" w14:textId="77777777" w:rsidR="008C3446" w:rsidRPr="00E7781D" w:rsidRDefault="008C3446">
      <w:pPr>
        <w:ind w:firstLine="708"/>
        <w:rPr>
          <w:color w:val="FF0000"/>
          <w:lang w:val="en-US"/>
        </w:rPr>
      </w:pPr>
    </w:p>
    <w:p w14:paraId="697F2B49" w14:textId="1812EA18" w:rsidR="008C3446" w:rsidRPr="00501C36" w:rsidRDefault="00501C36">
      <w:pPr>
        <w:rPr>
          <w:lang w:val="en-US"/>
        </w:rPr>
      </w:pPr>
      <w:r w:rsidRPr="00501C36">
        <w:rPr>
          <w:i/>
          <w:lang w:val="en-US"/>
        </w:rPr>
        <w:t>Keywords: polyp, colorectal cancer, colonoscopy, image segmentation, Deep Learning.</w:t>
      </w:r>
      <w:r w:rsidR="00931880" w:rsidRPr="00501C36">
        <w:rPr>
          <w:lang w:val="en-US"/>
        </w:rPr>
        <w:t xml:space="preserve"> </w:t>
      </w:r>
    </w:p>
    <w:p w14:paraId="697F2B4A" w14:textId="77777777" w:rsidR="008C3446" w:rsidRPr="00501C36" w:rsidRDefault="00931880">
      <w:pPr>
        <w:tabs>
          <w:tab w:val="left" w:pos="6787"/>
        </w:tabs>
        <w:rPr>
          <w:lang w:val="en-US"/>
        </w:rPr>
      </w:pPr>
      <w:r w:rsidRPr="00501C36">
        <w:rPr>
          <w:lang w:val="en-US"/>
        </w:rPr>
        <w:tab/>
      </w:r>
    </w:p>
    <w:p w14:paraId="697F2B4B" w14:textId="77777777" w:rsidR="008C3446" w:rsidRPr="00501C36" w:rsidRDefault="008C3446">
      <w:pPr>
        <w:rPr>
          <w:lang w:val="en-US"/>
        </w:rPr>
      </w:pPr>
    </w:p>
    <w:p w14:paraId="697F2B4C" w14:textId="77777777" w:rsidR="008C3446" w:rsidRPr="00501C36" w:rsidRDefault="008C3446">
      <w:pPr>
        <w:rPr>
          <w:lang w:val="en-US"/>
        </w:rPr>
      </w:pPr>
    </w:p>
    <w:p w14:paraId="697F2B4D" w14:textId="77777777" w:rsidR="008C3446" w:rsidRPr="00501C36" w:rsidRDefault="008C3446">
      <w:pPr>
        <w:rPr>
          <w:lang w:val="en-US"/>
        </w:rPr>
      </w:pPr>
    </w:p>
    <w:p w14:paraId="697F2B4E" w14:textId="77777777" w:rsidR="008C3446" w:rsidRPr="00501C36" w:rsidRDefault="008C3446">
      <w:pPr>
        <w:rPr>
          <w:lang w:val="en-US"/>
        </w:rPr>
      </w:pPr>
    </w:p>
    <w:p w14:paraId="697F2B4F" w14:textId="77777777" w:rsidR="008C3446" w:rsidRPr="00501C36" w:rsidRDefault="008C3446">
      <w:pPr>
        <w:rPr>
          <w:lang w:val="en-US"/>
        </w:rPr>
      </w:pPr>
    </w:p>
    <w:p w14:paraId="697F2B50" w14:textId="77777777" w:rsidR="008C3446" w:rsidRPr="00501C36" w:rsidRDefault="008C3446">
      <w:pPr>
        <w:rPr>
          <w:lang w:val="en-US"/>
        </w:rPr>
      </w:pPr>
    </w:p>
    <w:p w14:paraId="697F2B51" w14:textId="77777777" w:rsidR="008C3446" w:rsidRPr="00501C36" w:rsidRDefault="008C3446">
      <w:pPr>
        <w:rPr>
          <w:lang w:val="en-US"/>
        </w:rPr>
      </w:pPr>
    </w:p>
    <w:p w14:paraId="697F2B52" w14:textId="77777777" w:rsidR="008C3446" w:rsidRPr="00501C36" w:rsidRDefault="008C3446">
      <w:pPr>
        <w:rPr>
          <w:lang w:val="en-US"/>
        </w:rPr>
      </w:pPr>
    </w:p>
    <w:p w14:paraId="697F2B53" w14:textId="77777777" w:rsidR="008C3446" w:rsidRPr="00501C36" w:rsidRDefault="00931880">
      <w:pPr>
        <w:spacing w:after="160" w:line="259" w:lineRule="auto"/>
        <w:jc w:val="left"/>
        <w:rPr>
          <w:b/>
          <w:lang w:val="en-US"/>
        </w:rPr>
      </w:pPr>
      <w:bookmarkStart w:id="15" w:name="_heading=h.lnxbz9" w:colFirst="0" w:colLast="0"/>
      <w:bookmarkEnd w:id="15"/>
      <w:r w:rsidRPr="00501C36">
        <w:rPr>
          <w:lang w:val="en-US"/>
        </w:rPr>
        <w:br w:type="page"/>
      </w:r>
    </w:p>
    <w:p w14:paraId="697F2B54" w14:textId="77777777" w:rsidR="008C3446" w:rsidRDefault="00931880">
      <w:pPr>
        <w:pStyle w:val="Heading1"/>
        <w:numPr>
          <w:ilvl w:val="0"/>
          <w:numId w:val="8"/>
        </w:numPr>
      </w:pPr>
      <w:bookmarkStart w:id="16" w:name="_Toc151227643"/>
      <w:bookmarkStart w:id="17" w:name="_Toc151242399"/>
      <w:r>
        <w:lastRenderedPageBreak/>
        <w:t>Descripción del problema</w:t>
      </w:r>
      <w:bookmarkEnd w:id="16"/>
      <w:bookmarkEnd w:id="17"/>
    </w:p>
    <w:p w14:paraId="2CB17DCE" w14:textId="757280B1" w:rsidR="00A85B5F" w:rsidRDefault="004932EE">
      <w:pPr>
        <w:ind w:firstLine="708"/>
        <w:rPr>
          <w:color w:val="000000"/>
        </w:rPr>
      </w:pPr>
      <w:r>
        <w:t xml:space="preserve">La identificación de pólipos en </w:t>
      </w:r>
      <w:r w:rsidR="005D0EB3" w:rsidRPr="0092545F">
        <w:rPr>
          <w:color w:val="000000"/>
        </w:rPr>
        <w:t>el colon y el recto</w:t>
      </w:r>
      <w:r w:rsidR="003D48E9">
        <w:rPr>
          <w:color w:val="000000"/>
        </w:rPr>
        <w:t xml:space="preserve"> permite </w:t>
      </w:r>
      <w:r w:rsidR="006D5E55">
        <w:rPr>
          <w:color w:val="000000"/>
        </w:rPr>
        <w:t>un diagnóstico temprano del cáncer colorrectal</w:t>
      </w:r>
      <w:r w:rsidR="00245B60">
        <w:rPr>
          <w:color w:val="000000"/>
        </w:rPr>
        <w:t xml:space="preserve">, </w:t>
      </w:r>
      <w:r w:rsidR="004878DC">
        <w:rPr>
          <w:color w:val="000000"/>
        </w:rPr>
        <w:t>el tercer cáncer más comúnmente diagnosticado en Estados Unidos</w:t>
      </w:r>
      <w:r w:rsidR="00D05E7A">
        <w:rPr>
          <w:color w:val="000000"/>
        </w:rPr>
        <w:t xml:space="preserve"> </w:t>
      </w:r>
      <w:sdt>
        <w:sdtPr>
          <w:rPr>
            <w:color w:val="000000"/>
          </w:rPr>
          <w:id w:val="-1047057691"/>
          <w:citation/>
        </w:sdtPr>
        <w:sdtContent>
          <w:r w:rsidR="00AA6EE9">
            <w:rPr>
              <w:color w:val="000000"/>
            </w:rPr>
            <w:fldChar w:fldCharType="begin"/>
          </w:r>
          <w:r w:rsidR="00AA6EE9">
            <w:rPr>
              <w:color w:val="000000"/>
            </w:rPr>
            <w:instrText xml:space="preserve"> CITATION Sie23 \l 9226 </w:instrText>
          </w:r>
          <w:r w:rsidR="00AA6EE9">
            <w:rPr>
              <w:color w:val="000000"/>
            </w:rPr>
            <w:fldChar w:fldCharType="separate"/>
          </w:r>
          <w:r w:rsidR="00C03882" w:rsidRPr="00C03882">
            <w:rPr>
              <w:noProof/>
              <w:color w:val="000000"/>
            </w:rPr>
            <w:t>(Siegel, Wagle, Cercek, Smith, &amp; Jemal, 2023)</w:t>
          </w:r>
          <w:r w:rsidR="00AA6EE9">
            <w:rPr>
              <w:color w:val="000000"/>
            </w:rPr>
            <w:fldChar w:fldCharType="end"/>
          </w:r>
        </w:sdtContent>
      </w:sdt>
      <w:r w:rsidR="004878DC">
        <w:rPr>
          <w:color w:val="000000"/>
        </w:rPr>
        <w:t>.</w:t>
      </w:r>
      <w:r w:rsidR="0042523F">
        <w:rPr>
          <w:color w:val="000000"/>
        </w:rPr>
        <w:t xml:space="preserve"> Esta identificación se hace mediante una colono</w:t>
      </w:r>
      <w:r w:rsidR="00D61016">
        <w:rPr>
          <w:color w:val="000000"/>
        </w:rPr>
        <w:t>scopia</w:t>
      </w:r>
      <w:r w:rsidR="00C322CD">
        <w:rPr>
          <w:color w:val="000000"/>
        </w:rPr>
        <w:t>, un</w:t>
      </w:r>
      <w:r w:rsidR="00112695">
        <w:rPr>
          <w:color w:val="000000"/>
        </w:rPr>
        <w:t xml:space="preserve"> procedimiento en el cual </w:t>
      </w:r>
      <w:r w:rsidR="00A8434F">
        <w:rPr>
          <w:color w:val="000000"/>
        </w:rPr>
        <w:t xml:space="preserve">un profesional de la salud </w:t>
      </w:r>
      <w:r w:rsidR="00112695">
        <w:rPr>
          <w:color w:val="000000"/>
        </w:rPr>
        <w:t>analiza las paredes del intestino grueso</w:t>
      </w:r>
      <w:r w:rsidR="00A8434F">
        <w:rPr>
          <w:color w:val="000000"/>
        </w:rPr>
        <w:t xml:space="preserve"> mediante imágenes transmitidas por un</w:t>
      </w:r>
      <w:r w:rsidR="00CB3C63">
        <w:rPr>
          <w:color w:val="000000"/>
        </w:rPr>
        <w:t>a pequeña cámara introducida por el recto</w:t>
      </w:r>
      <w:r w:rsidR="005943E6">
        <w:rPr>
          <w:color w:val="000000"/>
        </w:rPr>
        <w:t xml:space="preserve"> </w:t>
      </w:r>
      <w:sdt>
        <w:sdtPr>
          <w:rPr>
            <w:color w:val="000000"/>
          </w:rPr>
          <w:id w:val="1286700641"/>
          <w:citation/>
        </w:sdtPr>
        <w:sdtContent>
          <w:r w:rsidR="007B68B9">
            <w:rPr>
              <w:color w:val="000000"/>
            </w:rPr>
            <w:fldChar w:fldCharType="begin"/>
          </w:r>
          <w:r w:rsidR="007B68B9">
            <w:rPr>
              <w:color w:val="000000"/>
            </w:rPr>
            <w:instrText xml:space="preserve"> CITATION Ame23 \l 9226 </w:instrText>
          </w:r>
          <w:r w:rsidR="007B68B9">
            <w:rPr>
              <w:color w:val="000000"/>
            </w:rPr>
            <w:fldChar w:fldCharType="separate"/>
          </w:r>
          <w:r w:rsidR="00C03882" w:rsidRPr="00C03882">
            <w:rPr>
              <w:noProof/>
              <w:color w:val="000000"/>
            </w:rPr>
            <w:t>(American Cancer Society, 2023)</w:t>
          </w:r>
          <w:r w:rsidR="007B68B9">
            <w:rPr>
              <w:color w:val="000000"/>
            </w:rPr>
            <w:fldChar w:fldCharType="end"/>
          </w:r>
        </w:sdtContent>
      </w:sdt>
      <w:r w:rsidR="00CB3C63">
        <w:rPr>
          <w:color w:val="000000"/>
        </w:rPr>
        <w:t>.</w:t>
      </w:r>
    </w:p>
    <w:p w14:paraId="7E0B0294" w14:textId="1E3E5B00" w:rsidR="0084256D" w:rsidRDefault="0084256D">
      <w:pPr>
        <w:ind w:firstLine="708"/>
        <w:rPr>
          <w:color w:val="000000"/>
          <w:lang w:val="es-ES"/>
        </w:rPr>
      </w:pPr>
      <w:r>
        <w:rPr>
          <w:color w:val="000000"/>
          <w:lang w:val="es-ES"/>
        </w:rPr>
        <w:t>A</w:t>
      </w:r>
      <w:r w:rsidRPr="000632A0">
        <w:rPr>
          <w:color w:val="000000"/>
          <w:lang w:val="es-ES"/>
        </w:rPr>
        <w:t xml:space="preserve"> pesar de la experiencia y las habilidades </w:t>
      </w:r>
      <w:r>
        <w:rPr>
          <w:color w:val="000000"/>
          <w:lang w:val="es-ES"/>
        </w:rPr>
        <w:t>del profesional de la salud</w:t>
      </w:r>
      <w:r w:rsidRPr="000632A0">
        <w:rPr>
          <w:color w:val="000000"/>
          <w:lang w:val="es-ES"/>
        </w:rPr>
        <w:t>, algunos pólipos pueden pasar desapercibidos</w:t>
      </w:r>
      <w:r w:rsidR="00220220">
        <w:rPr>
          <w:color w:val="000000"/>
          <w:lang w:val="es-ES"/>
        </w:rPr>
        <w:t xml:space="preserve"> durante la colonoscopia por múltiples razones</w:t>
      </w:r>
      <w:r w:rsidR="001F29C0">
        <w:rPr>
          <w:color w:val="000000"/>
          <w:lang w:val="es-ES"/>
        </w:rPr>
        <w:t>,</w:t>
      </w:r>
      <w:r w:rsidR="00220220">
        <w:rPr>
          <w:color w:val="000000"/>
          <w:lang w:val="es-ES"/>
        </w:rPr>
        <w:t xml:space="preserve"> como el tamaño y morfología de los pólipos</w:t>
      </w:r>
      <w:r>
        <w:rPr>
          <w:color w:val="000000"/>
          <w:lang w:val="es-ES"/>
        </w:rPr>
        <w:t>,</w:t>
      </w:r>
      <w:r w:rsidR="00220220">
        <w:rPr>
          <w:color w:val="000000"/>
          <w:lang w:val="es-ES"/>
        </w:rPr>
        <w:t xml:space="preserve"> el entorno</w:t>
      </w:r>
      <w:r w:rsidR="00B03CBA">
        <w:rPr>
          <w:color w:val="000000"/>
          <w:lang w:val="es-ES"/>
        </w:rPr>
        <w:t xml:space="preserve"> y mucosidades dentro del intestino, la duración del procedimiento,</w:t>
      </w:r>
      <w:r w:rsidR="00E4502A">
        <w:rPr>
          <w:color w:val="000000"/>
          <w:lang w:val="es-ES"/>
        </w:rPr>
        <w:t xml:space="preserve"> el estado de agotamiento del profesional</w:t>
      </w:r>
      <w:r w:rsidR="00B03CBA">
        <w:rPr>
          <w:color w:val="000000"/>
          <w:lang w:val="es-ES"/>
        </w:rPr>
        <w:t xml:space="preserve"> etc</w:t>
      </w:r>
      <w:r w:rsidR="003123F1">
        <w:rPr>
          <w:color w:val="000000"/>
          <w:lang w:val="es-ES"/>
        </w:rPr>
        <w:t>.</w:t>
      </w:r>
      <w:r w:rsidR="007B68B9">
        <w:rPr>
          <w:color w:val="000000"/>
          <w:lang w:val="es-ES"/>
        </w:rPr>
        <w:t xml:space="preserve"> </w:t>
      </w:r>
      <w:sdt>
        <w:sdtPr>
          <w:rPr>
            <w:color w:val="000000"/>
            <w:lang w:val="es-ES"/>
          </w:rPr>
          <w:id w:val="-1176881770"/>
          <w:citation/>
        </w:sdtPr>
        <w:sdtContent>
          <w:r w:rsidR="003123F1">
            <w:rPr>
              <w:color w:val="000000"/>
              <w:lang w:val="es-ES"/>
            </w:rPr>
            <w:fldChar w:fldCharType="begin"/>
          </w:r>
          <w:r w:rsidR="003123F1">
            <w:rPr>
              <w:color w:val="000000"/>
            </w:rPr>
            <w:instrText xml:space="preserve"> CITATION Ahm19 \l 9226 </w:instrText>
          </w:r>
          <w:r w:rsidR="003123F1">
            <w:rPr>
              <w:color w:val="000000"/>
              <w:lang w:val="es-ES"/>
            </w:rPr>
            <w:fldChar w:fldCharType="separate"/>
          </w:r>
          <w:r w:rsidR="00C03882" w:rsidRPr="00C03882">
            <w:rPr>
              <w:noProof/>
              <w:color w:val="000000"/>
            </w:rPr>
            <w:t>(Ahmad, y otros, 2019)</w:t>
          </w:r>
          <w:r w:rsidR="003123F1">
            <w:rPr>
              <w:color w:val="000000"/>
              <w:lang w:val="es-ES"/>
            </w:rPr>
            <w:fldChar w:fldCharType="end"/>
          </w:r>
        </w:sdtContent>
      </w:sdt>
      <w:r w:rsidR="00B03CBA">
        <w:rPr>
          <w:color w:val="000000"/>
          <w:lang w:val="es-ES"/>
        </w:rPr>
        <w:t>.</w:t>
      </w:r>
    </w:p>
    <w:p w14:paraId="68EC00C7" w14:textId="765399B0" w:rsidR="00331143" w:rsidRDefault="00272A94">
      <w:pPr>
        <w:ind w:firstLine="708"/>
      </w:pPr>
      <w:r>
        <w:rPr>
          <w:color w:val="000000"/>
          <w:lang w:val="es-ES"/>
        </w:rPr>
        <w:t>E</w:t>
      </w:r>
      <w:r w:rsidR="00AD6D3F">
        <w:rPr>
          <w:color w:val="000000"/>
          <w:lang w:val="es-ES"/>
        </w:rPr>
        <w:t>l diagnóstico asistido por computador</w:t>
      </w:r>
      <w:r w:rsidR="00853EB9">
        <w:rPr>
          <w:color w:val="000000"/>
          <w:lang w:val="es-ES"/>
        </w:rPr>
        <w:t xml:space="preserve"> </w:t>
      </w:r>
      <w:r w:rsidR="005E114B">
        <w:rPr>
          <w:color w:val="000000"/>
          <w:lang w:val="es-ES"/>
        </w:rPr>
        <w:t xml:space="preserve">ofrece una </w:t>
      </w:r>
      <w:r w:rsidR="00E905B9">
        <w:rPr>
          <w:color w:val="000000"/>
          <w:lang w:val="es-ES"/>
        </w:rPr>
        <w:t xml:space="preserve">interesante </w:t>
      </w:r>
      <w:r w:rsidR="005E114B">
        <w:rPr>
          <w:color w:val="000000"/>
          <w:lang w:val="es-ES"/>
        </w:rPr>
        <w:t>solución</w:t>
      </w:r>
      <w:r w:rsidR="00A447FD">
        <w:rPr>
          <w:color w:val="000000"/>
          <w:lang w:val="es-ES"/>
        </w:rPr>
        <w:t xml:space="preserve"> para reducir el porcentaje de fallos en la identificación de pólipos </w:t>
      </w:r>
      <w:r w:rsidR="00843E0C">
        <w:rPr>
          <w:color w:val="000000"/>
          <w:lang w:val="es-ES"/>
        </w:rPr>
        <w:t>en</w:t>
      </w:r>
      <w:r w:rsidR="000800BB">
        <w:rPr>
          <w:color w:val="000000"/>
          <w:lang w:val="es-ES"/>
        </w:rPr>
        <w:t xml:space="preserve"> colonoscopias </w:t>
      </w:r>
      <w:sdt>
        <w:sdtPr>
          <w:rPr>
            <w:color w:val="000000"/>
            <w:lang w:val="es-ES"/>
          </w:rPr>
          <w:id w:val="2008484756"/>
          <w:citation/>
        </w:sdtPr>
        <w:sdtContent>
          <w:r w:rsidR="000800BB">
            <w:rPr>
              <w:color w:val="000000"/>
              <w:lang w:val="es-ES"/>
            </w:rPr>
            <w:fldChar w:fldCharType="begin"/>
          </w:r>
          <w:r w:rsidR="000800BB">
            <w:rPr>
              <w:color w:val="000000"/>
            </w:rPr>
            <w:instrText xml:space="preserve"> CITATION Ahm19 \l 9226 </w:instrText>
          </w:r>
          <w:r w:rsidR="000800BB">
            <w:rPr>
              <w:color w:val="000000"/>
              <w:lang w:val="es-ES"/>
            </w:rPr>
            <w:fldChar w:fldCharType="separate"/>
          </w:r>
          <w:r w:rsidR="00C03882" w:rsidRPr="00C03882">
            <w:rPr>
              <w:noProof/>
              <w:color w:val="000000"/>
            </w:rPr>
            <w:t>(Ahmad, y otros, 2019)</w:t>
          </w:r>
          <w:r w:rsidR="000800BB">
            <w:rPr>
              <w:color w:val="000000"/>
              <w:lang w:val="es-ES"/>
            </w:rPr>
            <w:fldChar w:fldCharType="end"/>
          </w:r>
        </w:sdtContent>
      </w:sdt>
      <w:r w:rsidR="00333854">
        <w:rPr>
          <w:color w:val="000000"/>
          <w:lang w:val="es-ES"/>
        </w:rPr>
        <w:t xml:space="preserve">, por esto se busca desarrollar </w:t>
      </w:r>
      <w:r w:rsidR="00333854">
        <w:rPr>
          <w:color w:val="000000"/>
        </w:rPr>
        <w:t>un modelo</w:t>
      </w:r>
      <w:r w:rsidR="00333854">
        <w:rPr>
          <w:color w:val="000000"/>
        </w:rPr>
        <w:t xml:space="preserve"> de</w:t>
      </w:r>
      <w:r w:rsidR="00333854">
        <w:rPr>
          <w:color w:val="000000"/>
        </w:rPr>
        <w:t xml:space="preserve"> machine </w:t>
      </w:r>
      <w:proofErr w:type="spellStart"/>
      <w:r w:rsidR="00333854">
        <w:rPr>
          <w:color w:val="000000"/>
        </w:rPr>
        <w:t>learning</w:t>
      </w:r>
      <w:proofErr w:type="spellEnd"/>
      <w:r w:rsidR="00333854">
        <w:rPr>
          <w:color w:val="000000"/>
        </w:rPr>
        <w:t xml:space="preserve"> que permita mejorar la identificación de pólipos en las colonoscopias para una detección temprana y precisa del </w:t>
      </w:r>
      <w:r w:rsidR="00F77BE6" w:rsidRPr="004C2AB2">
        <w:rPr>
          <w:color w:val="000000"/>
        </w:rPr>
        <w:t>cáncer colorrectal</w:t>
      </w:r>
      <w:r w:rsidR="00333854">
        <w:rPr>
          <w:color w:val="000000"/>
        </w:rPr>
        <w:t>.</w:t>
      </w:r>
    </w:p>
    <w:p w14:paraId="697F2B56" w14:textId="77777777" w:rsidR="008C3446" w:rsidRDefault="008C3446">
      <w:pPr>
        <w:rPr>
          <w:b/>
        </w:rPr>
      </w:pPr>
    </w:p>
    <w:p w14:paraId="697F2B57" w14:textId="77777777" w:rsidR="008C3446" w:rsidRDefault="00931880">
      <w:pPr>
        <w:pStyle w:val="Heading2"/>
        <w:numPr>
          <w:ilvl w:val="1"/>
          <w:numId w:val="7"/>
        </w:numPr>
      </w:pPr>
      <w:r>
        <w:t xml:space="preserve"> </w:t>
      </w:r>
      <w:bookmarkStart w:id="18" w:name="_Toc151227644"/>
      <w:bookmarkStart w:id="19" w:name="_Toc151242400"/>
      <w:r>
        <w:t>Problema de negocio</w:t>
      </w:r>
      <w:bookmarkEnd w:id="18"/>
      <w:bookmarkEnd w:id="19"/>
    </w:p>
    <w:p w14:paraId="296259D5" w14:textId="6288BA38" w:rsidR="009B67FF" w:rsidRDefault="004C2AB2" w:rsidP="009B67FF">
      <w:pPr>
        <w:pBdr>
          <w:top w:val="nil"/>
          <w:left w:val="nil"/>
          <w:bottom w:val="nil"/>
          <w:right w:val="nil"/>
          <w:between w:val="nil"/>
        </w:pBdr>
        <w:ind w:firstLine="709"/>
        <w:rPr>
          <w:color w:val="000000"/>
          <w:lang w:val="es-ES"/>
        </w:rPr>
      </w:pPr>
      <w:r w:rsidRPr="004C2AB2">
        <w:rPr>
          <w:color w:val="000000"/>
        </w:rPr>
        <w:t>El cáncer colorrectal (</w:t>
      </w:r>
      <w:proofErr w:type="spellStart"/>
      <w:r w:rsidRPr="004C2AB2">
        <w:rPr>
          <w:color w:val="000000"/>
        </w:rPr>
        <w:t>CCR</w:t>
      </w:r>
      <w:proofErr w:type="spellEnd"/>
      <w:r w:rsidRPr="004C2AB2">
        <w:rPr>
          <w:color w:val="000000"/>
        </w:rPr>
        <w:t>) es el tercer cáncer más comúnmente diagnosticado y la tercera causa más común de muerte relacionada con el cáncer en los Estados Unidos. Sin embargo, ocupa el segundo lugar en muertes relacionadas con el cáncer en general y es la principal causa en hombres menores de 50 años</w:t>
      </w:r>
      <w:r w:rsidR="009B67FF" w:rsidRPr="009B67FF">
        <w:rPr>
          <w:color w:val="000000"/>
          <w:lang w:val="es-ES"/>
        </w:rPr>
        <w:t xml:space="preserve"> </w:t>
      </w:r>
      <w:sdt>
        <w:sdtPr>
          <w:rPr>
            <w:color w:val="000000"/>
            <w:lang w:val="en-US"/>
          </w:rPr>
          <w:id w:val="-1140109180"/>
          <w:citation/>
        </w:sdtPr>
        <w:sdtEndPr/>
        <w:sdtContent>
          <w:r w:rsidR="009B67FF">
            <w:rPr>
              <w:color w:val="000000"/>
              <w:lang w:val="en-US"/>
            </w:rPr>
            <w:fldChar w:fldCharType="begin"/>
          </w:r>
          <w:r w:rsidR="009B67FF" w:rsidRPr="009B67FF">
            <w:rPr>
              <w:color w:val="000000"/>
              <w:lang w:val="es-ES"/>
            </w:rPr>
            <w:instrText xml:space="preserve"> CITATION Sie23 \l 9226 </w:instrText>
          </w:r>
          <w:r w:rsidR="009B67FF">
            <w:rPr>
              <w:color w:val="000000"/>
              <w:lang w:val="en-US"/>
            </w:rPr>
            <w:fldChar w:fldCharType="separate"/>
          </w:r>
          <w:r w:rsidR="00C03882" w:rsidRPr="00C03882">
            <w:rPr>
              <w:noProof/>
              <w:color w:val="000000"/>
              <w:lang w:val="es-ES"/>
            </w:rPr>
            <w:t>(Siegel, Wagle, Cercek, Smith, &amp; Jemal, 2023)</w:t>
          </w:r>
          <w:r w:rsidR="009B67FF">
            <w:rPr>
              <w:color w:val="000000"/>
              <w:lang w:val="en-US"/>
            </w:rPr>
            <w:fldChar w:fldCharType="end"/>
          </w:r>
        </w:sdtContent>
      </w:sdt>
      <w:r w:rsidR="009B67FF" w:rsidRPr="009B67FF">
        <w:rPr>
          <w:color w:val="000000"/>
          <w:lang w:val="es-ES"/>
        </w:rPr>
        <w:t>.</w:t>
      </w:r>
      <w:r w:rsidR="009B67FF">
        <w:rPr>
          <w:color w:val="000000"/>
          <w:lang w:val="es-ES"/>
        </w:rPr>
        <w:t xml:space="preserve"> </w:t>
      </w:r>
    </w:p>
    <w:p w14:paraId="47582FB1" w14:textId="7377B451" w:rsidR="00E3045E" w:rsidRDefault="00B86568" w:rsidP="00E3045E">
      <w:pPr>
        <w:pBdr>
          <w:top w:val="nil"/>
          <w:left w:val="nil"/>
          <w:bottom w:val="nil"/>
          <w:right w:val="nil"/>
          <w:between w:val="nil"/>
        </w:pBdr>
        <w:ind w:firstLine="709"/>
        <w:rPr>
          <w:color w:val="000000"/>
          <w:lang w:val="es-ES"/>
        </w:rPr>
      </w:pPr>
      <w:r>
        <w:rPr>
          <w:color w:val="000000"/>
          <w:lang w:val="es-ES"/>
        </w:rPr>
        <w:t>En términos de incidencia y mortalidad</w:t>
      </w:r>
      <w:r w:rsidR="00E349B1">
        <w:rPr>
          <w:color w:val="000000"/>
          <w:lang w:val="es-ES"/>
        </w:rPr>
        <w:t xml:space="preserve">, el </w:t>
      </w:r>
      <w:proofErr w:type="spellStart"/>
      <w:r w:rsidR="00763C36">
        <w:rPr>
          <w:color w:val="000000"/>
          <w:lang w:val="es-ES"/>
        </w:rPr>
        <w:t>CCR</w:t>
      </w:r>
      <w:proofErr w:type="spellEnd"/>
      <w:r w:rsidR="00763C36">
        <w:rPr>
          <w:color w:val="000000"/>
          <w:lang w:val="es-ES"/>
        </w:rPr>
        <w:t xml:space="preserve"> obtuvo</w:t>
      </w:r>
      <w:r w:rsidR="00E349B1">
        <w:rPr>
          <w:color w:val="000000"/>
          <w:lang w:val="es-ES"/>
        </w:rPr>
        <w:t xml:space="preserve"> el </w:t>
      </w:r>
      <w:r w:rsidR="00437FCA">
        <w:rPr>
          <w:color w:val="000000"/>
          <w:lang w:val="es-ES"/>
        </w:rPr>
        <w:t>tercer</w:t>
      </w:r>
      <w:r w:rsidR="00E349B1">
        <w:rPr>
          <w:color w:val="000000"/>
          <w:lang w:val="es-ES"/>
        </w:rPr>
        <w:t xml:space="preserve"> mayor </w:t>
      </w:r>
      <w:r w:rsidR="00EB2346" w:rsidRPr="00EB2346">
        <w:rPr>
          <w:color w:val="000000"/>
          <w:lang w:val="es-ES"/>
        </w:rPr>
        <w:t xml:space="preserve">número de casos de cáncer </w:t>
      </w:r>
      <w:r w:rsidR="00437FCA">
        <w:rPr>
          <w:color w:val="000000"/>
          <w:lang w:val="es-ES"/>
        </w:rPr>
        <w:t xml:space="preserve">y el segundo mayor </w:t>
      </w:r>
      <w:r w:rsidR="00437FCA" w:rsidRPr="00EB2346">
        <w:rPr>
          <w:color w:val="000000"/>
          <w:lang w:val="es-ES"/>
        </w:rPr>
        <w:t xml:space="preserve">número de </w:t>
      </w:r>
      <w:r w:rsidR="00EB2346" w:rsidRPr="00EB2346">
        <w:rPr>
          <w:color w:val="000000"/>
          <w:lang w:val="es-ES"/>
        </w:rPr>
        <w:t>muertes</w:t>
      </w:r>
      <w:r w:rsidR="00DB1BF4">
        <w:rPr>
          <w:color w:val="000000"/>
          <w:lang w:val="es-ES"/>
        </w:rPr>
        <w:t xml:space="preserve"> por cáncer</w:t>
      </w:r>
      <w:r w:rsidR="00EB2346" w:rsidRPr="00EB2346">
        <w:rPr>
          <w:color w:val="000000"/>
          <w:lang w:val="es-ES"/>
        </w:rPr>
        <w:t xml:space="preserve"> atribuibles</w:t>
      </w:r>
      <w:r w:rsidR="005C3C80">
        <w:rPr>
          <w:color w:val="000000"/>
          <w:lang w:val="es-ES"/>
        </w:rPr>
        <w:t xml:space="preserve"> a factores de riesgo</w:t>
      </w:r>
      <w:r w:rsidR="003D1982">
        <w:rPr>
          <w:color w:val="000000"/>
          <w:lang w:val="es-ES"/>
        </w:rPr>
        <w:t>,</w:t>
      </w:r>
      <w:r w:rsidR="005C3C80">
        <w:rPr>
          <w:color w:val="000000"/>
          <w:lang w:val="es-ES"/>
        </w:rPr>
        <w:t xml:space="preserve"> evaluados tanto en hombres como en mujeres</w:t>
      </w:r>
      <w:r w:rsidR="00FE2888">
        <w:rPr>
          <w:color w:val="000000"/>
          <w:lang w:val="es-ES"/>
        </w:rPr>
        <w:t xml:space="preserve"> </w:t>
      </w:r>
      <w:r w:rsidR="0090232C">
        <w:rPr>
          <w:color w:val="000000"/>
          <w:lang w:val="es-ES"/>
        </w:rPr>
        <w:t>según</w:t>
      </w:r>
      <w:r w:rsidR="00FE2888">
        <w:rPr>
          <w:color w:val="000000"/>
          <w:lang w:val="es-ES"/>
        </w:rPr>
        <w:t xml:space="preserve"> un estudio realizado en Estados Unidos</w:t>
      </w:r>
      <w:r w:rsidR="00CD74C6">
        <w:rPr>
          <w:color w:val="000000"/>
          <w:lang w:val="es-ES"/>
        </w:rPr>
        <w:t xml:space="preserve"> en 2018</w:t>
      </w:r>
      <w:r w:rsidR="00841177" w:rsidRPr="00841177">
        <w:t xml:space="preserve"> </w:t>
      </w:r>
      <w:sdt>
        <w:sdtPr>
          <w:id w:val="1540631853"/>
          <w:citation/>
        </w:sdtPr>
        <w:sdtEndPr/>
        <w:sdtContent>
          <w:r w:rsidR="00B95F3D">
            <w:fldChar w:fldCharType="begin"/>
          </w:r>
          <w:r w:rsidR="00B95F3D">
            <w:instrText xml:space="preserve"> CITATION Isl18 \l 9226 </w:instrText>
          </w:r>
          <w:r w:rsidR="00B95F3D">
            <w:fldChar w:fldCharType="separate"/>
          </w:r>
          <w:r w:rsidR="00C03882">
            <w:rPr>
              <w:noProof/>
            </w:rPr>
            <w:t>(Islami, y otros, 2018)</w:t>
          </w:r>
          <w:r w:rsidR="00B95F3D">
            <w:fldChar w:fldCharType="end"/>
          </w:r>
        </w:sdtContent>
      </w:sdt>
      <w:r w:rsidR="00DB3B15">
        <w:t>.</w:t>
      </w:r>
      <w:r w:rsidR="00763C36">
        <w:t xml:space="preserve"> En este estudio</w:t>
      </w:r>
      <w:r w:rsidR="00C81016">
        <w:t>,</w:t>
      </w:r>
      <w:r w:rsidR="00763C36">
        <w:t xml:space="preserve"> </w:t>
      </w:r>
      <w:r w:rsidR="00F133BC">
        <w:t>también</w:t>
      </w:r>
      <w:r w:rsidR="00C81016">
        <w:t xml:space="preserve"> se</w:t>
      </w:r>
      <w:r w:rsidR="00F133BC">
        <w:t xml:space="preserve"> enfatiza en la necesidad de </w:t>
      </w:r>
      <w:r w:rsidR="00F56DC1">
        <w:t>una implementación generalizad</w:t>
      </w:r>
      <w:r w:rsidR="00146346">
        <w:t>a</w:t>
      </w:r>
      <w:r w:rsidR="009C4AA4">
        <w:t xml:space="preserve"> </w:t>
      </w:r>
      <w:r w:rsidR="00E169F9">
        <w:t>de</w:t>
      </w:r>
      <w:r w:rsidR="009C4AA4" w:rsidRPr="009C4AA4">
        <w:t xml:space="preserve"> acceso a la atención preventiva de la salud y la concienciación sobre</w:t>
      </w:r>
      <w:r w:rsidR="00E3045E" w:rsidRPr="00841177">
        <w:rPr>
          <w:color w:val="000000"/>
          <w:lang w:val="es-ES"/>
        </w:rPr>
        <w:t xml:space="preserve"> los </w:t>
      </w:r>
      <w:r w:rsidR="00C45178">
        <w:rPr>
          <w:color w:val="000000"/>
          <w:lang w:val="es-ES"/>
        </w:rPr>
        <w:t>factores de riesgo</w:t>
      </w:r>
      <w:r w:rsidR="00EB0A17">
        <w:rPr>
          <w:color w:val="000000"/>
          <w:lang w:val="es-ES"/>
        </w:rPr>
        <w:t xml:space="preserve"> que</w:t>
      </w:r>
      <w:r w:rsidR="00E3045E" w:rsidRPr="00841177">
        <w:rPr>
          <w:color w:val="000000"/>
          <w:lang w:val="es-ES"/>
        </w:rPr>
        <w:t xml:space="preserve"> podrían haberse mitigado mediante estrategias preventivas eficaces</w:t>
      </w:r>
      <w:r w:rsidR="00C45178">
        <w:rPr>
          <w:color w:val="000000"/>
          <w:lang w:val="es-ES"/>
        </w:rPr>
        <w:t>.</w:t>
      </w:r>
    </w:p>
    <w:p w14:paraId="0A06993C" w14:textId="4056428D" w:rsidR="001E0B36" w:rsidRDefault="001D4BAE" w:rsidP="00E3045E">
      <w:pPr>
        <w:pBdr>
          <w:top w:val="nil"/>
          <w:left w:val="nil"/>
          <w:bottom w:val="nil"/>
          <w:right w:val="nil"/>
          <w:between w:val="nil"/>
        </w:pBdr>
        <w:ind w:firstLine="709"/>
        <w:rPr>
          <w:color w:val="000000"/>
        </w:rPr>
      </w:pPr>
      <w:r>
        <w:rPr>
          <w:color w:val="000000"/>
          <w:lang w:val="es-ES"/>
        </w:rPr>
        <w:t>Según</w:t>
      </w:r>
      <w:r w:rsidR="001E0B36">
        <w:rPr>
          <w:color w:val="000000"/>
        </w:rPr>
        <w:t xml:space="preserve"> la </w:t>
      </w:r>
      <w:r w:rsidR="00C41940">
        <w:rPr>
          <w:color w:val="000000"/>
        </w:rPr>
        <w:t>O</w:t>
      </w:r>
      <w:r w:rsidR="001E0B36">
        <w:rPr>
          <w:color w:val="000000"/>
        </w:rPr>
        <w:t xml:space="preserve">rganización </w:t>
      </w:r>
      <w:r w:rsidR="00C41940">
        <w:rPr>
          <w:color w:val="000000"/>
        </w:rPr>
        <w:t>M</w:t>
      </w:r>
      <w:r w:rsidR="001E0B36">
        <w:rPr>
          <w:color w:val="000000"/>
        </w:rPr>
        <w:t xml:space="preserve">undial de la </w:t>
      </w:r>
      <w:r w:rsidR="00C41940">
        <w:rPr>
          <w:color w:val="000000"/>
        </w:rPr>
        <w:t>S</w:t>
      </w:r>
      <w:r w:rsidR="001E0B36">
        <w:rPr>
          <w:color w:val="000000"/>
        </w:rPr>
        <w:t>alud</w:t>
      </w:r>
      <w:r w:rsidR="00C41940">
        <w:rPr>
          <w:color w:val="000000"/>
        </w:rPr>
        <w:t xml:space="preserve"> (OMS), </w:t>
      </w:r>
      <w:r w:rsidR="006C3EAF">
        <w:rPr>
          <w:color w:val="000000"/>
        </w:rPr>
        <w:t>l</w:t>
      </w:r>
      <w:r w:rsidR="00C41940" w:rsidRPr="00C41940">
        <w:rPr>
          <w:color w:val="000000"/>
        </w:rPr>
        <w:t>os cambios en el estilo de vida y las pruebas de detección periódicas pueden ayudar a prevenir el cáncer colorrectal</w:t>
      </w:r>
      <w:r w:rsidR="00796230">
        <w:rPr>
          <w:color w:val="000000"/>
        </w:rPr>
        <w:t xml:space="preserve"> </w:t>
      </w:r>
      <w:sdt>
        <w:sdtPr>
          <w:rPr>
            <w:color w:val="000000"/>
          </w:rPr>
          <w:id w:val="-1983535752"/>
          <w:citation/>
        </w:sdtPr>
        <w:sdtContent>
          <w:r w:rsidR="00796230">
            <w:rPr>
              <w:color w:val="000000"/>
            </w:rPr>
            <w:fldChar w:fldCharType="begin"/>
          </w:r>
          <w:r w:rsidR="00796230">
            <w:rPr>
              <w:color w:val="000000"/>
            </w:rPr>
            <w:instrText xml:space="preserve"> CITATION Wor23 \l 9226 </w:instrText>
          </w:r>
          <w:r w:rsidR="00796230">
            <w:rPr>
              <w:color w:val="000000"/>
            </w:rPr>
            <w:fldChar w:fldCharType="separate"/>
          </w:r>
          <w:r w:rsidR="00C03882" w:rsidRPr="00C03882">
            <w:rPr>
              <w:noProof/>
              <w:color w:val="000000"/>
            </w:rPr>
            <w:t>(World Health Organization, 2023)</w:t>
          </w:r>
          <w:r w:rsidR="00796230">
            <w:rPr>
              <w:color w:val="000000"/>
            </w:rPr>
            <w:fldChar w:fldCharType="end"/>
          </w:r>
        </w:sdtContent>
      </w:sdt>
      <w:r w:rsidR="00C41940" w:rsidRPr="00C41940">
        <w:rPr>
          <w:color w:val="000000"/>
        </w:rPr>
        <w:t>.</w:t>
      </w:r>
      <w:r w:rsidR="000F0C96">
        <w:rPr>
          <w:color w:val="000000"/>
        </w:rPr>
        <w:t xml:space="preserve"> </w:t>
      </w:r>
      <w:r w:rsidR="006C3EAF">
        <w:rPr>
          <w:color w:val="000000"/>
        </w:rPr>
        <w:t>Dentro de l</w:t>
      </w:r>
      <w:r w:rsidR="000F0C96" w:rsidRPr="000F0C96">
        <w:rPr>
          <w:color w:val="000000"/>
        </w:rPr>
        <w:t xml:space="preserve">os métodos de diagnóstico para el cáncer colorrectal </w:t>
      </w:r>
      <w:r w:rsidR="006C3EAF">
        <w:rPr>
          <w:color w:val="000000"/>
        </w:rPr>
        <w:t xml:space="preserve">se </w:t>
      </w:r>
      <w:r w:rsidR="00052D2C">
        <w:rPr>
          <w:color w:val="000000"/>
        </w:rPr>
        <w:t>encuentran:</w:t>
      </w:r>
      <w:r w:rsidR="005747D9">
        <w:rPr>
          <w:color w:val="000000"/>
        </w:rPr>
        <w:t xml:space="preserve"> </w:t>
      </w:r>
      <w:r w:rsidR="000F0C96" w:rsidRPr="000F0C96">
        <w:rPr>
          <w:color w:val="000000"/>
        </w:rPr>
        <w:lastRenderedPageBreak/>
        <w:t>el examen físico, las imágenes (como la ecografía abdominal, la tomografía computarizada y la resonancia magnética), el examen del interior del colon mediante colonoscopia o sigmoidoscopia,</w:t>
      </w:r>
      <w:r w:rsidR="00052D2C">
        <w:rPr>
          <w:color w:val="000000"/>
        </w:rPr>
        <w:t xml:space="preserve"> etc</w:t>
      </w:r>
      <w:r w:rsidR="000F0C96" w:rsidRPr="000F0C96">
        <w:rPr>
          <w:color w:val="000000"/>
        </w:rPr>
        <w:t>.</w:t>
      </w:r>
      <w:r w:rsidR="00052D2C">
        <w:rPr>
          <w:color w:val="000000"/>
        </w:rPr>
        <w:t xml:space="preserve"> </w:t>
      </w:r>
      <w:sdt>
        <w:sdtPr>
          <w:rPr>
            <w:color w:val="000000"/>
          </w:rPr>
          <w:id w:val="1381522270"/>
          <w:citation/>
        </w:sdtPr>
        <w:sdtEndPr/>
        <w:sdtContent>
          <w:r w:rsidR="00052D2C">
            <w:rPr>
              <w:color w:val="000000"/>
            </w:rPr>
            <w:fldChar w:fldCharType="begin"/>
          </w:r>
          <w:r w:rsidR="00052D2C">
            <w:rPr>
              <w:color w:val="000000"/>
            </w:rPr>
            <w:instrText xml:space="preserve">CITATION Wor23 \l 9226 </w:instrText>
          </w:r>
          <w:r w:rsidR="00052D2C">
            <w:rPr>
              <w:color w:val="000000"/>
            </w:rPr>
            <w:fldChar w:fldCharType="separate"/>
          </w:r>
          <w:r w:rsidR="00C03882" w:rsidRPr="00C03882">
            <w:rPr>
              <w:noProof/>
              <w:color w:val="000000"/>
            </w:rPr>
            <w:t>(World Health Organization, 2023)</w:t>
          </w:r>
          <w:r w:rsidR="00052D2C">
            <w:rPr>
              <w:color w:val="000000"/>
            </w:rPr>
            <w:fldChar w:fldCharType="end"/>
          </w:r>
        </w:sdtContent>
      </w:sdt>
      <w:r w:rsidR="00C554EE">
        <w:rPr>
          <w:color w:val="000000"/>
        </w:rPr>
        <w:t>.</w:t>
      </w:r>
    </w:p>
    <w:p w14:paraId="14999D75" w14:textId="713D7E89" w:rsidR="00627A93" w:rsidRDefault="003B1BA9" w:rsidP="00C322CD">
      <w:pPr>
        <w:ind w:firstLine="708"/>
        <w:rPr>
          <w:color w:val="000000"/>
        </w:rPr>
      </w:pPr>
      <w:r>
        <w:rPr>
          <w:color w:val="000000"/>
        </w:rPr>
        <w:t>L</w:t>
      </w:r>
      <w:r w:rsidRPr="003B1BA9">
        <w:rPr>
          <w:color w:val="000000"/>
        </w:rPr>
        <w:t>a realización de una colonoscopia de detección</w:t>
      </w:r>
      <w:r w:rsidR="00DD54F0">
        <w:rPr>
          <w:color w:val="000000"/>
        </w:rPr>
        <w:t xml:space="preserve"> </w:t>
      </w:r>
      <w:r w:rsidR="009B6CB7">
        <w:rPr>
          <w:color w:val="000000"/>
        </w:rPr>
        <w:t>se asocia con</w:t>
      </w:r>
      <w:r w:rsidR="00604604">
        <w:rPr>
          <w:color w:val="000000"/>
        </w:rPr>
        <w:t xml:space="preserve"> </w:t>
      </w:r>
      <w:r w:rsidR="00766683" w:rsidRPr="00766683">
        <w:rPr>
          <w:color w:val="000000"/>
        </w:rPr>
        <w:t>una reducción de la mortalidad por cáncer de colon proximal</w:t>
      </w:r>
      <w:r w:rsidR="00766683">
        <w:rPr>
          <w:color w:val="000000"/>
        </w:rPr>
        <w:t xml:space="preserve"> y distal </w:t>
      </w:r>
      <w:sdt>
        <w:sdtPr>
          <w:rPr>
            <w:color w:val="000000"/>
          </w:rPr>
          <w:id w:val="1510785872"/>
          <w:citation/>
        </w:sdtPr>
        <w:sdtEndPr/>
        <w:sdtContent>
          <w:r w:rsidR="00604604">
            <w:rPr>
              <w:color w:val="000000"/>
            </w:rPr>
            <w:fldChar w:fldCharType="begin"/>
          </w:r>
          <w:r w:rsidR="00604604">
            <w:rPr>
              <w:color w:val="000000"/>
            </w:rPr>
            <w:instrText xml:space="preserve"> CITATION Nis13 \l 9226 </w:instrText>
          </w:r>
          <w:r w:rsidR="00604604">
            <w:rPr>
              <w:color w:val="000000"/>
            </w:rPr>
            <w:fldChar w:fldCharType="separate"/>
          </w:r>
          <w:r w:rsidR="00C03882" w:rsidRPr="00C03882">
            <w:rPr>
              <w:noProof/>
              <w:color w:val="000000"/>
            </w:rPr>
            <w:t>(Nishihara, y otros, 2013)</w:t>
          </w:r>
          <w:r w:rsidR="00604604">
            <w:rPr>
              <w:color w:val="000000"/>
            </w:rPr>
            <w:fldChar w:fldCharType="end"/>
          </w:r>
        </w:sdtContent>
      </w:sdt>
      <w:r w:rsidR="00D31F92">
        <w:rPr>
          <w:color w:val="000000"/>
        </w:rPr>
        <w:t>. E</w:t>
      </w:r>
      <w:r w:rsidR="008D0040" w:rsidRPr="008D0040">
        <w:rPr>
          <w:color w:val="000000"/>
        </w:rPr>
        <w:t xml:space="preserve">n comparación con la ausencia de exámenes de detección endoscópicos, </w:t>
      </w:r>
      <w:r w:rsidR="001821A6">
        <w:rPr>
          <w:color w:val="000000"/>
        </w:rPr>
        <w:t>se presentó</w:t>
      </w:r>
      <w:r w:rsidR="008D0040" w:rsidRPr="008D0040">
        <w:rPr>
          <w:color w:val="000000"/>
        </w:rPr>
        <w:t xml:space="preserve"> un riesgo 67 % menor de muerte por cáncer colorrectal en general</w:t>
      </w:r>
      <w:r w:rsidR="00C41AA9">
        <w:rPr>
          <w:color w:val="000000"/>
        </w:rPr>
        <w:t xml:space="preserve"> después de realizar una colonoscopia de detección</w:t>
      </w:r>
      <w:sdt>
        <w:sdtPr>
          <w:rPr>
            <w:color w:val="000000"/>
          </w:rPr>
          <w:id w:val="-1512747167"/>
          <w:citation/>
        </w:sdtPr>
        <w:sdtEndPr/>
        <w:sdtContent>
          <w:r w:rsidR="004E5E04">
            <w:rPr>
              <w:color w:val="000000"/>
            </w:rPr>
            <w:fldChar w:fldCharType="begin"/>
          </w:r>
          <w:r w:rsidR="004E5E04">
            <w:rPr>
              <w:color w:val="000000"/>
            </w:rPr>
            <w:instrText xml:space="preserve"> CITATION Dou18 \l 9226 </w:instrText>
          </w:r>
          <w:r w:rsidR="004E5E04">
            <w:rPr>
              <w:color w:val="000000"/>
            </w:rPr>
            <w:fldChar w:fldCharType="separate"/>
          </w:r>
          <w:r w:rsidR="00C03882">
            <w:rPr>
              <w:noProof/>
              <w:color w:val="000000"/>
            </w:rPr>
            <w:t xml:space="preserve"> </w:t>
          </w:r>
          <w:r w:rsidR="00C03882" w:rsidRPr="00C03882">
            <w:rPr>
              <w:noProof/>
              <w:color w:val="000000"/>
            </w:rPr>
            <w:t>(Doubeni, y otros, 2018)</w:t>
          </w:r>
          <w:r w:rsidR="004E5E04">
            <w:rPr>
              <w:color w:val="000000"/>
            </w:rPr>
            <w:fldChar w:fldCharType="end"/>
          </w:r>
        </w:sdtContent>
      </w:sdt>
      <w:r w:rsidR="004E5E04">
        <w:rPr>
          <w:color w:val="000000"/>
        </w:rPr>
        <w:t>.</w:t>
      </w:r>
      <w:r w:rsidR="00B80236">
        <w:rPr>
          <w:color w:val="000000"/>
        </w:rPr>
        <w:t xml:space="preserve"> </w:t>
      </w:r>
      <w:r w:rsidR="0099302B">
        <w:rPr>
          <w:color w:val="000000"/>
        </w:rPr>
        <w:t>La colonoscopia es</w:t>
      </w:r>
      <w:r w:rsidR="0092545F" w:rsidRPr="0092545F">
        <w:rPr>
          <w:color w:val="000000"/>
        </w:rPr>
        <w:t xml:space="preserve"> un examen por imágenes mínimamente invasivo de todo el colon y el recto</w:t>
      </w:r>
      <w:r w:rsidR="0065221A">
        <w:rPr>
          <w:color w:val="000000"/>
        </w:rPr>
        <w:t xml:space="preserve"> que</w:t>
      </w:r>
      <w:r w:rsidR="0092545F" w:rsidRPr="0092545F">
        <w:rPr>
          <w:color w:val="000000"/>
        </w:rPr>
        <w:t xml:space="preserve"> permite la detección de pólipos, la caracterización de la densidad y el sitio del tumor</w:t>
      </w:r>
      <w:r w:rsidR="0065221A">
        <w:rPr>
          <w:color w:val="000000"/>
        </w:rPr>
        <w:t xml:space="preserve"> </w:t>
      </w:r>
      <w:sdt>
        <w:sdtPr>
          <w:rPr>
            <w:color w:val="000000"/>
          </w:rPr>
          <w:id w:val="968783539"/>
          <w:citation/>
        </w:sdtPr>
        <w:sdtEndPr/>
        <w:sdtContent>
          <w:r w:rsidR="00B80236">
            <w:rPr>
              <w:color w:val="000000"/>
            </w:rPr>
            <w:fldChar w:fldCharType="begin"/>
          </w:r>
          <w:r w:rsidR="00B80236">
            <w:rPr>
              <w:color w:val="000000"/>
            </w:rPr>
            <w:instrText xml:space="preserve"> CITATION Con13 \l 9226 </w:instrText>
          </w:r>
          <w:r w:rsidR="00B80236">
            <w:rPr>
              <w:color w:val="000000"/>
            </w:rPr>
            <w:fldChar w:fldCharType="separate"/>
          </w:r>
          <w:r w:rsidR="00C03882" w:rsidRPr="00C03882">
            <w:rPr>
              <w:noProof/>
              <w:color w:val="000000"/>
            </w:rPr>
            <w:t>(Conteduca, Sansonno, Russi, &amp; Dammacco, 2013)</w:t>
          </w:r>
          <w:r w:rsidR="00B80236">
            <w:rPr>
              <w:color w:val="000000"/>
            </w:rPr>
            <w:fldChar w:fldCharType="end"/>
          </w:r>
        </w:sdtContent>
      </w:sdt>
      <w:r w:rsidR="0065221A">
        <w:rPr>
          <w:color w:val="000000"/>
        </w:rPr>
        <w:t>.</w:t>
      </w:r>
      <w:r w:rsidR="00DD5D52">
        <w:rPr>
          <w:color w:val="000000"/>
        </w:rPr>
        <w:t xml:space="preserve"> </w:t>
      </w:r>
      <w:r w:rsidR="009A7A02">
        <w:rPr>
          <w:color w:val="000000"/>
        </w:rPr>
        <w:t xml:space="preserve">En </w:t>
      </w:r>
      <w:r w:rsidR="00EB22C3">
        <w:rPr>
          <w:color w:val="000000"/>
        </w:rPr>
        <w:t>este</w:t>
      </w:r>
      <w:r w:rsidR="009A7A02">
        <w:rPr>
          <w:color w:val="000000"/>
        </w:rPr>
        <w:t xml:space="preserve"> </w:t>
      </w:r>
      <w:r w:rsidR="009A7A02" w:rsidRPr="00CF6712">
        <w:rPr>
          <w:color w:val="000000"/>
        </w:rPr>
        <w:t>procedimiento</w:t>
      </w:r>
      <w:r w:rsidR="00EB22C3">
        <w:rPr>
          <w:color w:val="000000"/>
        </w:rPr>
        <w:t>,</w:t>
      </w:r>
      <w:r w:rsidR="009A7A02" w:rsidRPr="00CF6712">
        <w:rPr>
          <w:color w:val="000000"/>
        </w:rPr>
        <w:t xml:space="preserve"> un médico utiliza un tubo flexible con una cámara en un extremo, llamado colonoscopio o endoscopio, para observar el interior del recto y el colon</w:t>
      </w:r>
      <w:r w:rsidR="001E36F4">
        <w:rPr>
          <w:color w:val="000000"/>
        </w:rPr>
        <w:t xml:space="preserve"> en busca de pólipos</w:t>
      </w:r>
      <w:r w:rsidR="00C322CD">
        <w:rPr>
          <w:color w:val="000000"/>
        </w:rPr>
        <w:t xml:space="preserve"> </w:t>
      </w:r>
      <w:sdt>
        <w:sdtPr>
          <w:rPr>
            <w:color w:val="000000"/>
          </w:rPr>
          <w:id w:val="872354285"/>
          <w:citation/>
        </w:sdtPr>
        <w:sdtEndPr/>
        <w:sdtContent>
          <w:r w:rsidR="00C322CD">
            <w:rPr>
              <w:color w:val="000000"/>
            </w:rPr>
            <w:fldChar w:fldCharType="begin"/>
          </w:r>
          <w:r w:rsidR="00C322CD">
            <w:rPr>
              <w:color w:val="000000"/>
            </w:rPr>
            <w:instrText xml:space="preserve"> CITATION Ame23 \l 9226 </w:instrText>
          </w:r>
          <w:r w:rsidR="00C322CD">
            <w:rPr>
              <w:color w:val="000000"/>
            </w:rPr>
            <w:fldChar w:fldCharType="separate"/>
          </w:r>
          <w:r w:rsidR="00C03882" w:rsidRPr="00C03882">
            <w:rPr>
              <w:noProof/>
              <w:color w:val="000000"/>
            </w:rPr>
            <w:t>(American Cancer Society, 2023)</w:t>
          </w:r>
          <w:r w:rsidR="00C322CD">
            <w:rPr>
              <w:color w:val="000000"/>
            </w:rPr>
            <w:fldChar w:fldCharType="end"/>
          </w:r>
        </w:sdtContent>
      </w:sdt>
      <w:r w:rsidR="009A7A02" w:rsidRPr="00CF6712">
        <w:rPr>
          <w:color w:val="000000"/>
        </w:rPr>
        <w:t>.</w:t>
      </w:r>
    </w:p>
    <w:p w14:paraId="35DE34B7" w14:textId="6B689C2E" w:rsidR="001A5FE6" w:rsidRDefault="00DD5D52" w:rsidP="001A5FE6">
      <w:pPr>
        <w:pBdr>
          <w:top w:val="nil"/>
          <w:left w:val="nil"/>
          <w:bottom w:val="nil"/>
          <w:right w:val="nil"/>
          <w:between w:val="nil"/>
        </w:pBdr>
        <w:ind w:firstLine="709"/>
        <w:rPr>
          <w:color w:val="000000"/>
        </w:rPr>
      </w:pPr>
      <w:r>
        <w:rPr>
          <w:color w:val="000000"/>
        </w:rPr>
        <w:t xml:space="preserve">Un </w:t>
      </w:r>
      <w:r w:rsidR="00FD1044" w:rsidRPr="00FD1044">
        <w:rPr>
          <w:color w:val="000000"/>
        </w:rPr>
        <w:t xml:space="preserve">pólipo colorrectal </w:t>
      </w:r>
      <w:r>
        <w:rPr>
          <w:color w:val="000000"/>
        </w:rPr>
        <w:t>maligno</w:t>
      </w:r>
      <w:r w:rsidR="00C33575">
        <w:rPr>
          <w:color w:val="000000"/>
        </w:rPr>
        <w:t xml:space="preserve"> </w:t>
      </w:r>
      <w:r w:rsidR="00A36EA3">
        <w:rPr>
          <w:color w:val="000000"/>
        </w:rPr>
        <w:t>s</w:t>
      </w:r>
      <w:r w:rsidR="00A36EA3" w:rsidRPr="00A36EA3">
        <w:rPr>
          <w:color w:val="000000"/>
        </w:rPr>
        <w:t>e refiere a un adenoma</w:t>
      </w:r>
      <w:r w:rsidR="00826266">
        <w:rPr>
          <w:color w:val="000000"/>
        </w:rPr>
        <w:t xml:space="preserve"> (</w:t>
      </w:r>
      <w:r w:rsidR="00826266" w:rsidRPr="00180811">
        <w:rPr>
          <w:color w:val="000000"/>
        </w:rPr>
        <w:t>protrusión anormal de la mucosa</w:t>
      </w:r>
      <w:r w:rsidR="00400395">
        <w:rPr>
          <w:color w:val="000000"/>
        </w:rPr>
        <w:t>:</w:t>
      </w:r>
      <w:r w:rsidR="00C066E2">
        <w:rPr>
          <w:color w:val="000000"/>
        </w:rPr>
        <w:t xml:space="preserve"> </w:t>
      </w:r>
      <w:r w:rsidR="00482312">
        <w:rPr>
          <w:color w:val="000000"/>
        </w:rPr>
        <w:fldChar w:fldCharType="begin"/>
      </w:r>
      <w:r w:rsidR="00482312">
        <w:rPr>
          <w:color w:val="000000"/>
        </w:rPr>
        <w:instrText xml:space="preserve"> REF _Ref151084196 \h </w:instrText>
      </w:r>
      <w:r w:rsidR="00482312">
        <w:rPr>
          <w:color w:val="000000"/>
        </w:rPr>
        <w:fldChar w:fldCharType="separate"/>
      </w:r>
      <w:r w:rsidR="00A57B03" w:rsidRPr="00A57B03">
        <w:rPr>
          <w:b/>
          <w:bCs/>
          <w:color w:val="000000"/>
          <w:lang w:val="es-ES"/>
        </w:rPr>
        <w:t>Error! Reference source not found.</w:t>
      </w:r>
      <w:r w:rsidR="00482312">
        <w:rPr>
          <w:color w:val="000000"/>
        </w:rPr>
        <w:fldChar w:fldCharType="end"/>
      </w:r>
      <w:r w:rsidR="00826266">
        <w:rPr>
          <w:color w:val="000000"/>
        </w:rPr>
        <w:t>)</w:t>
      </w:r>
      <w:r w:rsidR="00A36EA3" w:rsidRPr="00A36EA3">
        <w:rPr>
          <w:color w:val="000000"/>
        </w:rPr>
        <w:t xml:space="preserve"> que parece benigno macroscópicamente, pero en el que hay invasión a través de la mucosa muscular hacia la submucosa</w:t>
      </w:r>
      <w:r w:rsidR="009E5B0A">
        <w:rPr>
          <w:color w:val="000000"/>
        </w:rPr>
        <w:t>,</w:t>
      </w:r>
      <w:r w:rsidR="009E5B0A" w:rsidRPr="009E5B0A">
        <w:rPr>
          <w:color w:val="000000"/>
        </w:rPr>
        <w:t xml:space="preserve"> </w:t>
      </w:r>
      <w:r w:rsidR="009E5B0A">
        <w:rPr>
          <w:color w:val="000000"/>
        </w:rPr>
        <w:t>por</w:t>
      </w:r>
      <w:r w:rsidR="009E5B0A" w:rsidRPr="009E5B0A">
        <w:rPr>
          <w:color w:val="000000"/>
        </w:rPr>
        <w:t xml:space="preserve"> lo tanto, un pólipo maligno es un carcinoma temprano</w:t>
      </w:r>
      <w:r w:rsidR="00320D92">
        <w:rPr>
          <w:color w:val="000000"/>
        </w:rPr>
        <w:t xml:space="preserve"> </w:t>
      </w:r>
      <w:sdt>
        <w:sdtPr>
          <w:rPr>
            <w:color w:val="000000"/>
          </w:rPr>
          <w:id w:val="-1049292953"/>
          <w:citation/>
        </w:sdtPr>
        <w:sdtEndPr/>
        <w:sdtContent>
          <w:r w:rsidR="00320D92">
            <w:rPr>
              <w:color w:val="000000"/>
            </w:rPr>
            <w:fldChar w:fldCharType="begin"/>
          </w:r>
          <w:r w:rsidR="00320D92">
            <w:rPr>
              <w:color w:val="000000"/>
            </w:rPr>
            <w:instrText xml:space="preserve"> CITATION Wil13 \l 9226 </w:instrText>
          </w:r>
          <w:r w:rsidR="00320D92">
            <w:rPr>
              <w:color w:val="000000"/>
            </w:rPr>
            <w:fldChar w:fldCharType="separate"/>
          </w:r>
          <w:r w:rsidR="00C03882" w:rsidRPr="00C03882">
            <w:rPr>
              <w:noProof/>
              <w:color w:val="000000"/>
            </w:rPr>
            <w:t>(Williams, y otros, 2013)</w:t>
          </w:r>
          <w:r w:rsidR="00320D92">
            <w:rPr>
              <w:color w:val="000000"/>
            </w:rPr>
            <w:fldChar w:fldCharType="end"/>
          </w:r>
        </w:sdtContent>
      </w:sdt>
      <w:r w:rsidR="00CA12C8">
        <w:rPr>
          <w:color w:val="000000"/>
        </w:rPr>
        <w:t>.</w:t>
      </w:r>
    </w:p>
    <w:p w14:paraId="19A9253B" w14:textId="77777777" w:rsidR="008A09ED" w:rsidRDefault="008A09ED" w:rsidP="001A5FE6">
      <w:pPr>
        <w:pBdr>
          <w:top w:val="nil"/>
          <w:left w:val="nil"/>
          <w:bottom w:val="nil"/>
          <w:right w:val="nil"/>
          <w:between w:val="nil"/>
        </w:pBdr>
        <w:ind w:firstLine="709"/>
        <w:rPr>
          <w:color w:val="000000"/>
        </w:rPr>
      </w:pPr>
    </w:p>
    <w:p w14:paraId="21AC2CD0" w14:textId="77777777" w:rsidR="00405FB9" w:rsidRDefault="00C066E2" w:rsidP="00405FB9">
      <w:pPr>
        <w:keepNext/>
        <w:pBdr>
          <w:top w:val="nil"/>
          <w:left w:val="nil"/>
          <w:bottom w:val="nil"/>
          <w:right w:val="nil"/>
          <w:between w:val="nil"/>
        </w:pBdr>
        <w:ind w:firstLine="709"/>
      </w:pPr>
      <w:r w:rsidRPr="00C066E2">
        <w:rPr>
          <w:noProof/>
          <w:color w:val="000000"/>
        </w:rPr>
        <w:drawing>
          <wp:inline distT="0" distB="0" distL="0" distR="0" wp14:anchorId="42D913ED" wp14:editId="7A2836D7">
            <wp:extent cx="4992497" cy="1531620"/>
            <wp:effectExtent l="0" t="0" r="0" b="0"/>
            <wp:docPr id="152630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01782" name=""/>
                    <pic:cNvPicPr/>
                  </pic:nvPicPr>
                  <pic:blipFill>
                    <a:blip r:embed="rId14"/>
                    <a:stretch>
                      <a:fillRect/>
                    </a:stretch>
                  </pic:blipFill>
                  <pic:spPr>
                    <a:xfrm>
                      <a:off x="0" y="0"/>
                      <a:ext cx="5008083" cy="1536402"/>
                    </a:xfrm>
                    <a:prstGeom prst="rect">
                      <a:avLst/>
                    </a:prstGeom>
                  </pic:spPr>
                </pic:pic>
              </a:graphicData>
            </a:graphic>
          </wp:inline>
        </w:drawing>
      </w:r>
    </w:p>
    <w:p w14:paraId="30FC99A2" w14:textId="029A361C" w:rsidR="00C066E2" w:rsidRPr="00405FB9" w:rsidRDefault="00405FB9" w:rsidP="00A44F3C">
      <w:pPr>
        <w:pStyle w:val="Caption"/>
        <w:ind w:left="630"/>
        <w:jc w:val="both"/>
        <w:rPr>
          <w:color w:val="000000"/>
          <w:sz w:val="20"/>
          <w:szCs w:val="14"/>
          <w:lang w:val="es-ES"/>
        </w:rPr>
      </w:pPr>
      <w:bookmarkStart w:id="20" w:name="_Toc151242377"/>
      <w:proofErr w:type="spellStart"/>
      <w:r w:rsidRPr="00405FB9">
        <w:rPr>
          <w:sz w:val="22"/>
          <w:szCs w:val="16"/>
        </w:rPr>
        <w:t>Fig</w:t>
      </w:r>
      <w:proofErr w:type="spellEnd"/>
      <w:r w:rsidRPr="00405FB9">
        <w:rPr>
          <w:sz w:val="22"/>
          <w:szCs w:val="16"/>
        </w:rPr>
        <w:t xml:space="preserve"> </w:t>
      </w:r>
      <w:r w:rsidR="00E42101">
        <w:rPr>
          <w:sz w:val="22"/>
          <w:szCs w:val="16"/>
        </w:rPr>
        <w:fldChar w:fldCharType="begin"/>
      </w:r>
      <w:r w:rsidR="00E42101">
        <w:rPr>
          <w:sz w:val="22"/>
          <w:szCs w:val="16"/>
        </w:rPr>
        <w:instrText xml:space="preserve"> SEQ Fig \* ARABIC </w:instrText>
      </w:r>
      <w:r w:rsidR="00E42101">
        <w:rPr>
          <w:sz w:val="22"/>
          <w:szCs w:val="16"/>
        </w:rPr>
        <w:fldChar w:fldCharType="separate"/>
      </w:r>
      <w:r w:rsidR="00A57B03">
        <w:rPr>
          <w:noProof/>
          <w:sz w:val="22"/>
          <w:szCs w:val="16"/>
        </w:rPr>
        <w:t>1</w:t>
      </w:r>
      <w:r w:rsidR="00E42101">
        <w:rPr>
          <w:sz w:val="22"/>
          <w:szCs w:val="16"/>
        </w:rPr>
        <w:fldChar w:fldCharType="end"/>
      </w:r>
      <w:r w:rsidRPr="00405FB9">
        <w:rPr>
          <w:sz w:val="22"/>
          <w:szCs w:val="16"/>
        </w:rPr>
        <w:t xml:space="preserve">. Imágenes de pólipos obtenidas durante colonoscopias (del </w:t>
      </w:r>
      <w:proofErr w:type="spellStart"/>
      <w:proofErr w:type="gramStart"/>
      <w:r w:rsidRPr="00405FB9">
        <w:rPr>
          <w:sz w:val="22"/>
          <w:szCs w:val="16"/>
        </w:rPr>
        <w:t>dataset</w:t>
      </w:r>
      <w:proofErr w:type="spellEnd"/>
      <w:r w:rsidRPr="00405FB9">
        <w:rPr>
          <w:sz w:val="22"/>
          <w:szCs w:val="16"/>
        </w:rPr>
        <w:t xml:space="preserve">  Kvasir</w:t>
      </w:r>
      <w:proofErr w:type="gramEnd"/>
      <w:r w:rsidRPr="00405FB9">
        <w:rPr>
          <w:sz w:val="22"/>
          <w:szCs w:val="16"/>
        </w:rPr>
        <w:t xml:space="preserve">-v2 </w:t>
      </w:r>
      <w:proofErr w:type="spellStart"/>
      <w:r w:rsidRPr="00405FB9">
        <w:rPr>
          <w:sz w:val="22"/>
          <w:szCs w:val="16"/>
        </w:rPr>
        <w:t>dataset</w:t>
      </w:r>
      <w:proofErr w:type="spellEnd"/>
      <w:r w:rsidRPr="00405FB9">
        <w:rPr>
          <w:sz w:val="22"/>
          <w:szCs w:val="16"/>
        </w:rPr>
        <w:t>)</w:t>
      </w:r>
      <w:bookmarkEnd w:id="20"/>
    </w:p>
    <w:p w14:paraId="2E83C0A6" w14:textId="77777777" w:rsidR="008A09ED" w:rsidRPr="00D43A69" w:rsidRDefault="008A09ED">
      <w:pPr>
        <w:rPr>
          <w:color w:val="000000"/>
          <w:lang w:val="es-ES"/>
        </w:rPr>
      </w:pPr>
    </w:p>
    <w:p w14:paraId="0A025AE2" w14:textId="459445EA" w:rsidR="00C36E19" w:rsidRDefault="00C80D38">
      <w:pPr>
        <w:rPr>
          <w:color w:val="000000"/>
          <w:lang w:val="es-ES"/>
        </w:rPr>
      </w:pPr>
      <w:r>
        <w:rPr>
          <w:color w:val="000000"/>
          <w:lang w:val="es-ES"/>
        </w:rPr>
        <w:t>L</w:t>
      </w:r>
      <w:r w:rsidR="007B0174" w:rsidRPr="007B0174">
        <w:rPr>
          <w:color w:val="000000"/>
          <w:lang w:val="es-ES"/>
        </w:rPr>
        <w:t>a colonoscopia es un método imperfecto y de calidad variable, con tasas de error del 17 % al 28% para pólipos de cualquier tamaño, del 2,1 % al 12 % para pólipos grandes y del 5 % al 11 % para adenomas avanzados</w:t>
      </w:r>
      <w:r w:rsidR="001207AA">
        <w:rPr>
          <w:color w:val="000000"/>
          <w:lang w:val="es-ES"/>
        </w:rPr>
        <w:t>. A</w:t>
      </w:r>
      <w:r w:rsidR="003035C9" w:rsidRPr="007B0174">
        <w:rPr>
          <w:color w:val="000000"/>
          <w:lang w:val="es-ES"/>
        </w:rPr>
        <w:t xml:space="preserve">demás, las tasas de detección de adenomas y lesiones serradas sésiles varían entre </w:t>
      </w:r>
      <w:proofErr w:type="spellStart"/>
      <w:r w:rsidR="003035C9" w:rsidRPr="007B0174">
        <w:rPr>
          <w:color w:val="000000"/>
          <w:lang w:val="es-ES"/>
        </w:rPr>
        <w:t>colonoscopistas</w:t>
      </w:r>
      <w:proofErr w:type="spellEnd"/>
      <w:r w:rsidR="00250F24">
        <w:rPr>
          <w:color w:val="000000"/>
          <w:lang w:val="es-ES"/>
        </w:rPr>
        <w:t xml:space="preserve"> </w:t>
      </w:r>
      <w:sdt>
        <w:sdtPr>
          <w:rPr>
            <w:color w:val="000000"/>
            <w:lang w:val="es-ES"/>
          </w:rPr>
          <w:id w:val="404654547"/>
          <w:citation/>
        </w:sdtPr>
        <w:sdtEndPr/>
        <w:sdtContent>
          <w:r w:rsidR="003035C9">
            <w:rPr>
              <w:color w:val="000000"/>
              <w:lang w:val="es-ES"/>
            </w:rPr>
            <w:fldChar w:fldCharType="begin"/>
          </w:r>
          <w:r w:rsidR="003035C9">
            <w:rPr>
              <w:color w:val="000000"/>
            </w:rPr>
            <w:instrText xml:space="preserve"> CITATION Par22 \l 9226 </w:instrText>
          </w:r>
          <w:r w:rsidR="003035C9">
            <w:rPr>
              <w:color w:val="000000"/>
              <w:lang w:val="es-ES"/>
            </w:rPr>
            <w:fldChar w:fldCharType="separate"/>
          </w:r>
          <w:r w:rsidR="00C03882" w:rsidRPr="00C03882">
            <w:rPr>
              <w:noProof/>
              <w:color w:val="000000"/>
            </w:rPr>
            <w:t>(Park &amp; Cha, 2022)</w:t>
          </w:r>
          <w:r w:rsidR="003035C9">
            <w:rPr>
              <w:color w:val="000000"/>
              <w:lang w:val="es-ES"/>
            </w:rPr>
            <w:fldChar w:fldCharType="end"/>
          </w:r>
        </w:sdtContent>
      </w:sdt>
      <w:r w:rsidR="00250F24">
        <w:rPr>
          <w:color w:val="000000"/>
          <w:lang w:val="es-ES"/>
        </w:rPr>
        <w:t>.</w:t>
      </w:r>
      <w:r w:rsidR="00DD7D7E">
        <w:rPr>
          <w:color w:val="000000"/>
          <w:lang w:val="es-ES"/>
        </w:rPr>
        <w:t xml:space="preserve"> </w:t>
      </w:r>
      <w:r w:rsidR="00461F21">
        <w:rPr>
          <w:color w:val="000000"/>
          <w:lang w:val="es-ES"/>
        </w:rPr>
        <w:t>L</w:t>
      </w:r>
      <w:r w:rsidR="00461F21" w:rsidRPr="00461F21">
        <w:rPr>
          <w:color w:val="000000"/>
          <w:lang w:val="es-ES"/>
        </w:rPr>
        <w:t>a evidencia indirecta sugiere que</w:t>
      </w:r>
      <w:r w:rsidR="000632A0">
        <w:rPr>
          <w:color w:val="000000"/>
          <w:lang w:val="es-ES"/>
        </w:rPr>
        <w:t xml:space="preserve">, </w:t>
      </w:r>
      <w:r w:rsidR="000632A0" w:rsidRPr="000632A0">
        <w:rPr>
          <w:color w:val="000000"/>
          <w:lang w:val="es-ES"/>
        </w:rPr>
        <w:t xml:space="preserve">a pesar de la experiencia y las habilidades de </w:t>
      </w:r>
      <w:r w:rsidR="006E2D98">
        <w:rPr>
          <w:color w:val="000000"/>
          <w:lang w:val="es-ES"/>
        </w:rPr>
        <w:t>los</w:t>
      </w:r>
      <w:r w:rsidR="000632A0" w:rsidRPr="000632A0">
        <w:rPr>
          <w:color w:val="000000"/>
          <w:lang w:val="es-ES"/>
        </w:rPr>
        <w:t xml:space="preserve"> médico</w:t>
      </w:r>
      <w:r w:rsidR="006E2D98">
        <w:rPr>
          <w:color w:val="000000"/>
          <w:lang w:val="es-ES"/>
        </w:rPr>
        <w:t>s</w:t>
      </w:r>
      <w:r w:rsidR="000632A0" w:rsidRPr="000632A0">
        <w:rPr>
          <w:color w:val="000000"/>
          <w:lang w:val="es-ES"/>
        </w:rPr>
        <w:t>, durante una colonoscopia larga, algunos pólipos pueden pasar desapercibidos</w:t>
      </w:r>
      <w:r w:rsidR="00163A9C">
        <w:rPr>
          <w:color w:val="000000"/>
          <w:lang w:val="es-ES"/>
        </w:rPr>
        <w:t xml:space="preserve">, </w:t>
      </w:r>
      <w:r w:rsidR="00163A9C" w:rsidRPr="00461F21">
        <w:rPr>
          <w:color w:val="000000"/>
          <w:lang w:val="es-ES"/>
        </w:rPr>
        <w:t>incluso cuando están dentro del campo de visión endoscópico</w:t>
      </w:r>
      <w:r w:rsidR="00163A9C">
        <w:rPr>
          <w:color w:val="000000"/>
          <w:lang w:val="es-ES"/>
        </w:rPr>
        <w:t>,</w:t>
      </w:r>
      <w:r w:rsidR="000632A0" w:rsidRPr="000632A0">
        <w:rPr>
          <w:color w:val="000000"/>
          <w:lang w:val="es-ES"/>
        </w:rPr>
        <w:t xml:space="preserve"> debido </w:t>
      </w:r>
      <w:r w:rsidR="000632A0" w:rsidRPr="000632A0">
        <w:rPr>
          <w:color w:val="000000"/>
          <w:lang w:val="es-ES"/>
        </w:rPr>
        <w:lastRenderedPageBreak/>
        <w:t>a su tamaño diminuto o porque están ocultos detrás de los pliegues intestinales</w:t>
      </w:r>
      <w:r w:rsidR="009D49F3">
        <w:rPr>
          <w:color w:val="000000"/>
          <w:lang w:val="es-ES"/>
        </w:rPr>
        <w:t>, por lo cual</w:t>
      </w:r>
      <w:r w:rsidR="00461F21" w:rsidRPr="00461F21">
        <w:rPr>
          <w:color w:val="000000"/>
          <w:lang w:val="es-ES"/>
        </w:rPr>
        <w:t xml:space="preserve"> los endoscopistas podrían no identificar las lesiones </w:t>
      </w:r>
      <w:sdt>
        <w:sdtPr>
          <w:rPr>
            <w:color w:val="000000"/>
            <w:lang w:val="es-ES"/>
          </w:rPr>
          <w:id w:val="-2084139409"/>
          <w:citation/>
        </w:sdtPr>
        <w:sdtEndPr/>
        <w:sdtContent>
          <w:r w:rsidR="00AD0620">
            <w:rPr>
              <w:color w:val="000000"/>
              <w:lang w:val="es-ES"/>
            </w:rPr>
            <w:fldChar w:fldCharType="begin"/>
          </w:r>
          <w:r w:rsidR="00AD0620">
            <w:rPr>
              <w:color w:val="000000"/>
            </w:rPr>
            <w:instrText xml:space="preserve"> CITATION Ahm19 \l 9226 </w:instrText>
          </w:r>
          <w:r w:rsidR="00AD0620">
            <w:rPr>
              <w:color w:val="000000"/>
              <w:lang w:val="es-ES"/>
            </w:rPr>
            <w:fldChar w:fldCharType="separate"/>
          </w:r>
          <w:r w:rsidR="00C03882" w:rsidRPr="00C03882">
            <w:rPr>
              <w:noProof/>
              <w:color w:val="000000"/>
            </w:rPr>
            <w:t>(Ahmad, y otros, 2019)</w:t>
          </w:r>
          <w:r w:rsidR="00AD0620">
            <w:rPr>
              <w:color w:val="000000"/>
              <w:lang w:val="es-ES"/>
            </w:rPr>
            <w:fldChar w:fldCharType="end"/>
          </w:r>
        </w:sdtContent>
      </w:sdt>
      <w:r w:rsidR="00AD0620">
        <w:rPr>
          <w:color w:val="000000"/>
          <w:lang w:val="es-ES"/>
        </w:rPr>
        <w:t>.</w:t>
      </w:r>
      <w:r w:rsidR="009D49F3">
        <w:rPr>
          <w:color w:val="000000"/>
          <w:lang w:val="es-ES"/>
        </w:rPr>
        <w:t xml:space="preserve"> </w:t>
      </w:r>
      <w:r w:rsidR="00721902" w:rsidRPr="00721902">
        <w:rPr>
          <w:color w:val="000000"/>
          <w:lang w:val="es-ES"/>
        </w:rPr>
        <w:t>L</w:t>
      </w:r>
      <w:r w:rsidR="00E432D2">
        <w:rPr>
          <w:color w:val="000000"/>
          <w:lang w:val="es-ES"/>
        </w:rPr>
        <w:t>o</w:t>
      </w:r>
      <w:r w:rsidR="00721902" w:rsidRPr="00721902">
        <w:rPr>
          <w:color w:val="000000"/>
          <w:lang w:val="es-ES"/>
        </w:rPr>
        <w:t xml:space="preserve">s </w:t>
      </w:r>
      <w:r w:rsidR="00E432D2" w:rsidRPr="00E432D2">
        <w:rPr>
          <w:color w:val="000000"/>
          <w:lang w:val="es-ES"/>
        </w:rPr>
        <w:t>pólipos serrados sésiles</w:t>
      </w:r>
      <w:r w:rsidR="00E432D2">
        <w:rPr>
          <w:color w:val="000000"/>
          <w:lang w:val="es-ES"/>
        </w:rPr>
        <w:t xml:space="preserve"> (</w:t>
      </w:r>
      <w:r w:rsidR="00E432D2" w:rsidRPr="00E432D2">
        <w:rPr>
          <w:color w:val="000000"/>
          <w:lang w:val="es-ES"/>
        </w:rPr>
        <w:t xml:space="preserve">lesiones </w:t>
      </w:r>
      <w:r w:rsidR="00E432D2">
        <w:rPr>
          <w:color w:val="000000"/>
          <w:lang w:val="es-ES"/>
        </w:rPr>
        <w:t xml:space="preserve">que luego </w:t>
      </w:r>
      <w:r w:rsidR="00E432D2" w:rsidRPr="00E432D2">
        <w:rPr>
          <w:color w:val="000000"/>
          <w:lang w:val="es-ES"/>
        </w:rPr>
        <w:t xml:space="preserve">progresan a </w:t>
      </w:r>
      <w:proofErr w:type="spellStart"/>
      <w:r w:rsidR="00E432D2" w:rsidRPr="00E432D2">
        <w:rPr>
          <w:color w:val="000000"/>
          <w:lang w:val="es-ES"/>
        </w:rPr>
        <w:t>CCR</w:t>
      </w:r>
      <w:proofErr w:type="spellEnd"/>
      <w:r w:rsidR="00E432D2">
        <w:rPr>
          <w:color w:val="000000"/>
          <w:lang w:val="es-ES"/>
        </w:rPr>
        <w:t xml:space="preserve">) </w:t>
      </w:r>
      <w:r w:rsidR="00721902" w:rsidRPr="00721902">
        <w:rPr>
          <w:color w:val="000000"/>
          <w:lang w:val="es-ES"/>
        </w:rPr>
        <w:t>suelen ser planas y estar cubiertas por una capa mucosa, lo que significa que pueden ser difíciles de detectar en la colonoscopia</w:t>
      </w:r>
      <w:r w:rsidR="00DD7D7E">
        <w:rPr>
          <w:color w:val="000000"/>
          <w:lang w:val="es-ES"/>
        </w:rPr>
        <w:t xml:space="preserve"> </w:t>
      </w:r>
      <w:sdt>
        <w:sdtPr>
          <w:rPr>
            <w:color w:val="000000"/>
            <w:lang w:val="es-ES"/>
          </w:rPr>
          <w:id w:val="158818279"/>
          <w:citation/>
        </w:sdtPr>
        <w:sdtEndPr/>
        <w:sdtContent>
          <w:r w:rsidR="00DD7D7E">
            <w:rPr>
              <w:color w:val="000000"/>
              <w:lang w:val="es-ES"/>
            </w:rPr>
            <w:fldChar w:fldCharType="begin"/>
          </w:r>
          <w:r w:rsidR="00DD7D7E">
            <w:rPr>
              <w:color w:val="000000"/>
            </w:rPr>
            <w:instrText xml:space="preserve"> CITATION Shi20 \l 9226 </w:instrText>
          </w:r>
          <w:r w:rsidR="00DD7D7E">
            <w:rPr>
              <w:color w:val="000000"/>
              <w:lang w:val="es-ES"/>
            </w:rPr>
            <w:fldChar w:fldCharType="separate"/>
          </w:r>
          <w:r w:rsidR="00C03882" w:rsidRPr="00C03882">
            <w:rPr>
              <w:noProof/>
              <w:color w:val="000000"/>
            </w:rPr>
            <w:t>(Shine, Bui, &amp; Burgess, 2020)</w:t>
          </w:r>
          <w:r w:rsidR="00DD7D7E">
            <w:rPr>
              <w:color w:val="000000"/>
              <w:lang w:val="es-ES"/>
            </w:rPr>
            <w:fldChar w:fldCharType="end"/>
          </w:r>
        </w:sdtContent>
      </w:sdt>
      <w:r w:rsidR="00F95874" w:rsidRPr="00F95874">
        <w:rPr>
          <w:color w:val="000000"/>
          <w:lang w:val="es-ES"/>
        </w:rPr>
        <w:t>.</w:t>
      </w:r>
    </w:p>
    <w:p w14:paraId="241D7396" w14:textId="7AA901D6" w:rsidR="00C36E19" w:rsidRDefault="00C36E19">
      <w:pPr>
        <w:rPr>
          <w:color w:val="000000"/>
          <w:lang w:val="es-ES"/>
        </w:rPr>
      </w:pPr>
      <w:r>
        <w:rPr>
          <w:color w:val="000000"/>
          <w:lang w:val="es-ES"/>
        </w:rPr>
        <w:t>Debido a las múltiples formas</w:t>
      </w:r>
      <w:r w:rsidR="00BD3C8F">
        <w:rPr>
          <w:color w:val="000000"/>
          <w:lang w:val="es-ES"/>
        </w:rPr>
        <w:t xml:space="preserve"> y</w:t>
      </w:r>
      <w:r>
        <w:rPr>
          <w:color w:val="000000"/>
          <w:lang w:val="es-ES"/>
        </w:rPr>
        <w:t xml:space="preserve"> tamaños de los pólipos</w:t>
      </w:r>
      <w:r w:rsidR="00B50498">
        <w:rPr>
          <w:color w:val="000000"/>
          <w:lang w:val="es-ES"/>
        </w:rPr>
        <w:t xml:space="preserve"> y la dificultad para ser identificados</w:t>
      </w:r>
      <w:r w:rsidR="004F4D57">
        <w:rPr>
          <w:color w:val="000000"/>
          <w:lang w:val="es-ES"/>
        </w:rPr>
        <w:t xml:space="preserve"> al </w:t>
      </w:r>
      <w:r w:rsidR="009915AD" w:rsidRPr="004F4D57">
        <w:rPr>
          <w:color w:val="000000"/>
          <w:lang w:val="es-ES"/>
        </w:rPr>
        <w:t>esta</w:t>
      </w:r>
      <w:r w:rsidR="009915AD">
        <w:rPr>
          <w:color w:val="000000"/>
          <w:lang w:val="es-ES"/>
        </w:rPr>
        <w:t>r</w:t>
      </w:r>
      <w:r w:rsidR="004F4D57" w:rsidRPr="004F4D57">
        <w:rPr>
          <w:color w:val="000000"/>
          <w:lang w:val="es-ES"/>
        </w:rPr>
        <w:t xml:space="preserve"> cubiertos de heces, mucosa y otras estructuras circundantes</w:t>
      </w:r>
      <w:r w:rsidR="004F4D57">
        <w:rPr>
          <w:color w:val="000000"/>
          <w:lang w:val="es-ES"/>
        </w:rPr>
        <w:t>,</w:t>
      </w:r>
      <w:r w:rsidR="009915AD">
        <w:rPr>
          <w:color w:val="000000"/>
          <w:lang w:val="es-ES"/>
        </w:rPr>
        <w:t xml:space="preserve"> </w:t>
      </w:r>
      <w:r w:rsidR="009915AD" w:rsidRPr="009915AD">
        <w:rPr>
          <w:color w:val="000000"/>
          <w:lang w:val="es-ES"/>
        </w:rPr>
        <w:t xml:space="preserve">es esencial crear un sistema de </w:t>
      </w:r>
      <w:r w:rsidR="009164D3">
        <w:rPr>
          <w:color w:val="000000"/>
          <w:lang w:val="es-ES"/>
        </w:rPr>
        <w:t>D</w:t>
      </w:r>
      <w:r w:rsidR="009915AD" w:rsidRPr="009915AD">
        <w:rPr>
          <w:color w:val="000000"/>
          <w:lang w:val="es-ES"/>
        </w:rPr>
        <w:t xml:space="preserve">iagnóstico </w:t>
      </w:r>
      <w:r w:rsidR="009164D3">
        <w:rPr>
          <w:color w:val="000000"/>
          <w:lang w:val="es-ES"/>
        </w:rPr>
        <w:t>A</w:t>
      </w:r>
      <w:r w:rsidR="009915AD" w:rsidRPr="009915AD">
        <w:rPr>
          <w:color w:val="000000"/>
          <w:lang w:val="es-ES"/>
        </w:rPr>
        <w:t xml:space="preserve">sistido por </w:t>
      </w:r>
      <w:r w:rsidR="009164D3">
        <w:rPr>
          <w:color w:val="000000"/>
          <w:lang w:val="es-ES"/>
        </w:rPr>
        <w:t>Computado</w:t>
      </w:r>
      <w:r w:rsidR="009915AD" w:rsidRPr="009915AD">
        <w:rPr>
          <w:color w:val="000000"/>
          <w:lang w:val="es-ES"/>
        </w:rPr>
        <w:t>r (</w:t>
      </w:r>
      <w:proofErr w:type="spellStart"/>
      <w:r w:rsidR="009164D3">
        <w:rPr>
          <w:color w:val="000000"/>
          <w:lang w:val="es-ES"/>
        </w:rPr>
        <w:t>DAC</w:t>
      </w:r>
      <w:proofErr w:type="spellEnd"/>
      <w:r w:rsidR="009915AD" w:rsidRPr="009915AD">
        <w:rPr>
          <w:color w:val="000000"/>
          <w:lang w:val="es-ES"/>
        </w:rPr>
        <w:t>) para detectar los pólipos</w:t>
      </w:r>
      <w:r w:rsidR="009915AD">
        <w:rPr>
          <w:color w:val="000000"/>
          <w:lang w:val="es-ES"/>
        </w:rPr>
        <w:t xml:space="preserve"> </w:t>
      </w:r>
      <w:sdt>
        <w:sdtPr>
          <w:rPr>
            <w:color w:val="000000"/>
            <w:lang w:val="es-ES"/>
          </w:rPr>
          <w:id w:val="-934825899"/>
          <w:citation/>
        </w:sdtPr>
        <w:sdtEndPr/>
        <w:sdtContent>
          <w:r w:rsidR="009915AD">
            <w:rPr>
              <w:color w:val="000000"/>
              <w:lang w:val="es-ES"/>
            </w:rPr>
            <w:fldChar w:fldCharType="begin"/>
          </w:r>
          <w:r w:rsidR="009915AD">
            <w:rPr>
              <w:color w:val="000000"/>
            </w:rPr>
            <w:instrText xml:space="preserve"> CITATION Tom21 \l 9226 </w:instrText>
          </w:r>
          <w:r w:rsidR="009915AD">
            <w:rPr>
              <w:color w:val="000000"/>
              <w:lang w:val="es-ES"/>
            </w:rPr>
            <w:fldChar w:fldCharType="separate"/>
          </w:r>
          <w:r w:rsidR="00C03882" w:rsidRPr="00C03882">
            <w:rPr>
              <w:noProof/>
              <w:color w:val="000000"/>
            </w:rPr>
            <w:t>(Tomar, 2021)</w:t>
          </w:r>
          <w:r w:rsidR="009915AD">
            <w:rPr>
              <w:color w:val="000000"/>
              <w:lang w:val="es-ES"/>
            </w:rPr>
            <w:fldChar w:fldCharType="end"/>
          </w:r>
        </w:sdtContent>
      </w:sdt>
      <w:r w:rsidR="009915AD" w:rsidRPr="009915AD">
        <w:rPr>
          <w:color w:val="000000"/>
          <w:lang w:val="es-ES"/>
        </w:rPr>
        <w:t>.</w:t>
      </w:r>
    </w:p>
    <w:p w14:paraId="5F24E51A" w14:textId="77777777" w:rsidR="00400395" w:rsidRPr="002F158F" w:rsidRDefault="00400395">
      <w:pPr>
        <w:rPr>
          <w:color w:val="000000"/>
          <w:lang w:val="es-ES"/>
        </w:rPr>
      </w:pPr>
    </w:p>
    <w:p w14:paraId="697F2B5A" w14:textId="77777777" w:rsidR="008C3446" w:rsidRDefault="00931880">
      <w:pPr>
        <w:pStyle w:val="Heading2"/>
        <w:numPr>
          <w:ilvl w:val="1"/>
          <w:numId w:val="7"/>
        </w:numPr>
      </w:pPr>
      <w:r w:rsidRPr="00400395">
        <w:rPr>
          <w:lang w:val="es-ES"/>
        </w:rPr>
        <w:t xml:space="preserve"> </w:t>
      </w:r>
      <w:bookmarkStart w:id="21" w:name="_Toc151227645"/>
      <w:bookmarkStart w:id="22" w:name="_Toc151242401"/>
      <w:r>
        <w:t>Aproximación desde la analítica de datos</w:t>
      </w:r>
      <w:bookmarkEnd w:id="21"/>
      <w:bookmarkEnd w:id="22"/>
      <w:r>
        <w:t xml:space="preserve"> </w:t>
      </w:r>
    </w:p>
    <w:p w14:paraId="32A561E2" w14:textId="51062AEC" w:rsidR="00BE3AA8" w:rsidRDefault="00BE3AA8">
      <w:pPr>
        <w:pBdr>
          <w:top w:val="nil"/>
          <w:left w:val="nil"/>
          <w:bottom w:val="nil"/>
          <w:right w:val="nil"/>
          <w:between w:val="nil"/>
        </w:pBdr>
        <w:ind w:firstLine="709"/>
        <w:rPr>
          <w:color w:val="000000"/>
        </w:rPr>
      </w:pPr>
      <w:bookmarkStart w:id="23" w:name="_heading=h.2jxsxqh" w:colFirst="0" w:colLast="0"/>
      <w:bookmarkEnd w:id="23"/>
      <w:r w:rsidRPr="00BE3AA8">
        <w:rPr>
          <w:color w:val="000000"/>
        </w:rPr>
        <w:t xml:space="preserve">Para superar </w:t>
      </w:r>
      <w:r w:rsidR="000022B0">
        <w:rPr>
          <w:color w:val="000000"/>
        </w:rPr>
        <w:t>las</w:t>
      </w:r>
      <w:r w:rsidRPr="00BE3AA8">
        <w:rPr>
          <w:color w:val="000000"/>
        </w:rPr>
        <w:t xml:space="preserve"> limitaciones</w:t>
      </w:r>
      <w:r w:rsidR="000022B0">
        <w:rPr>
          <w:color w:val="000000"/>
        </w:rPr>
        <w:t xml:space="preserve"> mencionadas en la sección anterior</w:t>
      </w:r>
      <w:r w:rsidRPr="00BE3AA8">
        <w:rPr>
          <w:color w:val="000000"/>
        </w:rPr>
        <w:t xml:space="preserve">, el </w:t>
      </w:r>
      <w:proofErr w:type="spellStart"/>
      <w:r w:rsidRPr="00BE3AA8">
        <w:rPr>
          <w:color w:val="000000"/>
        </w:rPr>
        <w:t>DAC</w:t>
      </w:r>
      <w:proofErr w:type="spellEnd"/>
      <w:r w:rsidRPr="00BE3AA8">
        <w:rPr>
          <w:color w:val="000000"/>
        </w:rPr>
        <w:t xml:space="preserve"> es una alternativa atractiva</w:t>
      </w:r>
      <w:r w:rsidR="00BD3C8F">
        <w:rPr>
          <w:color w:val="000000"/>
        </w:rPr>
        <w:t>,</w:t>
      </w:r>
      <w:r w:rsidRPr="00BE3AA8">
        <w:rPr>
          <w:color w:val="000000"/>
        </w:rPr>
        <w:t xml:space="preserve"> ya que podría ayudar a mejorar la tasa de detección y evitar los errores en la caracterización de los pólipos</w:t>
      </w:r>
      <w:r w:rsidR="00011E58">
        <w:rPr>
          <w:color w:val="000000"/>
        </w:rPr>
        <w:t xml:space="preserve"> </w:t>
      </w:r>
      <w:sdt>
        <w:sdtPr>
          <w:rPr>
            <w:color w:val="000000"/>
          </w:rPr>
          <w:id w:val="-1119601689"/>
          <w:citation/>
        </w:sdtPr>
        <w:sdtEndPr/>
        <w:sdtContent>
          <w:r w:rsidR="00011E58">
            <w:rPr>
              <w:color w:val="000000"/>
            </w:rPr>
            <w:fldChar w:fldCharType="begin"/>
          </w:r>
          <w:r w:rsidR="00011E58">
            <w:rPr>
              <w:color w:val="000000"/>
            </w:rPr>
            <w:instrText xml:space="preserve"> CITATION Sán20 \l 9226 </w:instrText>
          </w:r>
          <w:r w:rsidR="00011E58">
            <w:rPr>
              <w:color w:val="000000"/>
            </w:rPr>
            <w:fldChar w:fldCharType="separate"/>
          </w:r>
          <w:r w:rsidR="00C03882" w:rsidRPr="00C03882">
            <w:rPr>
              <w:noProof/>
              <w:color w:val="000000"/>
            </w:rPr>
            <w:t>(Sánchez-Montes, Bernal, García-Rodríguez, Córdova, &amp; Fernández-Esparrach, 2020)</w:t>
          </w:r>
          <w:r w:rsidR="00011E58">
            <w:rPr>
              <w:color w:val="000000"/>
            </w:rPr>
            <w:fldChar w:fldCharType="end"/>
          </w:r>
        </w:sdtContent>
      </w:sdt>
      <w:r w:rsidR="00935963">
        <w:rPr>
          <w:color w:val="000000"/>
        </w:rPr>
        <w:t>.</w:t>
      </w:r>
    </w:p>
    <w:p w14:paraId="04C2B6E9" w14:textId="36A46CD0" w:rsidR="00B11803" w:rsidRDefault="00C27450" w:rsidP="00B11803">
      <w:pPr>
        <w:pBdr>
          <w:top w:val="nil"/>
          <w:left w:val="nil"/>
          <w:bottom w:val="nil"/>
          <w:right w:val="nil"/>
          <w:between w:val="nil"/>
        </w:pBdr>
        <w:ind w:firstLine="709"/>
        <w:rPr>
          <w:color w:val="000000"/>
        </w:rPr>
      </w:pPr>
      <w:r>
        <w:rPr>
          <w:color w:val="000000"/>
        </w:rPr>
        <w:t>A través de</w:t>
      </w:r>
      <w:r w:rsidR="0083494F">
        <w:rPr>
          <w:color w:val="000000"/>
        </w:rPr>
        <w:t xml:space="preserve">l tiempo se han desarrollado múltiples estrategias para </w:t>
      </w:r>
      <w:r w:rsidR="00563907">
        <w:rPr>
          <w:color w:val="000000"/>
        </w:rPr>
        <w:t xml:space="preserve">mejorar la calidad de las colonoscopias, optimizando la identificación y caracterización de </w:t>
      </w:r>
      <w:r w:rsidR="00FF69C9">
        <w:rPr>
          <w:color w:val="000000"/>
        </w:rPr>
        <w:t>lesiones. Est</w:t>
      </w:r>
      <w:r w:rsidR="00BD3C8F">
        <w:rPr>
          <w:color w:val="000000"/>
        </w:rPr>
        <w:t xml:space="preserve">os avances </w:t>
      </w:r>
      <w:r w:rsidR="00B44137">
        <w:rPr>
          <w:color w:val="000000"/>
        </w:rPr>
        <w:t xml:space="preserve">van desde mejoras a dispositivos actuales, como </w:t>
      </w:r>
      <w:r w:rsidR="009A0AB6">
        <w:rPr>
          <w:color w:val="000000"/>
        </w:rPr>
        <w:t>acoplamiento de nuevas herramientas y desarrollo</w:t>
      </w:r>
      <w:r w:rsidR="00A829AE">
        <w:rPr>
          <w:color w:val="000000"/>
        </w:rPr>
        <w:t xml:space="preserve"> de </w:t>
      </w:r>
      <w:r w:rsidR="00A829AE" w:rsidRPr="00A829AE">
        <w:rPr>
          <w:color w:val="000000"/>
        </w:rPr>
        <w:t>sistemas computacionales de soporte</w:t>
      </w:r>
      <w:r w:rsidR="00A829AE">
        <w:rPr>
          <w:color w:val="000000"/>
        </w:rPr>
        <w:t xml:space="preserve"> </w:t>
      </w:r>
      <w:sdt>
        <w:sdtPr>
          <w:rPr>
            <w:color w:val="000000"/>
          </w:rPr>
          <w:id w:val="619582132"/>
          <w:citation/>
        </w:sdtPr>
        <w:sdtEndPr/>
        <w:sdtContent>
          <w:r w:rsidR="00701A29">
            <w:rPr>
              <w:color w:val="000000"/>
            </w:rPr>
            <w:fldChar w:fldCharType="begin"/>
          </w:r>
          <w:r w:rsidR="00701A29">
            <w:rPr>
              <w:color w:val="000000"/>
            </w:rPr>
            <w:instrText xml:space="preserve"> CITATION Sán201 \l 9226 </w:instrText>
          </w:r>
          <w:r w:rsidR="00701A29">
            <w:rPr>
              <w:color w:val="000000"/>
            </w:rPr>
            <w:fldChar w:fldCharType="separate"/>
          </w:r>
          <w:r w:rsidR="00C03882" w:rsidRPr="00C03882">
            <w:rPr>
              <w:noProof/>
              <w:color w:val="000000"/>
            </w:rPr>
            <w:t>(Sánchez-Montes, García-Rodríguez, Córdova, Pellisé, &amp; Fernández-Esparrach, 2020)</w:t>
          </w:r>
          <w:r w:rsidR="00701A29">
            <w:rPr>
              <w:color w:val="000000"/>
            </w:rPr>
            <w:fldChar w:fldCharType="end"/>
          </w:r>
        </w:sdtContent>
      </w:sdt>
      <w:r w:rsidR="006244A2">
        <w:rPr>
          <w:color w:val="000000"/>
        </w:rPr>
        <w:t>.</w:t>
      </w:r>
      <w:r w:rsidR="00B11803" w:rsidRPr="00B11803">
        <w:rPr>
          <w:color w:val="000000"/>
        </w:rPr>
        <w:t xml:space="preserve"> </w:t>
      </w:r>
    </w:p>
    <w:p w14:paraId="37F7B64F" w14:textId="4E89C494" w:rsidR="00407459" w:rsidRDefault="00B11803" w:rsidP="00B11803">
      <w:pPr>
        <w:pBdr>
          <w:top w:val="nil"/>
          <w:left w:val="nil"/>
          <w:bottom w:val="nil"/>
          <w:right w:val="nil"/>
          <w:between w:val="nil"/>
        </w:pBdr>
        <w:ind w:firstLine="709"/>
        <w:rPr>
          <w:color w:val="000000"/>
        </w:rPr>
      </w:pPr>
      <w:r>
        <w:rPr>
          <w:color w:val="000000"/>
        </w:rPr>
        <w:t xml:space="preserve">Mediante contenido de videos e imágenes de colonoscopias y la participación de profesionales que analicen y caractericen el contenido, es posible la </w:t>
      </w:r>
      <w:r w:rsidRPr="0091010D">
        <w:rPr>
          <w:color w:val="000000"/>
        </w:rPr>
        <w:t>recolección, anotación y publicación de bases de datos</w:t>
      </w:r>
      <w:r>
        <w:rPr>
          <w:color w:val="000000"/>
        </w:rPr>
        <w:t xml:space="preserve"> para la posterior creación de </w:t>
      </w:r>
      <w:r w:rsidRPr="00D65C88">
        <w:rPr>
          <w:color w:val="000000"/>
        </w:rPr>
        <w:t>propuestas para la detección automática de pólipos</w:t>
      </w:r>
      <w:r>
        <w:rPr>
          <w:color w:val="000000"/>
        </w:rPr>
        <w:t xml:space="preserve"> </w:t>
      </w:r>
      <w:sdt>
        <w:sdtPr>
          <w:rPr>
            <w:color w:val="000000"/>
          </w:rPr>
          <w:id w:val="-1653662628"/>
          <w:citation/>
        </w:sdtPr>
        <w:sdtContent>
          <w:r>
            <w:rPr>
              <w:color w:val="000000"/>
            </w:rPr>
            <w:fldChar w:fldCharType="begin"/>
          </w:r>
          <w:r>
            <w:rPr>
              <w:color w:val="000000"/>
            </w:rPr>
            <w:instrText xml:space="preserve"> CITATION Sán20 \l 9226 </w:instrText>
          </w:r>
          <w:r>
            <w:rPr>
              <w:color w:val="000000"/>
            </w:rPr>
            <w:fldChar w:fldCharType="separate"/>
          </w:r>
          <w:r w:rsidR="00C03882" w:rsidRPr="00C03882">
            <w:rPr>
              <w:noProof/>
              <w:color w:val="000000"/>
            </w:rPr>
            <w:t>(Sánchez-Montes, Bernal, García-Rodríguez, Córdova, &amp; Fernández-Esparrach, 2020)</w:t>
          </w:r>
          <w:r>
            <w:rPr>
              <w:color w:val="000000"/>
            </w:rPr>
            <w:fldChar w:fldCharType="end"/>
          </w:r>
        </w:sdtContent>
      </w:sdt>
      <w:r>
        <w:rPr>
          <w:color w:val="000000"/>
        </w:rPr>
        <w:t>.</w:t>
      </w:r>
    </w:p>
    <w:p w14:paraId="0DD0A848" w14:textId="4D7238B9" w:rsidR="003A5608" w:rsidRDefault="00A56CE2">
      <w:pPr>
        <w:pBdr>
          <w:top w:val="nil"/>
          <w:left w:val="nil"/>
          <w:bottom w:val="nil"/>
          <w:right w:val="nil"/>
          <w:between w:val="nil"/>
        </w:pBdr>
        <w:ind w:firstLine="709"/>
        <w:rPr>
          <w:color w:val="000000"/>
        </w:rPr>
      </w:pPr>
      <w:r>
        <w:rPr>
          <w:color w:val="000000"/>
        </w:rPr>
        <w:t>Actualmente, se han propuesto diferentes sistemas de</w:t>
      </w:r>
      <w:r w:rsidR="003A5608" w:rsidRPr="00BE3AA8">
        <w:rPr>
          <w:color w:val="000000"/>
        </w:rPr>
        <w:t xml:space="preserve"> </w:t>
      </w:r>
      <w:proofErr w:type="spellStart"/>
      <w:r w:rsidR="00BD3C8F">
        <w:rPr>
          <w:color w:val="000000"/>
        </w:rPr>
        <w:t>DAC</w:t>
      </w:r>
      <w:proofErr w:type="spellEnd"/>
      <w:r>
        <w:rPr>
          <w:color w:val="000000"/>
        </w:rPr>
        <w:t xml:space="preserve"> para la colonoscopia</w:t>
      </w:r>
      <w:r w:rsidR="00DC7830">
        <w:rPr>
          <w:color w:val="000000"/>
        </w:rPr>
        <w:t xml:space="preserve"> </w:t>
      </w:r>
      <w:r w:rsidR="001C44E8">
        <w:rPr>
          <w:color w:val="000000"/>
        </w:rPr>
        <w:t>usando procesamiento digital de imágenes,</w:t>
      </w:r>
      <w:r w:rsidR="00AF698E">
        <w:rPr>
          <w:color w:val="000000"/>
        </w:rPr>
        <w:t xml:space="preserve"> algoritmos de machine </w:t>
      </w:r>
      <w:proofErr w:type="spellStart"/>
      <w:r w:rsidR="00AF698E">
        <w:rPr>
          <w:color w:val="000000"/>
        </w:rPr>
        <w:t>learning</w:t>
      </w:r>
      <w:proofErr w:type="spellEnd"/>
      <w:r w:rsidR="00AF698E">
        <w:rPr>
          <w:color w:val="000000"/>
        </w:rPr>
        <w:t xml:space="preserve">, </w:t>
      </w:r>
      <w:proofErr w:type="spellStart"/>
      <w:r w:rsidR="00AF698E">
        <w:rPr>
          <w:color w:val="000000"/>
        </w:rPr>
        <w:t>deep</w:t>
      </w:r>
      <w:proofErr w:type="spellEnd"/>
      <w:r w:rsidR="00AF698E">
        <w:rPr>
          <w:color w:val="000000"/>
        </w:rPr>
        <w:t xml:space="preserve"> </w:t>
      </w:r>
      <w:proofErr w:type="spellStart"/>
      <w:r w:rsidR="00AF698E">
        <w:rPr>
          <w:color w:val="000000"/>
        </w:rPr>
        <w:t>learning</w:t>
      </w:r>
      <w:proofErr w:type="spellEnd"/>
      <w:r w:rsidR="00AF698E">
        <w:rPr>
          <w:color w:val="000000"/>
        </w:rPr>
        <w:t>, etc</w:t>
      </w:r>
      <w:r w:rsidR="00FD6E65">
        <w:rPr>
          <w:color w:val="000000"/>
        </w:rPr>
        <w:t xml:space="preserve">. También se ha avanzado en la publicación de </w:t>
      </w:r>
      <w:r w:rsidR="00635D83">
        <w:rPr>
          <w:color w:val="000000"/>
        </w:rPr>
        <w:t>conjuntos de datos</w:t>
      </w:r>
      <w:r w:rsidR="00FD6E65">
        <w:rPr>
          <w:color w:val="000000"/>
        </w:rPr>
        <w:t xml:space="preserve"> que permitan seguir explorando e</w:t>
      </w:r>
      <w:r w:rsidR="00781371">
        <w:rPr>
          <w:color w:val="000000"/>
        </w:rPr>
        <w:t xml:space="preserve">ste campo de la medicina </w:t>
      </w:r>
      <w:sdt>
        <w:sdtPr>
          <w:rPr>
            <w:color w:val="000000"/>
          </w:rPr>
          <w:id w:val="972091327"/>
          <w:citation/>
        </w:sdtPr>
        <w:sdtEndPr/>
        <w:sdtContent>
          <w:r w:rsidR="00781371">
            <w:rPr>
              <w:color w:val="000000"/>
            </w:rPr>
            <w:fldChar w:fldCharType="begin"/>
          </w:r>
          <w:r w:rsidR="00781371">
            <w:rPr>
              <w:color w:val="000000"/>
            </w:rPr>
            <w:instrText xml:space="preserve"> CITATION Hsu21 \l 9226 </w:instrText>
          </w:r>
          <w:r w:rsidR="00781371">
            <w:rPr>
              <w:color w:val="000000"/>
            </w:rPr>
            <w:fldChar w:fldCharType="separate"/>
          </w:r>
          <w:r w:rsidR="00C03882" w:rsidRPr="00C03882">
            <w:rPr>
              <w:noProof/>
              <w:color w:val="000000"/>
            </w:rPr>
            <w:t>(Hsu, y otros, 2021)</w:t>
          </w:r>
          <w:r w:rsidR="00781371">
            <w:rPr>
              <w:color w:val="000000"/>
            </w:rPr>
            <w:fldChar w:fldCharType="end"/>
          </w:r>
        </w:sdtContent>
      </w:sdt>
      <w:r w:rsidR="00781371">
        <w:rPr>
          <w:color w:val="000000"/>
        </w:rPr>
        <w:t>.</w:t>
      </w:r>
    </w:p>
    <w:p w14:paraId="4E44C6C6" w14:textId="15EA77B4" w:rsidR="00F67CC5" w:rsidRDefault="0018531D">
      <w:pPr>
        <w:pBdr>
          <w:top w:val="nil"/>
          <w:left w:val="nil"/>
          <w:bottom w:val="nil"/>
          <w:right w:val="nil"/>
          <w:between w:val="nil"/>
        </w:pBdr>
        <w:ind w:firstLine="709"/>
        <w:rPr>
          <w:color w:val="000000"/>
        </w:rPr>
      </w:pPr>
      <w:r>
        <w:rPr>
          <w:color w:val="000000"/>
        </w:rPr>
        <w:t>S</w:t>
      </w:r>
      <w:r>
        <w:rPr>
          <w:color w:val="000000"/>
        </w:rPr>
        <w:t xml:space="preserve">e pretende desarrollar </w:t>
      </w:r>
      <w:r w:rsidR="00A2525C">
        <w:rPr>
          <w:color w:val="000000"/>
        </w:rPr>
        <w:t xml:space="preserve">un </w:t>
      </w:r>
      <w:r>
        <w:rPr>
          <w:color w:val="000000"/>
        </w:rPr>
        <w:t>modelo</w:t>
      </w:r>
      <w:r w:rsidR="00A2525C">
        <w:rPr>
          <w:color w:val="000000"/>
        </w:rPr>
        <w:t xml:space="preserve"> </w:t>
      </w:r>
      <w:r w:rsidR="00333854">
        <w:rPr>
          <w:color w:val="000000"/>
        </w:rPr>
        <w:t xml:space="preserve">de </w:t>
      </w:r>
      <w:r w:rsidR="00A2525C">
        <w:rPr>
          <w:color w:val="000000"/>
        </w:rPr>
        <w:t>machine</w:t>
      </w:r>
      <w:r>
        <w:rPr>
          <w:color w:val="000000"/>
        </w:rPr>
        <w:t xml:space="preserve"> </w:t>
      </w:r>
      <w:proofErr w:type="spellStart"/>
      <w:r>
        <w:rPr>
          <w:color w:val="000000"/>
        </w:rPr>
        <w:t>learning</w:t>
      </w:r>
      <w:proofErr w:type="spellEnd"/>
      <w:r w:rsidR="00A2525C">
        <w:rPr>
          <w:color w:val="000000"/>
        </w:rPr>
        <w:t>, u</w:t>
      </w:r>
      <w:r w:rsidR="008310EA">
        <w:rPr>
          <w:color w:val="000000"/>
        </w:rPr>
        <w:t xml:space="preserve">sando un conjunto de datos </w:t>
      </w:r>
      <w:r w:rsidR="00F614C5">
        <w:rPr>
          <w:color w:val="000000"/>
        </w:rPr>
        <w:t>público</w:t>
      </w:r>
      <w:r w:rsidR="00FE2E5F">
        <w:rPr>
          <w:color w:val="000000"/>
        </w:rPr>
        <w:t>,</w:t>
      </w:r>
      <w:r w:rsidR="008310EA">
        <w:rPr>
          <w:color w:val="000000"/>
        </w:rPr>
        <w:t xml:space="preserve"> </w:t>
      </w:r>
      <w:r w:rsidR="00F614C5">
        <w:rPr>
          <w:color w:val="000000"/>
        </w:rPr>
        <w:t>que permita</w:t>
      </w:r>
      <w:r w:rsidR="00D801B9">
        <w:rPr>
          <w:color w:val="000000"/>
        </w:rPr>
        <w:t xml:space="preserve"> mejorar la identificación de pólipos en las colonoscopias</w:t>
      </w:r>
      <w:r w:rsidR="00F87082">
        <w:rPr>
          <w:color w:val="000000"/>
        </w:rPr>
        <w:t xml:space="preserve"> para una detección temprana</w:t>
      </w:r>
      <w:r w:rsidR="00840057">
        <w:rPr>
          <w:color w:val="000000"/>
        </w:rPr>
        <w:t xml:space="preserve"> y precisa</w:t>
      </w:r>
      <w:r w:rsidR="00F87082">
        <w:rPr>
          <w:color w:val="000000"/>
        </w:rPr>
        <w:t xml:space="preserve"> del </w:t>
      </w:r>
      <w:proofErr w:type="spellStart"/>
      <w:r w:rsidR="00F87082">
        <w:rPr>
          <w:color w:val="000000"/>
        </w:rPr>
        <w:t>CC</w:t>
      </w:r>
      <w:r w:rsidR="00BD3C8F">
        <w:rPr>
          <w:color w:val="000000"/>
        </w:rPr>
        <w:t>R</w:t>
      </w:r>
      <w:proofErr w:type="spellEnd"/>
      <w:r w:rsidR="00840057">
        <w:rPr>
          <w:color w:val="000000"/>
        </w:rPr>
        <w:t>.</w:t>
      </w:r>
    </w:p>
    <w:p w14:paraId="697F2B5C" w14:textId="77777777" w:rsidR="008C3446" w:rsidRDefault="008C3446">
      <w:pPr>
        <w:rPr>
          <w:b/>
        </w:rPr>
      </w:pPr>
    </w:p>
    <w:p w14:paraId="697F2B5D" w14:textId="77777777" w:rsidR="008C3446" w:rsidRDefault="00931880">
      <w:pPr>
        <w:pStyle w:val="Heading2"/>
        <w:numPr>
          <w:ilvl w:val="1"/>
          <w:numId w:val="7"/>
        </w:numPr>
      </w:pPr>
      <w:r>
        <w:lastRenderedPageBreak/>
        <w:t xml:space="preserve"> </w:t>
      </w:r>
      <w:bookmarkStart w:id="24" w:name="_Toc151227646"/>
      <w:bookmarkStart w:id="25" w:name="_Toc151242402"/>
      <w:r>
        <w:t>Origen de los datos</w:t>
      </w:r>
      <w:bookmarkEnd w:id="24"/>
      <w:bookmarkEnd w:id="25"/>
    </w:p>
    <w:p w14:paraId="19EB1CD7" w14:textId="01116C52" w:rsidR="00C075A3" w:rsidRDefault="00214BE8" w:rsidP="00214BE8">
      <w:pPr>
        <w:pBdr>
          <w:top w:val="nil"/>
          <w:left w:val="nil"/>
          <w:bottom w:val="nil"/>
          <w:right w:val="nil"/>
          <w:between w:val="nil"/>
        </w:pBdr>
        <w:ind w:firstLine="709"/>
        <w:rPr>
          <w:color w:val="000000"/>
        </w:rPr>
      </w:pPr>
      <w:proofErr w:type="spellStart"/>
      <w:r w:rsidRPr="00214BE8">
        <w:rPr>
          <w:color w:val="000000"/>
        </w:rPr>
        <w:t>Kvasir</w:t>
      </w:r>
      <w:proofErr w:type="spellEnd"/>
      <w:r w:rsidRPr="00214BE8">
        <w:rPr>
          <w:color w:val="000000"/>
        </w:rPr>
        <w:t xml:space="preserve"> SEG</w:t>
      </w:r>
      <w:r>
        <w:rPr>
          <w:color w:val="000000"/>
        </w:rPr>
        <w:t xml:space="preserve"> es </w:t>
      </w:r>
      <w:r w:rsidR="00D93AAF" w:rsidRPr="00D93AAF">
        <w:rPr>
          <w:color w:val="000000"/>
        </w:rPr>
        <w:t xml:space="preserve">un conjunto de datos de acceso abierto </w:t>
      </w:r>
      <w:r w:rsidR="00FB27FA">
        <w:rPr>
          <w:color w:val="000000"/>
        </w:rPr>
        <w:t>que contiene</w:t>
      </w:r>
      <w:r w:rsidR="00D93AAF" w:rsidRPr="00D93AAF">
        <w:rPr>
          <w:color w:val="000000"/>
        </w:rPr>
        <w:t xml:space="preserve"> imágenes</w:t>
      </w:r>
      <w:r w:rsidR="00FB27FA">
        <w:rPr>
          <w:color w:val="000000"/>
        </w:rPr>
        <w:t xml:space="preserve"> </w:t>
      </w:r>
      <w:r w:rsidR="00847B38">
        <w:rPr>
          <w:color w:val="000000"/>
        </w:rPr>
        <w:t xml:space="preserve">del interior del intestino grueso, </w:t>
      </w:r>
      <w:r w:rsidR="00FB27FA">
        <w:rPr>
          <w:color w:val="000000"/>
        </w:rPr>
        <w:t>obtenidas durante colonoscopias</w:t>
      </w:r>
      <w:r w:rsidR="00AE1EBF">
        <w:rPr>
          <w:color w:val="000000"/>
        </w:rPr>
        <w:t xml:space="preserve">, </w:t>
      </w:r>
      <w:r w:rsidR="00D93AAF" w:rsidRPr="00D93AAF">
        <w:rPr>
          <w:color w:val="000000"/>
        </w:rPr>
        <w:t>y las correspondientes máscaras de segmentación, anotadas manualmente y verificadas por un gastroenterólogo experimentado</w:t>
      </w:r>
      <w:r w:rsidR="000D6D01">
        <w:rPr>
          <w:color w:val="000000"/>
        </w:rPr>
        <w:t xml:space="preserve"> </w:t>
      </w:r>
      <w:sdt>
        <w:sdtPr>
          <w:rPr>
            <w:color w:val="000000"/>
          </w:rPr>
          <w:id w:val="-1422636950"/>
          <w:citation/>
        </w:sdtPr>
        <w:sdtEndPr/>
        <w:sdtContent>
          <w:r w:rsidR="000D6D01">
            <w:rPr>
              <w:color w:val="000000"/>
            </w:rPr>
            <w:fldChar w:fldCharType="begin"/>
          </w:r>
          <w:r w:rsidR="000D6D01" w:rsidRPr="000D6D01">
            <w:rPr>
              <w:color w:val="000000"/>
              <w:lang w:val="es-ES"/>
            </w:rPr>
            <w:instrText xml:space="preserve"> CITATION Jha20 \l 1033 </w:instrText>
          </w:r>
          <w:r w:rsidR="000D6D01">
            <w:rPr>
              <w:color w:val="000000"/>
            </w:rPr>
            <w:fldChar w:fldCharType="separate"/>
          </w:r>
          <w:r w:rsidR="00C03882" w:rsidRPr="00C03882">
            <w:rPr>
              <w:noProof/>
              <w:color w:val="000000"/>
              <w:lang w:val="es-ES"/>
            </w:rPr>
            <w:t>(Jha, et al., 2020)</w:t>
          </w:r>
          <w:r w:rsidR="000D6D01">
            <w:rPr>
              <w:color w:val="000000"/>
            </w:rPr>
            <w:fldChar w:fldCharType="end"/>
          </w:r>
        </w:sdtContent>
      </w:sdt>
      <w:r w:rsidR="005472CA">
        <w:rPr>
          <w:color w:val="000000"/>
        </w:rPr>
        <w:t>.</w:t>
      </w:r>
    </w:p>
    <w:p w14:paraId="4FFFD902" w14:textId="03971EC3" w:rsidR="00156209" w:rsidRDefault="005472CA">
      <w:pPr>
        <w:pBdr>
          <w:top w:val="nil"/>
          <w:left w:val="nil"/>
          <w:bottom w:val="nil"/>
          <w:right w:val="nil"/>
          <w:between w:val="nil"/>
        </w:pBdr>
        <w:ind w:firstLine="709"/>
        <w:rPr>
          <w:color w:val="000000"/>
        </w:rPr>
      </w:pPr>
      <w:r w:rsidRPr="005472CA">
        <w:rPr>
          <w:color w:val="000000"/>
        </w:rPr>
        <w:t xml:space="preserve">Los datos se recogen utilizando equipos endoscópicos de </w:t>
      </w:r>
      <w:proofErr w:type="spellStart"/>
      <w:r w:rsidRPr="005472CA">
        <w:rPr>
          <w:color w:val="000000"/>
        </w:rPr>
        <w:t>Vestre</w:t>
      </w:r>
      <w:proofErr w:type="spellEnd"/>
      <w:r w:rsidRPr="005472CA">
        <w:rPr>
          <w:color w:val="000000"/>
        </w:rPr>
        <w:t xml:space="preserve"> </w:t>
      </w:r>
      <w:proofErr w:type="spellStart"/>
      <w:r w:rsidRPr="005472CA">
        <w:rPr>
          <w:color w:val="000000"/>
        </w:rPr>
        <w:t>Viken</w:t>
      </w:r>
      <w:proofErr w:type="spellEnd"/>
      <w:r w:rsidRPr="005472CA">
        <w:rPr>
          <w:color w:val="000000"/>
        </w:rPr>
        <w:t xml:space="preserve"> </w:t>
      </w:r>
      <w:proofErr w:type="spellStart"/>
      <w:r w:rsidRPr="005472CA">
        <w:rPr>
          <w:color w:val="000000"/>
        </w:rPr>
        <w:t>Health</w:t>
      </w:r>
      <w:proofErr w:type="spellEnd"/>
      <w:r w:rsidRPr="005472CA">
        <w:rPr>
          <w:color w:val="000000"/>
        </w:rPr>
        <w:t xml:space="preserve"> Trust (</w:t>
      </w:r>
      <w:proofErr w:type="spellStart"/>
      <w:r w:rsidRPr="005472CA">
        <w:rPr>
          <w:color w:val="000000"/>
        </w:rPr>
        <w:t>VV</w:t>
      </w:r>
      <w:proofErr w:type="spellEnd"/>
      <w:r w:rsidRPr="005472CA">
        <w:rPr>
          <w:color w:val="000000"/>
        </w:rPr>
        <w:t xml:space="preserve">) en Noruega. La </w:t>
      </w:r>
      <w:proofErr w:type="spellStart"/>
      <w:r w:rsidRPr="005472CA">
        <w:rPr>
          <w:color w:val="000000"/>
        </w:rPr>
        <w:t>VV</w:t>
      </w:r>
      <w:proofErr w:type="spellEnd"/>
      <w:r w:rsidRPr="005472CA">
        <w:rPr>
          <w:color w:val="000000"/>
        </w:rPr>
        <w:t xml:space="preserve"> consta de 4 hospitales y brinda atención médica a 470.000 personas. Uno de estos hospitales (el Hospital </w:t>
      </w:r>
      <w:proofErr w:type="spellStart"/>
      <w:r w:rsidRPr="005472CA">
        <w:rPr>
          <w:color w:val="000000"/>
        </w:rPr>
        <w:t>Bærum</w:t>
      </w:r>
      <w:proofErr w:type="spellEnd"/>
      <w:r w:rsidRPr="005472CA">
        <w:rPr>
          <w:color w:val="000000"/>
        </w:rPr>
        <w:t xml:space="preserve">) cuenta con un gran departamento de gastroenterología desde el que se </w:t>
      </w:r>
      <w:r w:rsidR="009D3D7B">
        <w:rPr>
          <w:color w:val="000000"/>
        </w:rPr>
        <w:t>continúan adquiriendo datos</w:t>
      </w:r>
      <w:r w:rsidRPr="005472CA">
        <w:rPr>
          <w:color w:val="000000"/>
        </w:rPr>
        <w:t xml:space="preserve">, lo que hará que el conjunto de datos sea más amplio en el futuro. Además, las imágenes son cuidadosamente anotadas por uno o más expertos médicos de </w:t>
      </w:r>
      <w:proofErr w:type="spellStart"/>
      <w:r w:rsidRPr="005472CA">
        <w:rPr>
          <w:color w:val="000000"/>
        </w:rPr>
        <w:t>VV</w:t>
      </w:r>
      <w:proofErr w:type="spellEnd"/>
      <w:r w:rsidRPr="005472CA">
        <w:rPr>
          <w:color w:val="000000"/>
        </w:rPr>
        <w:t xml:space="preserve"> y el Registro de Cáncer de Noruega (</w:t>
      </w:r>
      <w:proofErr w:type="spellStart"/>
      <w:r w:rsidRPr="005472CA">
        <w:rPr>
          <w:color w:val="000000"/>
        </w:rPr>
        <w:t>CRN</w:t>
      </w:r>
      <w:proofErr w:type="spellEnd"/>
      <w:r w:rsidRPr="005472CA">
        <w:rPr>
          <w:color w:val="000000"/>
        </w:rPr>
        <w:t xml:space="preserve">). El </w:t>
      </w:r>
      <w:proofErr w:type="spellStart"/>
      <w:r w:rsidRPr="005472CA">
        <w:rPr>
          <w:color w:val="000000"/>
        </w:rPr>
        <w:t>CRN</w:t>
      </w:r>
      <w:proofErr w:type="spellEnd"/>
      <w:r w:rsidRPr="005472CA">
        <w:rPr>
          <w:color w:val="000000"/>
        </w:rPr>
        <w:t xml:space="preserve"> proporciona nuevos conocimientos sobre el cáncer a través de la investigación</w:t>
      </w:r>
      <w:r w:rsidR="0097286A">
        <w:rPr>
          <w:color w:val="000000"/>
        </w:rPr>
        <w:t>, f</w:t>
      </w:r>
      <w:r w:rsidRPr="005472CA">
        <w:rPr>
          <w:color w:val="000000"/>
        </w:rPr>
        <w:t xml:space="preserve">orma parte de la Autoridad Regional de Salud del Sudeste de Noruega y está organizada como una institución independiente bajo el Fideicomiso del Hospital Universitario de Oslo. El </w:t>
      </w:r>
      <w:proofErr w:type="spellStart"/>
      <w:r w:rsidRPr="005472CA">
        <w:rPr>
          <w:color w:val="000000"/>
        </w:rPr>
        <w:t>CRN</w:t>
      </w:r>
      <w:proofErr w:type="spellEnd"/>
      <w:r w:rsidRPr="005472CA">
        <w:rPr>
          <w:color w:val="000000"/>
        </w:rPr>
        <w:t xml:space="preserve"> es responsable de los programas nacionales de cribado del cáncer con el objetivo de prevenir la muerte por cáncer mediante el descubrimiento de cánceres o lesiones precancerosas lo antes posible</w:t>
      </w:r>
      <w:r w:rsidR="001A65FB">
        <w:rPr>
          <w:color w:val="000000"/>
        </w:rPr>
        <w:t xml:space="preserve"> </w:t>
      </w:r>
      <w:sdt>
        <w:sdtPr>
          <w:rPr>
            <w:color w:val="000000"/>
          </w:rPr>
          <w:id w:val="323399728"/>
          <w:citation/>
        </w:sdtPr>
        <w:sdtEndPr/>
        <w:sdtContent>
          <w:r w:rsidR="00736A45">
            <w:rPr>
              <w:color w:val="000000"/>
            </w:rPr>
            <w:fldChar w:fldCharType="begin"/>
          </w:r>
          <w:r w:rsidR="00736A45" w:rsidRPr="00736A45">
            <w:rPr>
              <w:color w:val="000000"/>
              <w:lang w:val="es-ES"/>
            </w:rPr>
            <w:instrText xml:space="preserve"> CITATION Jha20 \l 1033 </w:instrText>
          </w:r>
          <w:r w:rsidR="00736A45">
            <w:rPr>
              <w:color w:val="000000"/>
            </w:rPr>
            <w:fldChar w:fldCharType="separate"/>
          </w:r>
          <w:r w:rsidR="00C03882" w:rsidRPr="00C03882">
            <w:rPr>
              <w:noProof/>
              <w:color w:val="000000"/>
              <w:lang w:val="es-ES"/>
            </w:rPr>
            <w:t>(Jha, et al., 2020)</w:t>
          </w:r>
          <w:r w:rsidR="00736A45">
            <w:rPr>
              <w:color w:val="000000"/>
            </w:rPr>
            <w:fldChar w:fldCharType="end"/>
          </w:r>
        </w:sdtContent>
      </w:sdt>
      <w:r w:rsidRPr="005472CA">
        <w:rPr>
          <w:color w:val="000000"/>
        </w:rPr>
        <w:t>.</w:t>
      </w:r>
    </w:p>
    <w:p w14:paraId="697F2B5F" w14:textId="77777777" w:rsidR="008C3446" w:rsidRDefault="008C3446">
      <w:pPr>
        <w:pBdr>
          <w:top w:val="nil"/>
          <w:left w:val="nil"/>
          <w:bottom w:val="nil"/>
          <w:right w:val="nil"/>
          <w:between w:val="nil"/>
        </w:pBdr>
        <w:ind w:firstLine="709"/>
        <w:rPr>
          <w:color w:val="000000"/>
        </w:rPr>
      </w:pPr>
    </w:p>
    <w:p w14:paraId="697F2B60" w14:textId="77777777" w:rsidR="008C3446" w:rsidRDefault="00931880">
      <w:pPr>
        <w:pStyle w:val="Heading2"/>
        <w:numPr>
          <w:ilvl w:val="1"/>
          <w:numId w:val="7"/>
        </w:numPr>
      </w:pPr>
      <w:r>
        <w:t xml:space="preserve"> </w:t>
      </w:r>
      <w:bookmarkStart w:id="26" w:name="_Toc151227647"/>
      <w:bookmarkStart w:id="27" w:name="_Toc151242403"/>
      <w:r>
        <w:t>Métricas de desempeño</w:t>
      </w:r>
      <w:bookmarkEnd w:id="26"/>
      <w:bookmarkEnd w:id="27"/>
    </w:p>
    <w:p w14:paraId="4B0AA3A3" w14:textId="419A75FA" w:rsidR="00512C9D" w:rsidRDefault="00486A66" w:rsidP="00486A66">
      <w:pPr>
        <w:pBdr>
          <w:top w:val="nil"/>
          <w:left w:val="nil"/>
          <w:bottom w:val="nil"/>
          <w:right w:val="nil"/>
          <w:between w:val="nil"/>
        </w:pBdr>
        <w:ind w:firstLine="709"/>
        <w:rPr>
          <w:color w:val="000000"/>
        </w:rPr>
      </w:pPr>
      <w:r w:rsidRPr="00486A66">
        <w:rPr>
          <w:color w:val="000000"/>
        </w:rPr>
        <w:t>Los</w:t>
      </w:r>
      <w:r w:rsidR="00131B54">
        <w:rPr>
          <w:color w:val="000000"/>
        </w:rPr>
        <w:t xml:space="preserve"> </w:t>
      </w:r>
      <w:r w:rsidRPr="00486A66">
        <w:rPr>
          <w:color w:val="000000"/>
        </w:rPr>
        <w:t xml:space="preserve">modelos se evaluarán usando métricas </w:t>
      </w:r>
      <w:r w:rsidR="003C6C6E">
        <w:rPr>
          <w:color w:val="000000"/>
        </w:rPr>
        <w:t xml:space="preserve">de machine </w:t>
      </w:r>
      <w:proofErr w:type="spellStart"/>
      <w:r w:rsidR="003C6C6E">
        <w:rPr>
          <w:color w:val="000000"/>
        </w:rPr>
        <w:t>learning</w:t>
      </w:r>
      <w:proofErr w:type="spellEnd"/>
      <w:r w:rsidR="003C6C6E">
        <w:rPr>
          <w:color w:val="000000"/>
        </w:rPr>
        <w:t xml:space="preserve"> </w:t>
      </w:r>
      <w:r w:rsidRPr="00486A66">
        <w:rPr>
          <w:color w:val="000000"/>
        </w:rPr>
        <w:t xml:space="preserve">cómo </w:t>
      </w:r>
      <w:proofErr w:type="spellStart"/>
      <w:r w:rsidR="00131B54">
        <w:rPr>
          <w:color w:val="000000"/>
        </w:rPr>
        <w:t>precision</w:t>
      </w:r>
      <w:proofErr w:type="spellEnd"/>
      <w:r w:rsidR="00131B54">
        <w:rPr>
          <w:color w:val="000000"/>
        </w:rPr>
        <w:t>,</w:t>
      </w:r>
      <w:r w:rsidRPr="00486A66">
        <w:rPr>
          <w:color w:val="000000"/>
        </w:rPr>
        <w:t xml:space="preserve"> </w:t>
      </w:r>
      <w:proofErr w:type="spellStart"/>
      <w:r w:rsidRPr="00486A66">
        <w:rPr>
          <w:color w:val="000000"/>
        </w:rPr>
        <w:t>recall</w:t>
      </w:r>
      <w:proofErr w:type="spellEnd"/>
      <w:r w:rsidR="00131B54">
        <w:rPr>
          <w:color w:val="000000"/>
        </w:rPr>
        <w:t>,</w:t>
      </w:r>
      <w:r w:rsidRPr="00486A66">
        <w:rPr>
          <w:color w:val="000000"/>
        </w:rPr>
        <w:t xml:space="preserve"> </w:t>
      </w:r>
      <w:proofErr w:type="spellStart"/>
      <w:r w:rsidRPr="00486A66">
        <w:rPr>
          <w:color w:val="000000"/>
        </w:rPr>
        <w:t>accuracy</w:t>
      </w:r>
      <w:proofErr w:type="spellEnd"/>
      <w:r w:rsidR="00131B54">
        <w:rPr>
          <w:color w:val="000000"/>
        </w:rPr>
        <w:t>,</w:t>
      </w:r>
      <w:r w:rsidR="00D8247E">
        <w:rPr>
          <w:color w:val="000000"/>
        </w:rPr>
        <w:t xml:space="preserve"> </w:t>
      </w:r>
      <w:r w:rsidRPr="00486A66">
        <w:rPr>
          <w:color w:val="000000"/>
        </w:rPr>
        <w:t xml:space="preserve">f1 score y el área bajo la curva ROC (Receiver </w:t>
      </w:r>
      <w:proofErr w:type="spellStart"/>
      <w:r w:rsidRPr="00486A66">
        <w:rPr>
          <w:color w:val="000000"/>
        </w:rPr>
        <w:t>Operating</w:t>
      </w:r>
      <w:proofErr w:type="spellEnd"/>
      <w:r w:rsidRPr="00486A66">
        <w:rPr>
          <w:color w:val="000000"/>
        </w:rPr>
        <w:t xml:space="preserve"> </w:t>
      </w:r>
      <w:proofErr w:type="spellStart"/>
      <w:r w:rsidRPr="00486A66">
        <w:rPr>
          <w:color w:val="000000"/>
        </w:rPr>
        <w:t>Characteristic</w:t>
      </w:r>
      <w:proofErr w:type="spellEnd"/>
      <w:r w:rsidR="00D8247E">
        <w:rPr>
          <w:color w:val="000000"/>
        </w:rPr>
        <w:t xml:space="preserve">). </w:t>
      </w:r>
      <w:r w:rsidR="00512C9D">
        <w:rPr>
          <w:color w:val="000000"/>
        </w:rPr>
        <w:t>Para el a</w:t>
      </w:r>
      <w:r w:rsidR="00512C9D" w:rsidRPr="00512C9D">
        <w:rPr>
          <w:color w:val="000000"/>
        </w:rPr>
        <w:t>nálisis de sensibilidad y especificidad</w:t>
      </w:r>
      <w:r w:rsidR="00512C9D">
        <w:rPr>
          <w:color w:val="000000"/>
        </w:rPr>
        <w:t xml:space="preserve"> se definen los siguientes términos:</w:t>
      </w:r>
    </w:p>
    <w:p w14:paraId="013B1061" w14:textId="77777777" w:rsidR="00574169" w:rsidRPr="00512C9D" w:rsidRDefault="00574169" w:rsidP="00512C9D">
      <w:pPr>
        <w:pStyle w:val="ListParagraph"/>
        <w:numPr>
          <w:ilvl w:val="0"/>
          <w:numId w:val="10"/>
        </w:numPr>
        <w:pBdr>
          <w:top w:val="nil"/>
          <w:left w:val="nil"/>
          <w:bottom w:val="nil"/>
          <w:right w:val="nil"/>
          <w:between w:val="nil"/>
        </w:pBdr>
        <w:rPr>
          <w:color w:val="000000"/>
        </w:rPr>
      </w:pPr>
      <w:r w:rsidRPr="00512C9D">
        <w:rPr>
          <w:color w:val="000000"/>
        </w:rPr>
        <w:t>Verdadero positivo (</w:t>
      </w:r>
      <w:proofErr w:type="spellStart"/>
      <w:r w:rsidRPr="00512C9D">
        <w:rPr>
          <w:color w:val="000000"/>
        </w:rPr>
        <w:t>TP</w:t>
      </w:r>
      <w:proofErr w:type="spellEnd"/>
      <w:r w:rsidRPr="00512C9D">
        <w:rPr>
          <w:color w:val="000000"/>
        </w:rPr>
        <w:t>) El número de muestras correctamente identificadas. El número de fotogramas con un hallazgo endoscópico que se identifica correctamente como un fotograma con un hallazgo endoscópico.</w:t>
      </w:r>
    </w:p>
    <w:p w14:paraId="51F00B4A" w14:textId="77777777" w:rsidR="00574169" w:rsidRPr="00512C9D" w:rsidRDefault="00574169" w:rsidP="00512C9D">
      <w:pPr>
        <w:pStyle w:val="ListParagraph"/>
        <w:numPr>
          <w:ilvl w:val="0"/>
          <w:numId w:val="10"/>
        </w:numPr>
        <w:pBdr>
          <w:top w:val="nil"/>
          <w:left w:val="nil"/>
          <w:bottom w:val="nil"/>
          <w:right w:val="nil"/>
          <w:between w:val="nil"/>
        </w:pBdr>
        <w:rPr>
          <w:color w:val="000000"/>
        </w:rPr>
      </w:pPr>
      <w:r w:rsidRPr="00512C9D">
        <w:rPr>
          <w:color w:val="000000"/>
        </w:rPr>
        <w:t>Verdadero negativo (TN) El número de muestras negativas correctamente identificadas, es decir, marcos sin un hallazgo endoscópico que se identifica correctamente como un marco sin un hallazgo endoscópico.</w:t>
      </w:r>
    </w:p>
    <w:p w14:paraId="00EDFC9D" w14:textId="77777777" w:rsidR="00574169" w:rsidRPr="00512C9D" w:rsidRDefault="00574169" w:rsidP="00512C9D">
      <w:pPr>
        <w:pStyle w:val="ListParagraph"/>
        <w:numPr>
          <w:ilvl w:val="0"/>
          <w:numId w:val="10"/>
        </w:numPr>
        <w:pBdr>
          <w:top w:val="nil"/>
          <w:left w:val="nil"/>
          <w:bottom w:val="nil"/>
          <w:right w:val="nil"/>
          <w:between w:val="nil"/>
        </w:pBdr>
        <w:rPr>
          <w:color w:val="000000"/>
        </w:rPr>
      </w:pPr>
      <w:r w:rsidRPr="00512C9D">
        <w:rPr>
          <w:color w:val="000000"/>
        </w:rPr>
        <w:t>Falso positivo (FP) El número de muestras erróneamente identificadas, es decir, una comúnmente llamada "falsa alarma". Marcos sin un hallazgo endoscópico que se identifica erróneamente como un marco con un hallazgo endoscópico.</w:t>
      </w:r>
    </w:p>
    <w:p w14:paraId="15E746D0" w14:textId="4500D319" w:rsidR="00574169" w:rsidRPr="00512C9D" w:rsidRDefault="00574169" w:rsidP="00512C9D">
      <w:pPr>
        <w:pStyle w:val="ListParagraph"/>
        <w:numPr>
          <w:ilvl w:val="0"/>
          <w:numId w:val="10"/>
        </w:numPr>
        <w:pBdr>
          <w:top w:val="nil"/>
          <w:left w:val="nil"/>
          <w:bottom w:val="nil"/>
          <w:right w:val="nil"/>
          <w:between w:val="nil"/>
        </w:pBdr>
        <w:rPr>
          <w:color w:val="000000"/>
        </w:rPr>
      </w:pPr>
      <w:r w:rsidRPr="00512C9D">
        <w:rPr>
          <w:color w:val="000000"/>
        </w:rPr>
        <w:lastRenderedPageBreak/>
        <w:t>Falso negativo (FN) El número de muestras negativas identificadas erróneamente. Marcos sin un hallazgo endoscópico que erróneamente se identifica como un marco con un hallazgo endoscópico.</w:t>
      </w:r>
    </w:p>
    <w:p w14:paraId="7392C8A7" w14:textId="77777777" w:rsidR="00463C1B" w:rsidRDefault="00A118EF" w:rsidP="00574169">
      <w:pPr>
        <w:pBdr>
          <w:top w:val="nil"/>
          <w:left w:val="nil"/>
          <w:bottom w:val="nil"/>
          <w:right w:val="nil"/>
          <w:between w:val="nil"/>
        </w:pBdr>
        <w:ind w:firstLine="709"/>
        <w:rPr>
          <w:color w:val="000000"/>
        </w:rPr>
      </w:pPr>
      <w:r w:rsidRPr="00A118EF">
        <w:rPr>
          <w:color w:val="000000"/>
        </w:rPr>
        <w:t>Para la tarea de segmentación de imágenes médicas, las</w:t>
      </w:r>
      <w:r>
        <w:rPr>
          <w:color w:val="000000"/>
        </w:rPr>
        <w:t xml:space="preserve"> métricas</w:t>
      </w:r>
      <w:r w:rsidR="00463C1B">
        <w:rPr>
          <w:color w:val="000000"/>
        </w:rPr>
        <w:t xml:space="preserve"> que se usarán</w:t>
      </w:r>
      <w:r w:rsidRPr="00A118EF">
        <w:rPr>
          <w:color w:val="000000"/>
        </w:rPr>
        <w:t xml:space="preserve"> son</w:t>
      </w:r>
      <w:r w:rsidR="00463C1B">
        <w:rPr>
          <w:color w:val="000000"/>
        </w:rPr>
        <w:t>:</w:t>
      </w:r>
    </w:p>
    <w:p w14:paraId="3D267271" w14:textId="539A0B8B" w:rsidR="00463C1B" w:rsidRPr="00463C1B" w:rsidRDefault="00463C1B" w:rsidP="00463C1B">
      <w:pPr>
        <w:pStyle w:val="ListParagraph"/>
        <w:numPr>
          <w:ilvl w:val="0"/>
          <w:numId w:val="11"/>
        </w:numPr>
        <w:pBdr>
          <w:top w:val="nil"/>
          <w:left w:val="nil"/>
          <w:bottom w:val="nil"/>
          <w:right w:val="nil"/>
          <w:between w:val="nil"/>
        </w:pBdr>
        <w:rPr>
          <w:color w:val="000000"/>
        </w:rPr>
      </w:pPr>
      <w:r w:rsidRPr="00463C1B">
        <w:rPr>
          <w:color w:val="000000"/>
        </w:rPr>
        <w:t>C</w:t>
      </w:r>
      <w:r w:rsidR="00A118EF" w:rsidRPr="00463C1B">
        <w:rPr>
          <w:color w:val="000000"/>
        </w:rPr>
        <w:t xml:space="preserve">oeficiente de Dice </w:t>
      </w:r>
    </w:p>
    <w:p w14:paraId="6E01424C" w14:textId="0A412226" w:rsidR="00512C9D" w:rsidRPr="00463C1B" w:rsidRDefault="00463C1B" w:rsidP="00463C1B">
      <w:pPr>
        <w:pStyle w:val="ListParagraph"/>
        <w:numPr>
          <w:ilvl w:val="0"/>
          <w:numId w:val="11"/>
        </w:numPr>
        <w:pBdr>
          <w:top w:val="nil"/>
          <w:left w:val="nil"/>
          <w:bottom w:val="nil"/>
          <w:right w:val="nil"/>
          <w:between w:val="nil"/>
        </w:pBdr>
        <w:rPr>
          <w:color w:val="000000"/>
        </w:rPr>
      </w:pPr>
      <w:r w:rsidRPr="00463C1B">
        <w:rPr>
          <w:color w:val="000000"/>
        </w:rPr>
        <w:t>I</w:t>
      </w:r>
      <w:r w:rsidR="00A118EF" w:rsidRPr="00463C1B">
        <w:rPr>
          <w:color w:val="000000"/>
        </w:rPr>
        <w:t>ntersección sobre la unión (</w:t>
      </w:r>
      <w:proofErr w:type="spellStart"/>
      <w:r w:rsidR="00A118EF" w:rsidRPr="00463C1B">
        <w:rPr>
          <w:color w:val="000000"/>
        </w:rPr>
        <w:t>IOU</w:t>
      </w:r>
      <w:proofErr w:type="spellEnd"/>
      <w:r w:rsidR="00A118EF" w:rsidRPr="00463C1B">
        <w:rPr>
          <w:color w:val="000000"/>
        </w:rPr>
        <w:t>)</w:t>
      </w:r>
    </w:p>
    <w:p w14:paraId="787200A8" w14:textId="77777777" w:rsidR="00B34CBD" w:rsidRDefault="00B34CBD">
      <w:pPr>
        <w:pBdr>
          <w:top w:val="nil"/>
          <w:left w:val="nil"/>
          <w:bottom w:val="nil"/>
          <w:right w:val="nil"/>
          <w:between w:val="nil"/>
        </w:pBdr>
        <w:ind w:firstLine="709"/>
        <w:rPr>
          <w:color w:val="000000"/>
        </w:rPr>
      </w:pPr>
    </w:p>
    <w:p w14:paraId="59B8F3B1" w14:textId="3F855A4F" w:rsidR="008F31D9" w:rsidRDefault="008F31D9">
      <w:pPr>
        <w:pBdr>
          <w:top w:val="nil"/>
          <w:left w:val="nil"/>
          <w:bottom w:val="nil"/>
          <w:right w:val="nil"/>
          <w:between w:val="nil"/>
        </w:pBdr>
        <w:ind w:firstLine="709"/>
        <w:rPr>
          <w:color w:val="000000"/>
        </w:rPr>
      </w:pPr>
      <w:r>
        <w:rPr>
          <w:color w:val="000000"/>
        </w:rPr>
        <w:t xml:space="preserve">Las métricas de negocio </w:t>
      </w:r>
      <w:r w:rsidR="00E37B61">
        <w:rPr>
          <w:color w:val="000000"/>
        </w:rPr>
        <w:t>a usar son:</w:t>
      </w:r>
    </w:p>
    <w:p w14:paraId="1853434E" w14:textId="7D9E9A4B" w:rsidR="00E37B61" w:rsidRPr="009759EE" w:rsidRDefault="00E37B61" w:rsidP="009759EE">
      <w:pPr>
        <w:pStyle w:val="ListParagraph"/>
        <w:numPr>
          <w:ilvl w:val="0"/>
          <w:numId w:val="12"/>
        </w:numPr>
        <w:pBdr>
          <w:top w:val="nil"/>
          <w:left w:val="nil"/>
          <w:bottom w:val="nil"/>
          <w:right w:val="nil"/>
          <w:between w:val="nil"/>
        </w:pBdr>
        <w:rPr>
          <w:color w:val="000000"/>
        </w:rPr>
      </w:pPr>
      <w:r w:rsidRPr="009759EE">
        <w:rPr>
          <w:color w:val="000000"/>
        </w:rPr>
        <w:t xml:space="preserve">Cantidad de pólipos </w:t>
      </w:r>
      <w:r w:rsidR="00EA3390" w:rsidRPr="009759EE">
        <w:rPr>
          <w:color w:val="000000"/>
        </w:rPr>
        <w:t>identificados</w:t>
      </w:r>
    </w:p>
    <w:p w14:paraId="44ECF4D6" w14:textId="0EC6AE28" w:rsidR="00E37B61" w:rsidRPr="009759EE" w:rsidRDefault="00E37B61" w:rsidP="009759EE">
      <w:pPr>
        <w:pStyle w:val="ListParagraph"/>
        <w:numPr>
          <w:ilvl w:val="0"/>
          <w:numId w:val="12"/>
        </w:numPr>
        <w:pBdr>
          <w:top w:val="nil"/>
          <w:left w:val="nil"/>
          <w:bottom w:val="nil"/>
          <w:right w:val="nil"/>
          <w:between w:val="nil"/>
        </w:pBdr>
        <w:rPr>
          <w:color w:val="000000"/>
        </w:rPr>
      </w:pPr>
      <w:r w:rsidRPr="009759EE">
        <w:rPr>
          <w:color w:val="000000"/>
        </w:rPr>
        <w:t xml:space="preserve">Tamaño </w:t>
      </w:r>
      <w:r w:rsidR="009759EE" w:rsidRPr="009759EE">
        <w:rPr>
          <w:color w:val="000000"/>
        </w:rPr>
        <w:t>del pólipo</w:t>
      </w:r>
    </w:p>
    <w:p w14:paraId="5451AA7F" w14:textId="36A39973" w:rsidR="008236DD" w:rsidRDefault="009169D1" w:rsidP="008236DD">
      <w:pPr>
        <w:pStyle w:val="ListParagraph"/>
        <w:numPr>
          <w:ilvl w:val="0"/>
          <w:numId w:val="12"/>
        </w:numPr>
        <w:pBdr>
          <w:top w:val="nil"/>
          <w:left w:val="nil"/>
          <w:bottom w:val="nil"/>
          <w:right w:val="nil"/>
          <w:between w:val="nil"/>
        </w:pBdr>
        <w:rPr>
          <w:color w:val="000000"/>
        </w:rPr>
      </w:pPr>
      <w:r>
        <w:rPr>
          <w:color w:val="000000"/>
        </w:rPr>
        <w:t>T</w:t>
      </w:r>
      <w:r w:rsidRPr="009169D1">
        <w:rPr>
          <w:color w:val="000000"/>
        </w:rPr>
        <w:t>asa de detección de adenom</w:t>
      </w:r>
      <w:r w:rsidR="00260C4F">
        <w:rPr>
          <w:color w:val="000000"/>
        </w:rPr>
        <w:t>a</w:t>
      </w:r>
      <w:r w:rsidR="00EB26E1">
        <w:rPr>
          <w:color w:val="000000"/>
        </w:rPr>
        <w:t xml:space="preserve">, ADR por sus siglas en inglés. </w:t>
      </w:r>
      <w:r w:rsidR="00B3124B">
        <w:rPr>
          <w:color w:val="000000"/>
        </w:rPr>
        <w:t>(</w:t>
      </w:r>
      <w:r w:rsidR="00B3124B" w:rsidRPr="00260C4F">
        <w:rPr>
          <w:color w:val="000000"/>
        </w:rPr>
        <w:t xml:space="preserve">número de pacientes con uno o </w:t>
      </w:r>
      <w:proofErr w:type="gramStart"/>
      <w:r w:rsidR="00B3124B" w:rsidRPr="00260C4F">
        <w:rPr>
          <w:color w:val="000000"/>
        </w:rPr>
        <w:t>más adenomas dividido</w:t>
      </w:r>
      <w:proofErr w:type="gramEnd"/>
      <w:r w:rsidR="00B3124B">
        <w:rPr>
          <w:color w:val="000000"/>
        </w:rPr>
        <w:t xml:space="preserve"> </w:t>
      </w:r>
      <w:r w:rsidR="00B3124B" w:rsidRPr="00260C4F">
        <w:rPr>
          <w:color w:val="000000"/>
        </w:rPr>
        <w:t>por el número total de pacientes que se sometieron a una colonoscopia de detección</w:t>
      </w:r>
      <w:r w:rsidR="00B3124B">
        <w:rPr>
          <w:color w:val="000000"/>
        </w:rPr>
        <w:t>)</w:t>
      </w:r>
    </w:p>
    <w:p w14:paraId="6C18FEBE" w14:textId="77777777" w:rsidR="00EA3390" w:rsidRPr="008236DD" w:rsidRDefault="00EA3390" w:rsidP="00EA3390">
      <w:pPr>
        <w:pStyle w:val="ListParagraph"/>
        <w:pBdr>
          <w:top w:val="nil"/>
          <w:left w:val="nil"/>
          <w:bottom w:val="nil"/>
          <w:right w:val="nil"/>
          <w:between w:val="nil"/>
        </w:pBdr>
        <w:ind w:left="1429"/>
        <w:rPr>
          <w:color w:val="000000"/>
        </w:rPr>
      </w:pPr>
    </w:p>
    <w:p w14:paraId="019A3DA3" w14:textId="19E28E1E" w:rsidR="001F5D24" w:rsidRDefault="00A127C2" w:rsidP="00EA3390">
      <w:pPr>
        <w:pBdr>
          <w:top w:val="nil"/>
          <w:left w:val="nil"/>
          <w:bottom w:val="nil"/>
          <w:right w:val="nil"/>
          <w:between w:val="nil"/>
        </w:pBdr>
        <w:ind w:firstLine="709"/>
        <w:rPr>
          <w:color w:val="000000"/>
        </w:rPr>
      </w:pPr>
      <w:r>
        <w:rPr>
          <w:color w:val="000000"/>
        </w:rPr>
        <w:t xml:space="preserve">Se espera </w:t>
      </w:r>
      <w:r w:rsidR="00BE6DC3">
        <w:rPr>
          <w:color w:val="000000"/>
        </w:rPr>
        <w:t>obtener una tasa de detección de adenomas</w:t>
      </w:r>
      <w:r w:rsidR="002F6E3A">
        <w:rPr>
          <w:color w:val="000000"/>
        </w:rPr>
        <w:t xml:space="preserve"> superior a</w:t>
      </w:r>
      <w:r w:rsidR="00785835">
        <w:rPr>
          <w:color w:val="000000"/>
        </w:rPr>
        <w:t>l</w:t>
      </w:r>
      <w:r w:rsidR="002F6E3A">
        <w:rPr>
          <w:color w:val="000000"/>
        </w:rPr>
        <w:t xml:space="preserve"> </w:t>
      </w:r>
      <w:r w:rsidR="003E41E3">
        <w:rPr>
          <w:color w:val="000000"/>
        </w:rPr>
        <w:t>3</w:t>
      </w:r>
      <w:r w:rsidR="002F6E3A">
        <w:rPr>
          <w:color w:val="000000"/>
        </w:rPr>
        <w:t>0 %</w:t>
      </w:r>
      <w:r w:rsidR="00785835">
        <w:rPr>
          <w:color w:val="000000"/>
        </w:rPr>
        <w:t>,</w:t>
      </w:r>
      <w:r w:rsidR="002F6E3A">
        <w:rPr>
          <w:color w:val="000000"/>
        </w:rPr>
        <w:t xml:space="preserve"> mediante</w:t>
      </w:r>
      <w:r w:rsidR="00507717">
        <w:rPr>
          <w:color w:val="000000"/>
        </w:rPr>
        <w:t xml:space="preserve"> modelos de machine </w:t>
      </w:r>
      <w:proofErr w:type="spellStart"/>
      <w:r w:rsidR="00507717">
        <w:rPr>
          <w:color w:val="000000"/>
        </w:rPr>
        <w:t>learning</w:t>
      </w:r>
      <w:proofErr w:type="spellEnd"/>
      <w:r w:rsidR="00507717">
        <w:rPr>
          <w:color w:val="000000"/>
        </w:rPr>
        <w:t xml:space="preserve"> </w:t>
      </w:r>
      <w:r w:rsidR="002F6E3A">
        <w:rPr>
          <w:color w:val="000000"/>
        </w:rPr>
        <w:t>con</w:t>
      </w:r>
      <w:r w:rsidR="00FA599C">
        <w:rPr>
          <w:color w:val="000000"/>
        </w:rPr>
        <w:t xml:space="preserve"> una precisión superior al 85%</w:t>
      </w:r>
      <w:r w:rsidR="00EA3390">
        <w:rPr>
          <w:color w:val="000000"/>
        </w:rPr>
        <w:t>.</w:t>
      </w:r>
      <w:r w:rsidR="00180D9E">
        <w:rPr>
          <w:color w:val="000000"/>
        </w:rPr>
        <w:t xml:space="preserve"> </w:t>
      </w:r>
      <w:r w:rsidR="001F5D24" w:rsidRPr="001F5D24">
        <w:rPr>
          <w:color w:val="000000"/>
        </w:rPr>
        <w:t>El Grupo de Trabajo sobre Calidad en Endoscopia de la Sociedad Americana de Endoscopia Gastrointestinal (</w:t>
      </w:r>
      <w:proofErr w:type="spellStart"/>
      <w:r w:rsidR="001F5D24" w:rsidRPr="001F5D24">
        <w:rPr>
          <w:color w:val="000000"/>
        </w:rPr>
        <w:t>ASGE</w:t>
      </w:r>
      <w:proofErr w:type="spellEnd"/>
      <w:r w:rsidR="001F5D24" w:rsidRPr="001F5D24">
        <w:rPr>
          <w:color w:val="000000"/>
        </w:rPr>
        <w:t>)/Colegio Americano de Gastroenterología (</w:t>
      </w:r>
      <w:proofErr w:type="spellStart"/>
      <w:r w:rsidR="001F5D24" w:rsidRPr="001F5D24">
        <w:rPr>
          <w:color w:val="000000"/>
        </w:rPr>
        <w:t>ACG</w:t>
      </w:r>
      <w:proofErr w:type="spellEnd"/>
      <w:r w:rsidR="001F5D24" w:rsidRPr="001F5D24">
        <w:rPr>
          <w:color w:val="000000"/>
        </w:rPr>
        <w:t xml:space="preserve">) recomienda </w:t>
      </w:r>
      <w:r w:rsidR="001333CB">
        <w:rPr>
          <w:color w:val="000000"/>
        </w:rPr>
        <w:t xml:space="preserve">alcanzar </w:t>
      </w:r>
      <w:r w:rsidR="00D37A1F" w:rsidRPr="001F5D24">
        <w:rPr>
          <w:color w:val="000000"/>
        </w:rPr>
        <w:t xml:space="preserve">para la colonoscopia de detección </w:t>
      </w:r>
      <w:r w:rsidR="001333CB">
        <w:rPr>
          <w:color w:val="000000"/>
        </w:rPr>
        <w:t>un</w:t>
      </w:r>
      <w:r w:rsidR="001F5D24" w:rsidRPr="001F5D24">
        <w:rPr>
          <w:color w:val="000000"/>
        </w:rPr>
        <w:t xml:space="preserve"> ADR de al menos 30% para los hombres y 20% para las mujeres (25% para todos los pacientes) de ≥50 años</w:t>
      </w:r>
      <w:r w:rsidR="00D37A1F">
        <w:rPr>
          <w:color w:val="000000"/>
        </w:rPr>
        <w:t xml:space="preserve"> </w:t>
      </w:r>
      <w:sdt>
        <w:sdtPr>
          <w:rPr>
            <w:color w:val="000000"/>
          </w:rPr>
          <w:id w:val="-2086204233"/>
          <w:citation/>
        </w:sdtPr>
        <w:sdtContent>
          <w:r w:rsidR="00D37A1F">
            <w:rPr>
              <w:color w:val="000000"/>
            </w:rPr>
            <w:fldChar w:fldCharType="begin"/>
          </w:r>
          <w:r w:rsidR="00D37A1F">
            <w:rPr>
              <w:color w:val="000000"/>
            </w:rPr>
            <w:instrText xml:space="preserve"> CITATION Par22 \l 9226 </w:instrText>
          </w:r>
          <w:r w:rsidR="00D37A1F">
            <w:rPr>
              <w:color w:val="000000"/>
            </w:rPr>
            <w:fldChar w:fldCharType="separate"/>
          </w:r>
          <w:r w:rsidR="00C03882" w:rsidRPr="00C03882">
            <w:rPr>
              <w:noProof/>
              <w:color w:val="000000"/>
            </w:rPr>
            <w:t>(Park &amp; Cha, 2022)</w:t>
          </w:r>
          <w:r w:rsidR="00D37A1F">
            <w:rPr>
              <w:color w:val="000000"/>
            </w:rPr>
            <w:fldChar w:fldCharType="end"/>
          </w:r>
        </w:sdtContent>
      </w:sdt>
      <w:r w:rsidR="001F5D24" w:rsidRPr="001F5D24">
        <w:rPr>
          <w:color w:val="000000"/>
        </w:rPr>
        <w:t>.</w:t>
      </w:r>
    </w:p>
    <w:p w14:paraId="697F2B66" w14:textId="77777777" w:rsidR="008C3446" w:rsidRDefault="00931880">
      <w:pPr>
        <w:spacing w:after="160" w:line="259" w:lineRule="auto"/>
        <w:jc w:val="left"/>
        <w:rPr>
          <w:b/>
        </w:rPr>
      </w:pPr>
      <w:bookmarkStart w:id="28" w:name="_heading=h.1y810tw" w:colFirst="0" w:colLast="0"/>
      <w:bookmarkEnd w:id="28"/>
      <w:r>
        <w:br w:type="page"/>
      </w:r>
    </w:p>
    <w:p w14:paraId="697F2B67" w14:textId="77777777" w:rsidR="008C3446" w:rsidRDefault="00931880">
      <w:pPr>
        <w:pStyle w:val="Heading1"/>
        <w:numPr>
          <w:ilvl w:val="0"/>
          <w:numId w:val="7"/>
        </w:numPr>
      </w:pPr>
      <w:bookmarkStart w:id="29" w:name="_Toc151227648"/>
      <w:bookmarkStart w:id="30" w:name="_Toc151242404"/>
      <w:r>
        <w:lastRenderedPageBreak/>
        <w:t>Objetivos</w:t>
      </w:r>
      <w:bookmarkEnd w:id="29"/>
      <w:bookmarkEnd w:id="30"/>
    </w:p>
    <w:p w14:paraId="697F2B68" w14:textId="77777777" w:rsidR="008C3446" w:rsidRDefault="008C3446">
      <w:pPr>
        <w:rPr>
          <w:b/>
        </w:rPr>
      </w:pPr>
    </w:p>
    <w:p w14:paraId="6C58D984" w14:textId="17F36183" w:rsidR="00F113C7" w:rsidRDefault="00931880" w:rsidP="003859F8">
      <w:pPr>
        <w:pStyle w:val="Heading2"/>
        <w:numPr>
          <w:ilvl w:val="1"/>
          <w:numId w:val="7"/>
        </w:numPr>
      </w:pPr>
      <w:bookmarkStart w:id="31" w:name="_Toc151227649"/>
      <w:bookmarkStart w:id="32" w:name="_Toc151242405"/>
      <w:r>
        <w:t>Objetivo general</w:t>
      </w:r>
      <w:bookmarkStart w:id="33" w:name="_heading=h.1ci93xb" w:colFirst="0" w:colLast="0"/>
      <w:bookmarkEnd w:id="31"/>
      <w:bookmarkEnd w:id="33"/>
      <w:bookmarkEnd w:id="32"/>
    </w:p>
    <w:p w14:paraId="440A146F" w14:textId="6E37D2FC" w:rsidR="00B224EF" w:rsidRPr="003859F8" w:rsidRDefault="005B2B4E" w:rsidP="003859F8">
      <w:pPr>
        <w:ind w:firstLine="708"/>
      </w:pPr>
      <w:r>
        <w:rPr>
          <w:color w:val="000000"/>
          <w:lang w:val="es-ES"/>
        </w:rPr>
        <w:t>Desarrollar</w:t>
      </w:r>
      <w:r w:rsidR="00543664" w:rsidRPr="009915AD">
        <w:rPr>
          <w:color w:val="000000"/>
          <w:lang w:val="es-ES"/>
        </w:rPr>
        <w:t xml:space="preserve"> un sistema de </w:t>
      </w:r>
      <w:r w:rsidR="00543664">
        <w:rPr>
          <w:color w:val="000000"/>
          <w:lang w:val="es-ES"/>
        </w:rPr>
        <w:t>D</w:t>
      </w:r>
      <w:r w:rsidR="00543664" w:rsidRPr="009915AD">
        <w:rPr>
          <w:color w:val="000000"/>
          <w:lang w:val="es-ES"/>
        </w:rPr>
        <w:t xml:space="preserve">iagnóstico </w:t>
      </w:r>
      <w:r w:rsidR="00543664">
        <w:rPr>
          <w:color w:val="000000"/>
          <w:lang w:val="es-ES"/>
        </w:rPr>
        <w:t>A</w:t>
      </w:r>
      <w:r w:rsidR="00543664" w:rsidRPr="009915AD">
        <w:rPr>
          <w:color w:val="000000"/>
          <w:lang w:val="es-ES"/>
        </w:rPr>
        <w:t xml:space="preserve">sistido por </w:t>
      </w:r>
      <w:r w:rsidR="00543664">
        <w:rPr>
          <w:color w:val="000000"/>
          <w:lang w:val="es-ES"/>
        </w:rPr>
        <w:t>Computado</w:t>
      </w:r>
      <w:r w:rsidR="00543664" w:rsidRPr="009915AD">
        <w:rPr>
          <w:color w:val="000000"/>
          <w:lang w:val="es-ES"/>
        </w:rPr>
        <w:t>r (</w:t>
      </w:r>
      <w:proofErr w:type="spellStart"/>
      <w:r w:rsidR="00543664">
        <w:rPr>
          <w:color w:val="000000"/>
          <w:lang w:val="es-ES"/>
        </w:rPr>
        <w:t>DAC</w:t>
      </w:r>
      <w:proofErr w:type="spellEnd"/>
      <w:r w:rsidR="00543664" w:rsidRPr="009915AD">
        <w:rPr>
          <w:color w:val="000000"/>
          <w:lang w:val="es-ES"/>
        </w:rPr>
        <w:t xml:space="preserve">) </w:t>
      </w:r>
      <w:r>
        <w:rPr>
          <w:lang w:val="es-ES"/>
        </w:rPr>
        <w:t xml:space="preserve">que permita </w:t>
      </w:r>
      <w:r w:rsidR="00D3531B">
        <w:rPr>
          <w:lang w:val="es-ES"/>
        </w:rPr>
        <w:t>id</w:t>
      </w:r>
      <w:r w:rsidR="00D3531B">
        <w:rPr>
          <w:lang w:val="es-ES"/>
        </w:rPr>
        <w:t xml:space="preserve">entificar </w:t>
      </w:r>
      <w:r w:rsidR="00C03ABE">
        <w:t>pólipos</w:t>
      </w:r>
      <w:r w:rsidR="00893FFB">
        <w:t xml:space="preserve"> gastrointestinales </w:t>
      </w:r>
      <w:r w:rsidR="00121BE8">
        <w:t>ubicado</w:t>
      </w:r>
      <w:r w:rsidR="00F972D3">
        <w:t xml:space="preserve">s en el colon o en el recto </w:t>
      </w:r>
      <w:r>
        <w:t>usa</w:t>
      </w:r>
      <w:r w:rsidR="00817547">
        <w:t>ndo</w:t>
      </w:r>
      <w:r w:rsidR="00F972D3">
        <w:t xml:space="preserve"> imágenes</w:t>
      </w:r>
      <w:r w:rsidR="004E46F9">
        <w:t xml:space="preserve"> médi</w:t>
      </w:r>
      <w:r w:rsidR="0072242B">
        <w:t>cas</w:t>
      </w:r>
      <w:r w:rsidR="00F972D3">
        <w:t xml:space="preserve"> </w:t>
      </w:r>
      <w:r w:rsidR="007D7123">
        <w:t>obtenidas de</w:t>
      </w:r>
      <w:r w:rsidR="00893FFB">
        <w:t xml:space="preserve"> colonoscopi</w:t>
      </w:r>
      <w:r w:rsidR="00817547">
        <w:t>as.</w:t>
      </w:r>
    </w:p>
    <w:p w14:paraId="697F2B6C" w14:textId="77777777" w:rsidR="008C3446" w:rsidRDefault="008C3446">
      <w:pPr>
        <w:ind w:firstLine="708"/>
      </w:pPr>
    </w:p>
    <w:p w14:paraId="697F2B6D" w14:textId="77777777" w:rsidR="008C3446" w:rsidRDefault="00931880">
      <w:pPr>
        <w:pStyle w:val="Heading2"/>
        <w:numPr>
          <w:ilvl w:val="1"/>
          <w:numId w:val="7"/>
        </w:numPr>
        <w:rPr>
          <w:b w:val="0"/>
        </w:rPr>
      </w:pPr>
      <w:bookmarkStart w:id="34" w:name="_Toc151227650"/>
      <w:bookmarkStart w:id="35" w:name="_Toc151242406"/>
      <w:r>
        <w:t>Objetivos específicos</w:t>
      </w:r>
      <w:bookmarkEnd w:id="34"/>
      <w:bookmarkEnd w:id="35"/>
    </w:p>
    <w:p w14:paraId="392C03A4" w14:textId="57A7C293" w:rsidR="00B1690D" w:rsidRDefault="002E5AEB" w:rsidP="00B1690D">
      <w:pPr>
        <w:pBdr>
          <w:top w:val="nil"/>
          <w:left w:val="nil"/>
          <w:bottom w:val="nil"/>
          <w:right w:val="nil"/>
          <w:between w:val="nil"/>
        </w:pBdr>
        <w:ind w:firstLine="709"/>
        <w:rPr>
          <w:color w:val="000000"/>
        </w:rPr>
      </w:pPr>
      <w:r>
        <w:rPr>
          <w:color w:val="000000"/>
        </w:rPr>
        <w:t>Preprocesa</w:t>
      </w:r>
      <w:r w:rsidR="002C0D50">
        <w:rPr>
          <w:color w:val="000000"/>
        </w:rPr>
        <w:t>r</w:t>
      </w:r>
      <w:r>
        <w:rPr>
          <w:color w:val="000000"/>
        </w:rPr>
        <w:t xml:space="preserve"> digital</w:t>
      </w:r>
      <w:r w:rsidR="002C0D50">
        <w:rPr>
          <w:color w:val="000000"/>
        </w:rPr>
        <w:t>mente las</w:t>
      </w:r>
      <w:r>
        <w:rPr>
          <w:color w:val="000000"/>
        </w:rPr>
        <w:t xml:space="preserve"> imágenes de colonoscopias </w:t>
      </w:r>
      <w:r w:rsidR="009F6CC5">
        <w:rPr>
          <w:color w:val="000000"/>
        </w:rPr>
        <w:t xml:space="preserve">del conjunto de datos </w:t>
      </w:r>
      <w:proofErr w:type="spellStart"/>
      <w:r w:rsidR="009F6CC5" w:rsidRPr="00214BE8">
        <w:rPr>
          <w:color w:val="000000"/>
        </w:rPr>
        <w:t>Kvasir</w:t>
      </w:r>
      <w:proofErr w:type="spellEnd"/>
      <w:r w:rsidR="009F6CC5" w:rsidRPr="00214BE8">
        <w:rPr>
          <w:color w:val="000000"/>
        </w:rPr>
        <w:t xml:space="preserve"> SEG</w:t>
      </w:r>
      <w:r w:rsidR="009F6CC5">
        <w:rPr>
          <w:color w:val="000000"/>
        </w:rPr>
        <w:t xml:space="preserve"> </w:t>
      </w:r>
      <w:r w:rsidR="00B1690D">
        <w:rPr>
          <w:color w:val="000000"/>
        </w:rPr>
        <w:t xml:space="preserve">como preparación para su uso en modelos de machine </w:t>
      </w:r>
      <w:proofErr w:type="spellStart"/>
      <w:r w:rsidR="00B1690D">
        <w:rPr>
          <w:color w:val="000000"/>
        </w:rPr>
        <w:t>learning</w:t>
      </w:r>
      <w:proofErr w:type="spellEnd"/>
      <w:r w:rsidR="00B1690D">
        <w:rPr>
          <w:color w:val="000000"/>
        </w:rPr>
        <w:t>.</w:t>
      </w:r>
    </w:p>
    <w:p w14:paraId="12D94001" w14:textId="44323791" w:rsidR="00B1690D" w:rsidRDefault="00936A41" w:rsidP="00B1690D">
      <w:pPr>
        <w:pBdr>
          <w:top w:val="nil"/>
          <w:left w:val="nil"/>
          <w:bottom w:val="nil"/>
          <w:right w:val="nil"/>
          <w:between w:val="nil"/>
        </w:pBdr>
        <w:ind w:firstLine="709"/>
        <w:rPr>
          <w:color w:val="000000"/>
        </w:rPr>
      </w:pPr>
      <w:r>
        <w:rPr>
          <w:color w:val="000000"/>
        </w:rPr>
        <w:t>Desarroll</w:t>
      </w:r>
      <w:r w:rsidR="00184287">
        <w:rPr>
          <w:color w:val="000000"/>
        </w:rPr>
        <w:t>ar</w:t>
      </w:r>
      <w:r w:rsidR="002B0AF5">
        <w:rPr>
          <w:color w:val="000000"/>
        </w:rPr>
        <w:t>, entrenar y evaluar</w:t>
      </w:r>
      <w:r>
        <w:rPr>
          <w:color w:val="000000"/>
        </w:rPr>
        <w:t xml:space="preserve"> un algoritmo de segmentación de imágenes usando una técnica de Deep </w:t>
      </w:r>
      <w:proofErr w:type="spellStart"/>
      <w:r>
        <w:rPr>
          <w:color w:val="000000"/>
        </w:rPr>
        <w:t>learning</w:t>
      </w:r>
      <w:proofErr w:type="spellEnd"/>
      <w:r w:rsidR="00184287">
        <w:rPr>
          <w:color w:val="000000"/>
        </w:rPr>
        <w:t xml:space="preserve"> para la identificación</w:t>
      </w:r>
      <w:r w:rsidR="00920187">
        <w:rPr>
          <w:color w:val="000000"/>
        </w:rPr>
        <w:t xml:space="preserve"> y segmentación</w:t>
      </w:r>
      <w:r w:rsidR="00184287">
        <w:rPr>
          <w:color w:val="000000"/>
        </w:rPr>
        <w:t xml:space="preserve"> de pólipos</w:t>
      </w:r>
      <w:r w:rsidR="00920187">
        <w:rPr>
          <w:color w:val="000000"/>
        </w:rPr>
        <w:t xml:space="preserve"> gastrointestinales</w:t>
      </w:r>
      <w:r w:rsidR="00184287">
        <w:rPr>
          <w:color w:val="000000"/>
        </w:rPr>
        <w:t xml:space="preserve"> en las imágenes de las colonoscopias.</w:t>
      </w:r>
    </w:p>
    <w:p w14:paraId="697F2B7B" w14:textId="6407D66E" w:rsidR="008C3446" w:rsidRPr="00504AC7" w:rsidRDefault="00875DCC" w:rsidP="00504AC7">
      <w:pPr>
        <w:pBdr>
          <w:top w:val="nil"/>
          <w:left w:val="nil"/>
          <w:bottom w:val="nil"/>
          <w:right w:val="nil"/>
          <w:between w:val="nil"/>
        </w:pBdr>
        <w:ind w:firstLine="709"/>
        <w:rPr>
          <w:color w:val="000000"/>
        </w:rPr>
      </w:pPr>
      <w:r>
        <w:rPr>
          <w:color w:val="000000"/>
        </w:rPr>
        <w:t>D</w:t>
      </w:r>
      <w:r w:rsidR="007377C7">
        <w:rPr>
          <w:color w:val="000000"/>
        </w:rPr>
        <w:t>iseñar</w:t>
      </w:r>
      <w:r w:rsidR="00A60F08">
        <w:rPr>
          <w:color w:val="000000"/>
        </w:rPr>
        <w:t xml:space="preserve"> un método</w:t>
      </w:r>
      <w:r w:rsidR="007377C7">
        <w:rPr>
          <w:color w:val="000000"/>
        </w:rPr>
        <w:t xml:space="preserve"> para p</w:t>
      </w:r>
      <w:r w:rsidR="001673BF">
        <w:rPr>
          <w:color w:val="000000"/>
        </w:rPr>
        <w:t>resentar</w:t>
      </w:r>
      <w:r w:rsidR="00400235">
        <w:rPr>
          <w:color w:val="000000"/>
        </w:rPr>
        <w:t xml:space="preserve"> </w:t>
      </w:r>
      <w:r w:rsidR="007377C7">
        <w:rPr>
          <w:color w:val="000000"/>
        </w:rPr>
        <w:t xml:space="preserve">los pólipos identificados por el modelo sobre las imágenes de </w:t>
      </w:r>
      <w:r w:rsidR="0085409D">
        <w:rPr>
          <w:color w:val="000000"/>
        </w:rPr>
        <w:t>colonoscopias</w:t>
      </w:r>
      <w:r w:rsidR="005F1FDF">
        <w:rPr>
          <w:color w:val="000000"/>
        </w:rPr>
        <w:t>,</w:t>
      </w:r>
      <w:r w:rsidR="007377C7">
        <w:rPr>
          <w:color w:val="000000"/>
        </w:rPr>
        <w:t xml:space="preserve"> </w:t>
      </w:r>
      <w:r w:rsidR="002E4F57">
        <w:rPr>
          <w:color w:val="000000"/>
        </w:rPr>
        <w:t xml:space="preserve">como </w:t>
      </w:r>
      <w:r w:rsidR="002E4F57" w:rsidRPr="00A829AE">
        <w:rPr>
          <w:color w:val="000000"/>
        </w:rPr>
        <w:t>sistema computacional de soporte</w:t>
      </w:r>
      <w:r w:rsidR="002E4F57">
        <w:rPr>
          <w:color w:val="000000"/>
        </w:rPr>
        <w:t xml:space="preserve"> </w:t>
      </w:r>
      <w:r w:rsidR="00831F20">
        <w:rPr>
          <w:color w:val="000000"/>
        </w:rPr>
        <w:t xml:space="preserve">para la </w:t>
      </w:r>
      <w:r w:rsidR="00027C17">
        <w:rPr>
          <w:color w:val="000000"/>
        </w:rPr>
        <w:t>visualiza</w:t>
      </w:r>
      <w:r w:rsidR="00831F20">
        <w:rPr>
          <w:color w:val="000000"/>
        </w:rPr>
        <w:t>ción</w:t>
      </w:r>
      <w:r w:rsidR="002E4F57">
        <w:rPr>
          <w:color w:val="000000"/>
        </w:rPr>
        <w:t>.</w:t>
      </w:r>
    </w:p>
    <w:p w14:paraId="697F2B7C" w14:textId="77777777" w:rsidR="008C3446" w:rsidRDefault="008C3446">
      <w:pPr>
        <w:jc w:val="center"/>
        <w:rPr>
          <w:b/>
        </w:rPr>
      </w:pPr>
    </w:p>
    <w:p w14:paraId="697F2B7D" w14:textId="77777777" w:rsidR="008C3446" w:rsidRDefault="00931880">
      <w:pPr>
        <w:spacing w:after="160" w:line="259" w:lineRule="auto"/>
        <w:jc w:val="left"/>
        <w:rPr>
          <w:b/>
        </w:rPr>
      </w:pPr>
      <w:r>
        <w:br w:type="page"/>
      </w:r>
    </w:p>
    <w:p w14:paraId="697F2B7E" w14:textId="77777777" w:rsidR="008C3446" w:rsidRDefault="00931880">
      <w:pPr>
        <w:pStyle w:val="Heading1"/>
        <w:numPr>
          <w:ilvl w:val="0"/>
          <w:numId w:val="7"/>
        </w:numPr>
      </w:pPr>
      <w:bookmarkStart w:id="36" w:name="_Toc151227651"/>
      <w:bookmarkStart w:id="37" w:name="_Toc151242407"/>
      <w:r>
        <w:lastRenderedPageBreak/>
        <w:t>Datos</w:t>
      </w:r>
      <w:bookmarkEnd w:id="36"/>
      <w:bookmarkEnd w:id="37"/>
    </w:p>
    <w:p w14:paraId="697F2B7F" w14:textId="77777777" w:rsidR="008C3446" w:rsidRDefault="008C3446"/>
    <w:p w14:paraId="697F2B80" w14:textId="77777777" w:rsidR="008C3446" w:rsidRDefault="00931880">
      <w:pPr>
        <w:pStyle w:val="Heading2"/>
        <w:numPr>
          <w:ilvl w:val="1"/>
          <w:numId w:val="7"/>
        </w:numPr>
      </w:pPr>
      <w:r>
        <w:t xml:space="preserve"> </w:t>
      </w:r>
      <w:bookmarkStart w:id="38" w:name="_Toc151227652"/>
      <w:bookmarkStart w:id="39" w:name="_Toc151242408"/>
      <w:r>
        <w:t>Datos originales</w:t>
      </w:r>
      <w:bookmarkEnd w:id="38"/>
      <w:bookmarkEnd w:id="39"/>
    </w:p>
    <w:p w14:paraId="3D6E5EFA" w14:textId="515B25FD" w:rsidR="004E4651" w:rsidRDefault="00493319">
      <w:pPr>
        <w:pBdr>
          <w:top w:val="nil"/>
          <w:left w:val="nil"/>
          <w:bottom w:val="nil"/>
          <w:right w:val="nil"/>
          <w:between w:val="nil"/>
        </w:pBdr>
        <w:ind w:firstLine="709"/>
        <w:rPr>
          <w:color w:val="000000"/>
        </w:rPr>
      </w:pPr>
      <w:r>
        <w:rPr>
          <w:color w:val="000000"/>
        </w:rPr>
        <w:t xml:space="preserve">El </w:t>
      </w:r>
      <w:r w:rsidR="004F58E2">
        <w:rPr>
          <w:color w:val="000000"/>
        </w:rPr>
        <w:t xml:space="preserve">conjunto de datos </w:t>
      </w:r>
      <w:proofErr w:type="spellStart"/>
      <w:r w:rsidR="004F58E2">
        <w:rPr>
          <w:color w:val="000000"/>
        </w:rPr>
        <w:t>Kvasir</w:t>
      </w:r>
      <w:proofErr w:type="spellEnd"/>
      <w:r w:rsidR="004F58E2">
        <w:rPr>
          <w:color w:val="000000"/>
        </w:rPr>
        <w:t>-SEG contiene 1000 imágenes de pólipos</w:t>
      </w:r>
      <w:r w:rsidR="00357E01">
        <w:rPr>
          <w:color w:val="000000"/>
        </w:rPr>
        <w:t xml:space="preserve"> y su correspondiente </w:t>
      </w:r>
      <w:proofErr w:type="spellStart"/>
      <w:r w:rsidR="00357E01" w:rsidRPr="00357E01">
        <w:rPr>
          <w:color w:val="000000"/>
        </w:rPr>
        <w:t>ground</w:t>
      </w:r>
      <w:proofErr w:type="spellEnd"/>
      <w:r w:rsidR="00357E01" w:rsidRPr="00357E01">
        <w:rPr>
          <w:color w:val="000000"/>
        </w:rPr>
        <w:t xml:space="preserve"> </w:t>
      </w:r>
      <w:proofErr w:type="spellStart"/>
      <w:r w:rsidR="00357E01" w:rsidRPr="00357E01">
        <w:rPr>
          <w:color w:val="000000"/>
        </w:rPr>
        <w:t>truth</w:t>
      </w:r>
      <w:proofErr w:type="spellEnd"/>
      <w:r w:rsidR="00DD186D">
        <w:rPr>
          <w:color w:val="000000"/>
        </w:rPr>
        <w:t>. La resolución de las imágenes varía de 332x487 a 1920x1072 píxeles.</w:t>
      </w:r>
      <w:r w:rsidR="00313864">
        <w:rPr>
          <w:color w:val="000000"/>
        </w:rPr>
        <w:t xml:space="preserve"> Los archivos de imagen se codifican mediante compresión JPEG</w:t>
      </w:r>
      <w:r w:rsidR="00272F1D">
        <w:rPr>
          <w:color w:val="000000"/>
        </w:rPr>
        <w:t>.</w:t>
      </w:r>
    </w:p>
    <w:p w14:paraId="3AE7C7EB" w14:textId="57689561" w:rsidR="001C4BDA" w:rsidRDefault="001C4BDA">
      <w:pPr>
        <w:pBdr>
          <w:top w:val="nil"/>
          <w:left w:val="nil"/>
          <w:bottom w:val="nil"/>
          <w:right w:val="nil"/>
          <w:between w:val="nil"/>
        </w:pBdr>
        <w:ind w:firstLine="709"/>
        <w:rPr>
          <w:color w:val="000000"/>
        </w:rPr>
      </w:pPr>
      <w:r w:rsidRPr="001C4BDA">
        <w:rPr>
          <w:color w:val="000000"/>
        </w:rPr>
        <w:t xml:space="preserve">El cuadro delimitador (puntos de coordenadas) de las imágenes correspondientes se almacena en un archivo JSON. </w:t>
      </w:r>
    </w:p>
    <w:p w14:paraId="7FCF9728" w14:textId="6660058C" w:rsidR="00121458" w:rsidRDefault="00E37017" w:rsidP="0005764F">
      <w:pPr>
        <w:pBdr>
          <w:top w:val="nil"/>
          <w:left w:val="nil"/>
          <w:bottom w:val="nil"/>
          <w:right w:val="nil"/>
          <w:between w:val="nil"/>
        </w:pBdr>
        <w:ind w:firstLine="709"/>
        <w:rPr>
          <w:color w:val="000000"/>
        </w:rPr>
      </w:pPr>
      <w:r>
        <w:rPr>
          <w:color w:val="000000"/>
        </w:rPr>
        <w:t xml:space="preserve">El conjunto de datos tiene un tamaño de </w:t>
      </w:r>
      <w:r w:rsidRPr="00E37017">
        <w:rPr>
          <w:color w:val="000000"/>
        </w:rPr>
        <w:t>50.1 MB</w:t>
      </w:r>
      <w:r w:rsidR="002158C0">
        <w:rPr>
          <w:color w:val="000000"/>
        </w:rPr>
        <w:t xml:space="preserve"> distribuido en una carpeta con las imágenes </w:t>
      </w:r>
      <w:r w:rsidR="00C5769C">
        <w:rPr>
          <w:color w:val="000000"/>
        </w:rPr>
        <w:t xml:space="preserve">con un tamaño de </w:t>
      </w:r>
      <w:r w:rsidR="002158C0" w:rsidRPr="002158C0">
        <w:rPr>
          <w:color w:val="000000"/>
        </w:rPr>
        <w:t>37.7 MB</w:t>
      </w:r>
      <w:r w:rsidR="002158C0">
        <w:rPr>
          <w:color w:val="000000"/>
        </w:rPr>
        <w:t xml:space="preserve">, una carpeta con el </w:t>
      </w:r>
      <w:proofErr w:type="spellStart"/>
      <w:r w:rsidR="002158C0" w:rsidRPr="00357E01">
        <w:rPr>
          <w:color w:val="000000"/>
        </w:rPr>
        <w:t>ground</w:t>
      </w:r>
      <w:proofErr w:type="spellEnd"/>
      <w:r w:rsidR="002158C0" w:rsidRPr="00357E01">
        <w:rPr>
          <w:color w:val="000000"/>
        </w:rPr>
        <w:t xml:space="preserve"> </w:t>
      </w:r>
      <w:proofErr w:type="spellStart"/>
      <w:r w:rsidR="002158C0" w:rsidRPr="00357E01">
        <w:rPr>
          <w:color w:val="000000"/>
        </w:rPr>
        <w:t>truth</w:t>
      </w:r>
      <w:proofErr w:type="spellEnd"/>
      <w:r w:rsidR="00C5769C">
        <w:rPr>
          <w:color w:val="000000"/>
        </w:rPr>
        <w:t xml:space="preserve"> llamada </w:t>
      </w:r>
      <w:proofErr w:type="spellStart"/>
      <w:r w:rsidR="00C5769C">
        <w:rPr>
          <w:color w:val="000000"/>
        </w:rPr>
        <w:t>mask</w:t>
      </w:r>
      <w:proofErr w:type="spellEnd"/>
      <w:r w:rsidR="00C5769C">
        <w:rPr>
          <w:color w:val="000000"/>
        </w:rPr>
        <w:t xml:space="preserve"> </w:t>
      </w:r>
      <w:r w:rsidR="00B86B62">
        <w:rPr>
          <w:color w:val="000000"/>
        </w:rPr>
        <w:t xml:space="preserve">con tamaño </w:t>
      </w:r>
      <w:r w:rsidR="00C5769C" w:rsidRPr="00C5769C">
        <w:rPr>
          <w:color w:val="000000"/>
        </w:rPr>
        <w:t>12.2 MB</w:t>
      </w:r>
      <w:r w:rsidR="00B86B62">
        <w:rPr>
          <w:color w:val="000000"/>
        </w:rPr>
        <w:t xml:space="preserve"> y un archivo JSON con </w:t>
      </w:r>
      <w:r w:rsidR="00265198">
        <w:rPr>
          <w:color w:val="000000"/>
        </w:rPr>
        <w:t xml:space="preserve">los cuadros delimitadores </w:t>
      </w:r>
      <w:r w:rsidR="00786637">
        <w:rPr>
          <w:color w:val="000000"/>
        </w:rPr>
        <w:t>de tamaño 144KB</w:t>
      </w:r>
      <w:r w:rsidR="00121458">
        <w:rPr>
          <w:color w:val="000000"/>
        </w:rPr>
        <w:t>.</w:t>
      </w:r>
    </w:p>
    <w:p w14:paraId="08843ABD" w14:textId="118FAC18" w:rsidR="004E4651" w:rsidRDefault="00121458" w:rsidP="00C01587">
      <w:pPr>
        <w:pBdr>
          <w:top w:val="nil"/>
          <w:left w:val="nil"/>
          <w:bottom w:val="nil"/>
          <w:right w:val="nil"/>
          <w:between w:val="nil"/>
        </w:pBdr>
        <w:ind w:firstLine="709"/>
      </w:pPr>
      <w:r w:rsidRPr="00121458">
        <w:rPr>
          <w:color w:val="000000"/>
        </w:rPr>
        <w:t xml:space="preserve">El conjunto de datos de acceso </w:t>
      </w:r>
      <w:r w:rsidR="00586FEE" w:rsidRPr="00121458">
        <w:rPr>
          <w:color w:val="000000"/>
        </w:rPr>
        <w:t>abierto</w:t>
      </w:r>
      <w:r w:rsidRPr="00121458">
        <w:rPr>
          <w:color w:val="000000"/>
        </w:rPr>
        <w:t xml:space="preserve"> se puede descargar fácilmente con fines educativos y de investigación</w:t>
      </w:r>
      <w:r w:rsidR="00586FEE">
        <w:rPr>
          <w:color w:val="000000"/>
        </w:rPr>
        <w:t xml:space="preserve"> a través de la página web </w:t>
      </w:r>
      <w:hyperlink r:id="rId15" w:history="1">
        <w:r w:rsidR="00586FEE" w:rsidRPr="00586FEE">
          <w:rPr>
            <w:color w:val="0000FF"/>
            <w:u w:val="single"/>
          </w:rPr>
          <w:t xml:space="preserve">Conjuntos de datos de Simula - </w:t>
        </w:r>
        <w:proofErr w:type="spellStart"/>
        <w:r w:rsidR="00586FEE" w:rsidRPr="00586FEE">
          <w:rPr>
            <w:color w:val="0000FF"/>
            <w:u w:val="single"/>
          </w:rPr>
          <w:t>Kvasir</w:t>
        </w:r>
        <w:proofErr w:type="spellEnd"/>
        <w:r w:rsidR="00586FEE" w:rsidRPr="00586FEE">
          <w:rPr>
            <w:color w:val="0000FF"/>
            <w:u w:val="single"/>
          </w:rPr>
          <w:t xml:space="preserve"> SEG</w:t>
        </w:r>
      </w:hyperlink>
      <w:r w:rsidR="00C01587">
        <w:t>.</w:t>
      </w:r>
    </w:p>
    <w:p w14:paraId="697F2B84" w14:textId="77777777" w:rsidR="008C3446" w:rsidRDefault="008C3446"/>
    <w:p w14:paraId="697F2B85" w14:textId="77777777" w:rsidR="008C3446" w:rsidRDefault="00931880">
      <w:pPr>
        <w:pStyle w:val="Heading2"/>
        <w:numPr>
          <w:ilvl w:val="1"/>
          <w:numId w:val="7"/>
        </w:numPr>
      </w:pPr>
      <w:r>
        <w:t xml:space="preserve"> </w:t>
      </w:r>
      <w:bookmarkStart w:id="40" w:name="_Toc151227653"/>
      <w:bookmarkStart w:id="41" w:name="_Toc151242409"/>
      <w:proofErr w:type="spellStart"/>
      <w:r>
        <w:t>Datsets</w:t>
      </w:r>
      <w:bookmarkEnd w:id="40"/>
      <w:bookmarkEnd w:id="41"/>
      <w:proofErr w:type="spellEnd"/>
    </w:p>
    <w:p w14:paraId="4EA0BE14" w14:textId="4613446A" w:rsidR="003E7617" w:rsidRDefault="00EC7CF1">
      <w:pPr>
        <w:pBdr>
          <w:top w:val="nil"/>
          <w:left w:val="nil"/>
          <w:bottom w:val="nil"/>
          <w:right w:val="nil"/>
          <w:between w:val="nil"/>
        </w:pBdr>
        <w:ind w:firstLine="709"/>
        <w:rPr>
          <w:color w:val="000000"/>
        </w:rPr>
      </w:pPr>
      <w:r>
        <w:rPr>
          <w:color w:val="000000"/>
        </w:rPr>
        <w:t xml:space="preserve">Para construir los </w:t>
      </w:r>
      <w:proofErr w:type="spellStart"/>
      <w:r w:rsidR="008165C4">
        <w:rPr>
          <w:color w:val="000000"/>
        </w:rPr>
        <w:t>datasets</w:t>
      </w:r>
      <w:proofErr w:type="spellEnd"/>
      <w:r w:rsidR="008165C4">
        <w:rPr>
          <w:color w:val="000000"/>
        </w:rPr>
        <w:t xml:space="preserve"> de entrenamiento y </w:t>
      </w:r>
      <w:r w:rsidR="002750D7">
        <w:rPr>
          <w:color w:val="000000"/>
        </w:rPr>
        <w:t>validación</w:t>
      </w:r>
      <w:r w:rsidR="008165C4">
        <w:rPr>
          <w:color w:val="000000"/>
        </w:rPr>
        <w:t xml:space="preserve"> </w:t>
      </w:r>
      <w:r w:rsidR="004053CD">
        <w:rPr>
          <w:color w:val="000000"/>
        </w:rPr>
        <w:t xml:space="preserve">inicialmente se lee el conjunto de datos, </w:t>
      </w:r>
      <w:r w:rsidR="005E24CD">
        <w:rPr>
          <w:color w:val="000000"/>
        </w:rPr>
        <w:t>incluyendo</w:t>
      </w:r>
      <w:r w:rsidR="004053CD">
        <w:rPr>
          <w:color w:val="000000"/>
        </w:rPr>
        <w:t xml:space="preserve"> imágenes y</w:t>
      </w:r>
      <w:r w:rsidR="006E6390">
        <w:rPr>
          <w:color w:val="000000"/>
        </w:rPr>
        <w:t xml:space="preserve"> archivos con las eti</w:t>
      </w:r>
      <w:r w:rsidR="005E24CD">
        <w:rPr>
          <w:color w:val="000000"/>
        </w:rPr>
        <w:t>quetas</w:t>
      </w:r>
      <w:r w:rsidR="004053CD">
        <w:rPr>
          <w:color w:val="000000"/>
        </w:rPr>
        <w:t xml:space="preserve">, </w:t>
      </w:r>
      <w:r w:rsidR="005E24CD">
        <w:rPr>
          <w:color w:val="000000"/>
        </w:rPr>
        <w:t xml:space="preserve">luego </w:t>
      </w:r>
      <w:r w:rsidR="008165C4">
        <w:rPr>
          <w:color w:val="000000"/>
        </w:rPr>
        <w:t>se realiza un preprocesamiento de imágenes donde</w:t>
      </w:r>
      <w:r w:rsidR="00C76D5E">
        <w:rPr>
          <w:color w:val="000000"/>
        </w:rPr>
        <w:t xml:space="preserve"> se aplican transformaciones </w:t>
      </w:r>
      <w:r w:rsidR="00651822">
        <w:rPr>
          <w:color w:val="000000"/>
        </w:rPr>
        <w:t>buscando estandarizar</w:t>
      </w:r>
      <w:r w:rsidR="00C56940">
        <w:rPr>
          <w:color w:val="000000"/>
        </w:rPr>
        <w:t xml:space="preserve"> y r</w:t>
      </w:r>
      <w:r w:rsidR="00651822">
        <w:rPr>
          <w:color w:val="000000"/>
        </w:rPr>
        <w:t>esaltar los pixeles de interés</w:t>
      </w:r>
      <w:r w:rsidR="00C56940">
        <w:rPr>
          <w:color w:val="000000"/>
        </w:rPr>
        <w:t xml:space="preserve">. </w:t>
      </w:r>
    </w:p>
    <w:p w14:paraId="226D90E8" w14:textId="2AFD332B" w:rsidR="00761D6F" w:rsidRDefault="00C56940">
      <w:pPr>
        <w:pBdr>
          <w:top w:val="nil"/>
          <w:left w:val="nil"/>
          <w:bottom w:val="nil"/>
          <w:right w:val="nil"/>
          <w:between w:val="nil"/>
        </w:pBdr>
        <w:ind w:firstLine="709"/>
        <w:rPr>
          <w:color w:val="000000"/>
        </w:rPr>
      </w:pPr>
      <w:r>
        <w:rPr>
          <w:color w:val="000000"/>
        </w:rPr>
        <w:t>Las trasformaciones consisten en</w:t>
      </w:r>
      <w:r w:rsidR="00761D6F">
        <w:rPr>
          <w:color w:val="000000"/>
        </w:rPr>
        <w:t>:</w:t>
      </w:r>
    </w:p>
    <w:p w14:paraId="18288CC8" w14:textId="1568C912" w:rsidR="00761D6F" w:rsidRPr="00FC6731" w:rsidRDefault="00761D6F" w:rsidP="00FC6731">
      <w:pPr>
        <w:pStyle w:val="ListParagraph"/>
        <w:numPr>
          <w:ilvl w:val="0"/>
          <w:numId w:val="13"/>
        </w:numPr>
        <w:pBdr>
          <w:top w:val="nil"/>
          <w:left w:val="nil"/>
          <w:bottom w:val="nil"/>
          <w:right w:val="nil"/>
          <w:between w:val="nil"/>
        </w:pBdr>
        <w:rPr>
          <w:color w:val="000000"/>
        </w:rPr>
      </w:pPr>
      <w:r w:rsidRPr="00FC6731">
        <w:rPr>
          <w:color w:val="000000"/>
        </w:rPr>
        <w:t>R</w:t>
      </w:r>
      <w:r w:rsidR="00C56940" w:rsidRPr="00FC6731">
        <w:rPr>
          <w:color w:val="000000"/>
        </w:rPr>
        <w:t>edimensionamiento</w:t>
      </w:r>
      <w:r w:rsidRPr="00FC6731">
        <w:rPr>
          <w:color w:val="000000"/>
        </w:rPr>
        <w:t>:</w:t>
      </w:r>
      <w:r w:rsidR="00C56940" w:rsidRPr="00FC6731">
        <w:rPr>
          <w:color w:val="000000"/>
        </w:rPr>
        <w:t xml:space="preserve"> </w:t>
      </w:r>
      <w:r w:rsidR="002750D7" w:rsidRPr="00FC6731">
        <w:rPr>
          <w:color w:val="000000"/>
        </w:rPr>
        <w:t xml:space="preserve">El tamaño de la imagen de entrada se estandariza a </w:t>
      </w:r>
      <w:r w:rsidR="009B775F" w:rsidRPr="00FC6731">
        <w:rPr>
          <w:color w:val="000000"/>
        </w:rPr>
        <w:t>32</w:t>
      </w:r>
      <w:r w:rsidR="002750D7" w:rsidRPr="00FC6731">
        <w:rPr>
          <w:color w:val="000000"/>
        </w:rPr>
        <w:t>0x</w:t>
      </w:r>
      <w:r w:rsidR="009B775F" w:rsidRPr="00FC6731">
        <w:rPr>
          <w:color w:val="000000"/>
        </w:rPr>
        <w:t>320.</w:t>
      </w:r>
    </w:p>
    <w:p w14:paraId="63C6E87C" w14:textId="0302A9A8" w:rsidR="009B775F" w:rsidRPr="00FC6731" w:rsidRDefault="009B775F" w:rsidP="00FC6731">
      <w:pPr>
        <w:pStyle w:val="ListParagraph"/>
        <w:numPr>
          <w:ilvl w:val="0"/>
          <w:numId w:val="13"/>
        </w:numPr>
        <w:pBdr>
          <w:top w:val="nil"/>
          <w:left w:val="nil"/>
          <w:bottom w:val="nil"/>
          <w:right w:val="nil"/>
          <w:between w:val="nil"/>
        </w:pBdr>
        <w:rPr>
          <w:color w:val="000000"/>
        </w:rPr>
      </w:pPr>
      <w:r w:rsidRPr="00FC6731">
        <w:rPr>
          <w:color w:val="000000"/>
        </w:rPr>
        <w:t xml:space="preserve">Filtrado: se aplica el filtro </w:t>
      </w:r>
      <w:proofErr w:type="spellStart"/>
      <w:r w:rsidRPr="00FC6731">
        <w:rPr>
          <w:color w:val="000000"/>
        </w:rPr>
        <w:t>bilateralFilter</w:t>
      </w:r>
      <w:proofErr w:type="spellEnd"/>
      <w:r w:rsidRPr="00FC6731">
        <w:rPr>
          <w:color w:val="000000"/>
        </w:rPr>
        <w:t xml:space="preserve"> para reducir el ruido </w:t>
      </w:r>
      <w:r w:rsidR="00604DAC" w:rsidRPr="00FC6731">
        <w:rPr>
          <w:color w:val="000000"/>
        </w:rPr>
        <w:t xml:space="preserve">no deseado y </w:t>
      </w:r>
      <w:r w:rsidRPr="00FC6731">
        <w:rPr>
          <w:color w:val="000000"/>
        </w:rPr>
        <w:t>conserva</w:t>
      </w:r>
      <w:r w:rsidR="00604DAC" w:rsidRPr="00FC6731">
        <w:rPr>
          <w:color w:val="000000"/>
        </w:rPr>
        <w:t>r</w:t>
      </w:r>
      <w:r w:rsidRPr="00FC6731">
        <w:rPr>
          <w:color w:val="000000"/>
        </w:rPr>
        <w:t xml:space="preserve"> los bordes nítidos.</w:t>
      </w:r>
    </w:p>
    <w:p w14:paraId="298544C5" w14:textId="6A58E10F" w:rsidR="00EC7CF1" w:rsidRPr="00FC6731" w:rsidRDefault="00604DAC" w:rsidP="00FC6731">
      <w:pPr>
        <w:pStyle w:val="ListParagraph"/>
        <w:numPr>
          <w:ilvl w:val="0"/>
          <w:numId w:val="13"/>
        </w:numPr>
        <w:pBdr>
          <w:top w:val="nil"/>
          <w:left w:val="nil"/>
          <w:bottom w:val="nil"/>
          <w:right w:val="nil"/>
          <w:between w:val="nil"/>
        </w:pBdr>
        <w:rPr>
          <w:color w:val="000000"/>
        </w:rPr>
      </w:pPr>
      <w:r w:rsidRPr="00FC6731">
        <w:rPr>
          <w:color w:val="000000"/>
        </w:rPr>
        <w:t xml:space="preserve">Normalizado: se usa la técnica Min-Max para normalizar los valores de cada </w:t>
      </w:r>
      <w:proofErr w:type="gramStart"/>
      <w:r w:rsidRPr="00FC6731">
        <w:rPr>
          <w:color w:val="000000"/>
        </w:rPr>
        <w:t>pixel</w:t>
      </w:r>
      <w:proofErr w:type="gramEnd"/>
      <w:r w:rsidRPr="00FC6731">
        <w:rPr>
          <w:color w:val="000000"/>
        </w:rPr>
        <w:t>.</w:t>
      </w:r>
    </w:p>
    <w:p w14:paraId="228C18FC" w14:textId="3D4FDFC2" w:rsidR="00B0096D" w:rsidRDefault="00B0096D" w:rsidP="00B02C9B">
      <w:pPr>
        <w:pBdr>
          <w:top w:val="nil"/>
          <w:left w:val="nil"/>
          <w:bottom w:val="nil"/>
          <w:right w:val="nil"/>
          <w:between w:val="nil"/>
        </w:pBdr>
        <w:ind w:firstLine="709"/>
        <w:rPr>
          <w:color w:val="000000"/>
        </w:rPr>
      </w:pPr>
      <w:r>
        <w:rPr>
          <w:color w:val="000000"/>
        </w:rPr>
        <w:t xml:space="preserve">Posteriormente, </w:t>
      </w:r>
      <w:r w:rsidRPr="00B0096D">
        <w:rPr>
          <w:color w:val="000000"/>
        </w:rPr>
        <w:t>después de las transformaciones</w:t>
      </w:r>
      <w:r>
        <w:rPr>
          <w:color w:val="000000"/>
        </w:rPr>
        <w:t>,</w:t>
      </w:r>
      <w:r w:rsidRPr="00B0096D">
        <w:rPr>
          <w:color w:val="000000"/>
        </w:rPr>
        <w:t xml:space="preserve"> </w:t>
      </w:r>
      <w:r w:rsidRPr="00B0096D">
        <w:rPr>
          <w:color w:val="000000"/>
        </w:rPr>
        <w:t>se extraen las características y la etiqueta de imagen</w:t>
      </w:r>
      <w:r w:rsidR="00FC6731">
        <w:rPr>
          <w:color w:val="000000"/>
        </w:rPr>
        <w:t xml:space="preserve">. </w:t>
      </w:r>
      <w:r w:rsidR="00FC6731" w:rsidRPr="00FC6731">
        <w:rPr>
          <w:color w:val="000000"/>
        </w:rPr>
        <w:t xml:space="preserve">Finalmente se construyen los sets de entrenamiento y prueba: </w:t>
      </w:r>
      <w:proofErr w:type="spellStart"/>
      <w:r w:rsidR="00FC6731" w:rsidRPr="00FC6731">
        <w:rPr>
          <w:color w:val="000000"/>
        </w:rPr>
        <w:t>X_train</w:t>
      </w:r>
      <w:proofErr w:type="spellEnd"/>
      <w:r w:rsidR="00FC6731" w:rsidRPr="00FC6731">
        <w:rPr>
          <w:color w:val="000000"/>
        </w:rPr>
        <w:t xml:space="preserve">, </w:t>
      </w:r>
      <w:proofErr w:type="spellStart"/>
      <w:r w:rsidR="00FC6731" w:rsidRPr="00FC6731">
        <w:rPr>
          <w:color w:val="000000"/>
        </w:rPr>
        <w:t>X_test</w:t>
      </w:r>
      <w:proofErr w:type="spellEnd"/>
      <w:r w:rsidR="00FC6731" w:rsidRPr="00FC6731">
        <w:rPr>
          <w:color w:val="000000"/>
        </w:rPr>
        <w:t xml:space="preserve">, </w:t>
      </w:r>
      <w:proofErr w:type="spellStart"/>
      <w:r w:rsidR="00FC6731" w:rsidRPr="00FC6731">
        <w:rPr>
          <w:color w:val="000000"/>
        </w:rPr>
        <w:t>y_train</w:t>
      </w:r>
      <w:proofErr w:type="spellEnd"/>
      <w:r w:rsidR="00FC6731" w:rsidRPr="00FC6731">
        <w:rPr>
          <w:color w:val="000000"/>
        </w:rPr>
        <w:t xml:space="preserve">, </w:t>
      </w:r>
      <w:proofErr w:type="spellStart"/>
      <w:r w:rsidR="00FC6731" w:rsidRPr="00FC6731">
        <w:rPr>
          <w:color w:val="000000"/>
        </w:rPr>
        <w:t>y_test</w:t>
      </w:r>
      <w:proofErr w:type="spellEnd"/>
      <w:r>
        <w:rPr>
          <w:color w:val="000000"/>
        </w:rPr>
        <w:t>.</w:t>
      </w:r>
    </w:p>
    <w:p w14:paraId="2CF8867C" w14:textId="77777777" w:rsidR="00B02C9B" w:rsidRDefault="00B02C9B" w:rsidP="00B02C9B">
      <w:pPr>
        <w:pBdr>
          <w:top w:val="nil"/>
          <w:left w:val="nil"/>
          <w:bottom w:val="nil"/>
          <w:right w:val="nil"/>
          <w:between w:val="nil"/>
        </w:pBdr>
        <w:ind w:firstLine="709"/>
        <w:rPr>
          <w:color w:val="000000"/>
        </w:rPr>
      </w:pPr>
    </w:p>
    <w:p w14:paraId="6042AD12" w14:textId="77777777" w:rsidR="00B02C9B" w:rsidRDefault="00B02C9B" w:rsidP="00B02C9B">
      <w:pPr>
        <w:pBdr>
          <w:top w:val="nil"/>
          <w:left w:val="nil"/>
          <w:bottom w:val="nil"/>
          <w:right w:val="nil"/>
          <w:between w:val="nil"/>
        </w:pBdr>
        <w:ind w:firstLine="709"/>
        <w:rPr>
          <w:color w:val="000000"/>
        </w:rPr>
      </w:pPr>
    </w:p>
    <w:p w14:paraId="697F2B87" w14:textId="77777777" w:rsidR="008C3446" w:rsidRDefault="008C3446">
      <w:pPr>
        <w:pBdr>
          <w:top w:val="nil"/>
          <w:left w:val="nil"/>
          <w:bottom w:val="nil"/>
          <w:right w:val="nil"/>
          <w:between w:val="nil"/>
        </w:pBdr>
        <w:ind w:firstLine="709"/>
        <w:rPr>
          <w:color w:val="000000"/>
        </w:rPr>
      </w:pPr>
    </w:p>
    <w:p w14:paraId="697F2B88" w14:textId="77777777" w:rsidR="008C3446" w:rsidRDefault="00931880">
      <w:pPr>
        <w:pStyle w:val="Heading2"/>
        <w:numPr>
          <w:ilvl w:val="1"/>
          <w:numId w:val="7"/>
        </w:numPr>
      </w:pPr>
      <w:r>
        <w:t xml:space="preserve"> </w:t>
      </w:r>
      <w:bookmarkStart w:id="42" w:name="_Toc151227654"/>
      <w:bookmarkStart w:id="43" w:name="_Toc151242410"/>
      <w:r>
        <w:t>Analítica descriptiva</w:t>
      </w:r>
      <w:bookmarkEnd w:id="42"/>
      <w:bookmarkEnd w:id="43"/>
    </w:p>
    <w:p w14:paraId="68F8386D" w14:textId="0D27E5D9" w:rsidR="00654661" w:rsidRDefault="00654661">
      <w:pPr>
        <w:pBdr>
          <w:top w:val="nil"/>
          <w:left w:val="nil"/>
          <w:bottom w:val="nil"/>
          <w:right w:val="nil"/>
          <w:between w:val="nil"/>
        </w:pBdr>
        <w:ind w:firstLine="709"/>
        <w:rPr>
          <w:color w:val="000000"/>
        </w:rPr>
      </w:pPr>
      <w:r>
        <w:rPr>
          <w:color w:val="000000"/>
        </w:rPr>
        <w:t xml:space="preserve">Algunos ejemplos de las imágenes </w:t>
      </w:r>
      <w:r w:rsidR="000406AA">
        <w:rPr>
          <w:color w:val="000000"/>
        </w:rPr>
        <w:t xml:space="preserve">contenidas en el </w:t>
      </w:r>
      <w:proofErr w:type="spellStart"/>
      <w:r w:rsidR="000406AA">
        <w:rPr>
          <w:color w:val="000000"/>
        </w:rPr>
        <w:t>dataset</w:t>
      </w:r>
      <w:proofErr w:type="spellEnd"/>
      <w:r w:rsidR="000406AA">
        <w:rPr>
          <w:color w:val="000000"/>
        </w:rPr>
        <w:t>:</w:t>
      </w:r>
    </w:p>
    <w:p w14:paraId="3B5ABAD2" w14:textId="77777777" w:rsidR="00172EDA" w:rsidRDefault="000406AA" w:rsidP="00A44F3C">
      <w:pPr>
        <w:keepNext/>
        <w:pBdr>
          <w:top w:val="nil"/>
          <w:left w:val="nil"/>
          <w:bottom w:val="nil"/>
          <w:right w:val="nil"/>
          <w:between w:val="nil"/>
        </w:pBdr>
        <w:ind w:firstLine="709"/>
        <w:jc w:val="center"/>
      </w:pPr>
      <w:r>
        <w:rPr>
          <w:noProof/>
        </w:rPr>
        <w:lastRenderedPageBreak/>
        <w:drawing>
          <wp:inline distT="0" distB="0" distL="0" distR="0" wp14:anchorId="647FE346" wp14:editId="0ED5DF1C">
            <wp:extent cx="2730500" cy="2400489"/>
            <wp:effectExtent l="0" t="0" r="0" b="0"/>
            <wp:docPr id="158180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9527" name=""/>
                    <pic:cNvPicPr/>
                  </pic:nvPicPr>
                  <pic:blipFill>
                    <a:blip r:embed="rId16"/>
                    <a:stretch>
                      <a:fillRect/>
                    </a:stretch>
                  </pic:blipFill>
                  <pic:spPr>
                    <a:xfrm>
                      <a:off x="0" y="0"/>
                      <a:ext cx="2737973" cy="2407059"/>
                    </a:xfrm>
                    <a:prstGeom prst="rect">
                      <a:avLst/>
                    </a:prstGeom>
                  </pic:spPr>
                </pic:pic>
              </a:graphicData>
            </a:graphic>
          </wp:inline>
        </w:drawing>
      </w:r>
    </w:p>
    <w:p w14:paraId="527681AD" w14:textId="2735D7C5" w:rsidR="000406AA" w:rsidRPr="00A44F3C" w:rsidRDefault="00172EDA" w:rsidP="00A44F3C">
      <w:pPr>
        <w:pStyle w:val="Caption"/>
        <w:ind w:left="990"/>
        <w:jc w:val="center"/>
        <w:rPr>
          <w:color w:val="000000"/>
          <w:sz w:val="22"/>
          <w:szCs w:val="16"/>
        </w:rPr>
      </w:pPr>
      <w:bookmarkStart w:id="44" w:name="_Toc151242378"/>
      <w:proofErr w:type="spellStart"/>
      <w:r w:rsidRPr="00A44F3C">
        <w:rPr>
          <w:sz w:val="22"/>
          <w:szCs w:val="16"/>
        </w:rPr>
        <w:t>Fig</w:t>
      </w:r>
      <w:proofErr w:type="spellEnd"/>
      <w:r w:rsidRPr="00A44F3C">
        <w:rPr>
          <w:sz w:val="22"/>
          <w:szCs w:val="16"/>
        </w:rPr>
        <w:t xml:space="preserve"> </w:t>
      </w:r>
      <w:r w:rsidR="00E42101">
        <w:rPr>
          <w:sz w:val="22"/>
          <w:szCs w:val="16"/>
        </w:rPr>
        <w:fldChar w:fldCharType="begin"/>
      </w:r>
      <w:r w:rsidR="00E42101">
        <w:rPr>
          <w:sz w:val="22"/>
          <w:szCs w:val="16"/>
        </w:rPr>
        <w:instrText xml:space="preserve"> SEQ Fig \* ARABIC </w:instrText>
      </w:r>
      <w:r w:rsidR="00E42101">
        <w:rPr>
          <w:sz w:val="22"/>
          <w:szCs w:val="16"/>
        </w:rPr>
        <w:fldChar w:fldCharType="separate"/>
      </w:r>
      <w:r w:rsidR="00A57B03">
        <w:rPr>
          <w:noProof/>
          <w:sz w:val="22"/>
          <w:szCs w:val="16"/>
        </w:rPr>
        <w:t>2</w:t>
      </w:r>
      <w:r w:rsidR="00E42101">
        <w:rPr>
          <w:sz w:val="22"/>
          <w:szCs w:val="16"/>
        </w:rPr>
        <w:fldChar w:fldCharType="end"/>
      </w:r>
      <w:r w:rsidRPr="00A44F3C">
        <w:rPr>
          <w:sz w:val="22"/>
          <w:szCs w:val="16"/>
        </w:rPr>
        <w:t xml:space="preserve"> Ejemplo de imagen contenida en el </w:t>
      </w:r>
      <w:proofErr w:type="spellStart"/>
      <w:r w:rsidRPr="00A44F3C">
        <w:rPr>
          <w:sz w:val="22"/>
          <w:szCs w:val="16"/>
        </w:rPr>
        <w:t>dataset</w:t>
      </w:r>
      <w:bookmarkEnd w:id="44"/>
      <w:proofErr w:type="spellEnd"/>
    </w:p>
    <w:p w14:paraId="1A42399B" w14:textId="77777777" w:rsidR="000406AA" w:rsidRDefault="000406AA">
      <w:pPr>
        <w:pBdr>
          <w:top w:val="nil"/>
          <w:left w:val="nil"/>
          <w:bottom w:val="nil"/>
          <w:right w:val="nil"/>
          <w:between w:val="nil"/>
        </w:pBdr>
        <w:ind w:firstLine="709"/>
        <w:rPr>
          <w:color w:val="000000"/>
        </w:rPr>
      </w:pPr>
    </w:p>
    <w:p w14:paraId="7DDFB97E" w14:textId="77777777" w:rsidR="00E42101" w:rsidRDefault="00E42101" w:rsidP="00E42101">
      <w:pPr>
        <w:keepNext/>
        <w:pBdr>
          <w:top w:val="nil"/>
          <w:left w:val="nil"/>
          <w:bottom w:val="nil"/>
          <w:right w:val="nil"/>
          <w:between w:val="nil"/>
        </w:pBdr>
        <w:ind w:firstLine="709"/>
        <w:jc w:val="center"/>
      </w:pPr>
      <w:r>
        <w:rPr>
          <w:noProof/>
        </w:rPr>
        <w:drawing>
          <wp:inline distT="0" distB="0" distL="0" distR="0" wp14:anchorId="5612B0A6" wp14:editId="4BDEB8F5">
            <wp:extent cx="2698750" cy="2294590"/>
            <wp:effectExtent l="0" t="0" r="6350" b="0"/>
            <wp:docPr id="179569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98994" name=""/>
                    <pic:cNvPicPr/>
                  </pic:nvPicPr>
                  <pic:blipFill>
                    <a:blip r:embed="rId17"/>
                    <a:stretch>
                      <a:fillRect/>
                    </a:stretch>
                  </pic:blipFill>
                  <pic:spPr>
                    <a:xfrm>
                      <a:off x="0" y="0"/>
                      <a:ext cx="2705168" cy="2300047"/>
                    </a:xfrm>
                    <a:prstGeom prst="rect">
                      <a:avLst/>
                    </a:prstGeom>
                  </pic:spPr>
                </pic:pic>
              </a:graphicData>
            </a:graphic>
          </wp:inline>
        </w:drawing>
      </w:r>
    </w:p>
    <w:p w14:paraId="6870CAE1" w14:textId="44A0B2D6" w:rsidR="00A44F3C" w:rsidRPr="00A26D55" w:rsidRDefault="00E42101" w:rsidP="00A26D55">
      <w:pPr>
        <w:pStyle w:val="Caption"/>
        <w:ind w:left="1170"/>
        <w:jc w:val="center"/>
        <w:rPr>
          <w:color w:val="000000"/>
          <w:sz w:val="22"/>
          <w:szCs w:val="16"/>
        </w:rPr>
      </w:pPr>
      <w:bookmarkStart w:id="45" w:name="_Toc151242379"/>
      <w:proofErr w:type="spellStart"/>
      <w:r w:rsidRPr="00A26D55">
        <w:rPr>
          <w:sz w:val="22"/>
          <w:szCs w:val="16"/>
        </w:rPr>
        <w:t>Fig</w:t>
      </w:r>
      <w:proofErr w:type="spellEnd"/>
      <w:r w:rsidRPr="00A26D55">
        <w:rPr>
          <w:sz w:val="22"/>
          <w:szCs w:val="16"/>
        </w:rPr>
        <w:t xml:space="preserve"> </w:t>
      </w:r>
      <w:r w:rsidRPr="00A26D55">
        <w:rPr>
          <w:sz w:val="22"/>
          <w:szCs w:val="16"/>
        </w:rPr>
        <w:fldChar w:fldCharType="begin"/>
      </w:r>
      <w:r w:rsidRPr="00A26D55">
        <w:rPr>
          <w:sz w:val="22"/>
          <w:szCs w:val="16"/>
        </w:rPr>
        <w:instrText xml:space="preserve"> SEQ Fig \* ARABIC </w:instrText>
      </w:r>
      <w:r w:rsidRPr="00A26D55">
        <w:rPr>
          <w:sz w:val="22"/>
          <w:szCs w:val="16"/>
        </w:rPr>
        <w:fldChar w:fldCharType="separate"/>
      </w:r>
      <w:r w:rsidR="00A57B03">
        <w:rPr>
          <w:noProof/>
          <w:sz w:val="22"/>
          <w:szCs w:val="16"/>
        </w:rPr>
        <w:t>3</w:t>
      </w:r>
      <w:r w:rsidRPr="00A26D55">
        <w:rPr>
          <w:sz w:val="22"/>
          <w:szCs w:val="16"/>
        </w:rPr>
        <w:fldChar w:fldCharType="end"/>
      </w:r>
      <w:r w:rsidRPr="00A26D55">
        <w:rPr>
          <w:sz w:val="22"/>
          <w:szCs w:val="16"/>
        </w:rPr>
        <w:t xml:space="preserve"> Ejemplo de imagen contenida en el </w:t>
      </w:r>
      <w:proofErr w:type="spellStart"/>
      <w:r w:rsidRPr="00A26D55">
        <w:rPr>
          <w:sz w:val="22"/>
          <w:szCs w:val="16"/>
        </w:rPr>
        <w:t>dataset</w:t>
      </w:r>
      <w:bookmarkEnd w:id="45"/>
      <w:proofErr w:type="spellEnd"/>
    </w:p>
    <w:p w14:paraId="1EB96050" w14:textId="60CE8BD6" w:rsidR="0010232B" w:rsidRPr="001E0B36" w:rsidRDefault="00931880" w:rsidP="0054177F">
      <w:pPr>
        <w:pStyle w:val="Heading1"/>
        <w:numPr>
          <w:ilvl w:val="0"/>
          <w:numId w:val="7"/>
        </w:numPr>
        <w:rPr>
          <w:lang w:val="es-ES"/>
        </w:rPr>
      </w:pPr>
      <w:r>
        <w:br w:type="page"/>
      </w:r>
    </w:p>
    <w:bookmarkStart w:id="46" w:name="_Toc151242411" w:displacedByCustomXml="next"/>
    <w:bookmarkStart w:id="47" w:name="_Toc151227655" w:displacedByCustomXml="next"/>
    <w:sdt>
      <w:sdtPr>
        <w:rPr>
          <w:rFonts w:eastAsia="Times New Roman" w:cs="Times New Roman"/>
          <w:b w:val="0"/>
          <w:szCs w:val="24"/>
        </w:rPr>
        <w:id w:val="1964690883"/>
        <w:docPartObj>
          <w:docPartGallery w:val="Bibliographies"/>
          <w:docPartUnique/>
        </w:docPartObj>
      </w:sdtPr>
      <w:sdtEndPr/>
      <w:sdtContent>
        <w:p w14:paraId="1EF38F92" w14:textId="77777777" w:rsidR="0010232B" w:rsidRPr="00A6572F" w:rsidRDefault="0010232B" w:rsidP="0054177F">
          <w:pPr>
            <w:pStyle w:val="Heading1"/>
            <w:numPr>
              <w:ilvl w:val="0"/>
              <w:numId w:val="7"/>
            </w:numPr>
            <w:rPr>
              <w:lang w:val="en-US"/>
            </w:rPr>
          </w:pPr>
          <w:r w:rsidRPr="00A6572F">
            <w:rPr>
              <w:lang w:val="en-US"/>
            </w:rPr>
            <w:t>References</w:t>
          </w:r>
          <w:bookmarkEnd w:id="47"/>
          <w:bookmarkEnd w:id="46"/>
        </w:p>
        <w:sdt>
          <w:sdtPr>
            <w:id w:val="-573587230"/>
            <w:bibliography/>
          </w:sdtPr>
          <w:sdtEndPr/>
          <w:sdtContent>
            <w:p w14:paraId="62E8D009" w14:textId="77777777" w:rsidR="00C03882" w:rsidRPr="000D3E22" w:rsidRDefault="0010232B" w:rsidP="00C03882">
              <w:pPr>
                <w:pStyle w:val="Bibliography"/>
                <w:ind w:left="720" w:hanging="720"/>
                <w:rPr>
                  <w:noProof/>
                  <w:lang w:val="en-US"/>
                </w:rPr>
              </w:pPr>
              <w:r>
                <w:fldChar w:fldCharType="begin"/>
              </w:r>
              <w:r w:rsidRPr="00F87082">
                <w:rPr>
                  <w:lang w:val="es-ES"/>
                </w:rPr>
                <w:instrText xml:space="preserve"> BIBLIOGRAPHY </w:instrText>
              </w:r>
              <w:r>
                <w:fldChar w:fldCharType="separate"/>
              </w:r>
              <w:r w:rsidR="00C03882">
                <w:rPr>
                  <w:noProof/>
                </w:rPr>
                <w:t xml:space="preserve">Ahmad, O. F., Soares, A. S., Mazomenos, E., Brandao, P., Vega, R., Seward, E., . . . </w:t>
              </w:r>
              <w:r w:rsidR="00C03882" w:rsidRPr="000D3E22">
                <w:rPr>
                  <w:noProof/>
                  <w:lang w:val="en-US"/>
                </w:rPr>
                <w:t xml:space="preserve">Lovat, L. B. (2019). Artificial intelligence and computer-aided diagnosis in colonoscopy: current evidence and future directions. </w:t>
              </w:r>
              <w:r w:rsidR="00C03882" w:rsidRPr="000D3E22">
                <w:rPr>
                  <w:i/>
                  <w:iCs/>
                  <w:noProof/>
                  <w:lang w:val="en-US"/>
                </w:rPr>
                <w:t>The lancet. Gastroenterology &amp; hepatology, 4</w:t>
              </w:r>
              <w:r w:rsidR="00C03882" w:rsidRPr="000D3E22">
                <w:rPr>
                  <w:noProof/>
                  <w:lang w:val="en-US"/>
                </w:rPr>
                <w:t>(1), 71-80. doi:10.1016/s2468-1253(18)30282-6</w:t>
              </w:r>
            </w:p>
            <w:p w14:paraId="1881DFCF" w14:textId="77777777" w:rsidR="00C03882" w:rsidRPr="000D3E22" w:rsidRDefault="00C03882" w:rsidP="00C03882">
              <w:pPr>
                <w:pStyle w:val="Bibliography"/>
                <w:ind w:left="720" w:hanging="720"/>
                <w:rPr>
                  <w:noProof/>
                  <w:lang w:val="en-US"/>
                </w:rPr>
              </w:pPr>
              <w:r w:rsidRPr="000D3E22">
                <w:rPr>
                  <w:noProof/>
                  <w:lang w:val="en-US"/>
                </w:rPr>
                <w:t xml:space="preserve">American Cancer Society. (2023, 10 3). </w:t>
              </w:r>
              <w:r w:rsidRPr="000D3E22">
                <w:rPr>
                  <w:i/>
                  <w:iCs/>
                  <w:noProof/>
                  <w:lang w:val="en-US"/>
                </w:rPr>
                <w:t>Colonoscopy</w:t>
              </w:r>
              <w:r w:rsidRPr="000D3E22">
                <w:rPr>
                  <w:noProof/>
                  <w:lang w:val="en-US"/>
                </w:rPr>
                <w:t>. Retrieved from Cancer.org: https://www.cancer.org/cancer/diagnosis-staging/tests/endoscopy/colonoscopy.html</w:t>
              </w:r>
            </w:p>
            <w:p w14:paraId="4973C950" w14:textId="77777777" w:rsidR="00C03882" w:rsidRPr="000D3E22" w:rsidRDefault="00C03882" w:rsidP="00C03882">
              <w:pPr>
                <w:pStyle w:val="Bibliography"/>
                <w:ind w:left="720" w:hanging="720"/>
                <w:rPr>
                  <w:noProof/>
                  <w:lang w:val="en-US"/>
                </w:rPr>
              </w:pPr>
              <w:r w:rsidRPr="000D3E22">
                <w:rPr>
                  <w:noProof/>
                  <w:lang w:val="en-US"/>
                </w:rPr>
                <w:t xml:space="preserve">Conteduca, V., Sansonno, D., Russi, S., &amp; Dammacco, F. (2013). Precancerous colorectal lesions. </w:t>
              </w:r>
              <w:r w:rsidRPr="000D3E22">
                <w:rPr>
                  <w:i/>
                  <w:iCs/>
                  <w:noProof/>
                  <w:lang w:val="en-US"/>
                </w:rPr>
                <w:t>International journal of oncology, 43</w:t>
              </w:r>
              <w:r w:rsidRPr="000D3E22">
                <w:rPr>
                  <w:noProof/>
                  <w:lang w:val="en-US"/>
                </w:rPr>
                <w:t>(4), 973-984. doi:10.3892/ijo.2013.2041</w:t>
              </w:r>
            </w:p>
            <w:p w14:paraId="79FED5FB" w14:textId="77777777" w:rsidR="00C03882" w:rsidRPr="000D3E22" w:rsidRDefault="00C03882" w:rsidP="00C03882">
              <w:pPr>
                <w:pStyle w:val="Bibliography"/>
                <w:ind w:left="720" w:hanging="720"/>
                <w:rPr>
                  <w:noProof/>
                  <w:lang w:val="en-US"/>
                </w:rPr>
              </w:pPr>
              <w:r w:rsidRPr="000D3E22">
                <w:rPr>
                  <w:noProof/>
                  <w:lang w:val="en-US"/>
                </w:rPr>
                <w:t xml:space="preserve">Doubeni, C. A., Corley, D. A., Quinn, V. P., Jensen, C. D., Zauber, A. G., Goodman, M., . . . Fle. (2018). Effectiveness of screening colonoscopy in reducing the risk of death from right and left colon cancer: a large community-based study. </w:t>
              </w:r>
              <w:r w:rsidRPr="000D3E22">
                <w:rPr>
                  <w:i/>
                  <w:iCs/>
                  <w:noProof/>
                  <w:lang w:val="en-US"/>
                </w:rPr>
                <w:t>Gut, 67</w:t>
              </w:r>
              <w:r w:rsidRPr="000D3E22">
                <w:rPr>
                  <w:noProof/>
                  <w:lang w:val="en-US"/>
                </w:rPr>
                <w:t>(2), 291-298. doi:10.1136/gutjnl-2016-312712</w:t>
              </w:r>
            </w:p>
            <w:p w14:paraId="4063E8CF" w14:textId="77777777" w:rsidR="00C03882" w:rsidRPr="000D3E22" w:rsidRDefault="00C03882" w:rsidP="00C03882">
              <w:pPr>
                <w:pStyle w:val="Bibliography"/>
                <w:ind w:left="720" w:hanging="720"/>
                <w:rPr>
                  <w:noProof/>
                  <w:lang w:val="en-US"/>
                </w:rPr>
              </w:pPr>
              <w:r w:rsidRPr="000D3E22">
                <w:rPr>
                  <w:noProof/>
                  <w:lang w:val="en-US"/>
                </w:rPr>
                <w:t xml:space="preserve">Hsu, C.-M., Hsu, C.-C., Hsu, Z.-M., Shih, F.-Y., Chang, M.-L., &amp; Chen, T.-H. (2021). Colorectal polyp image detection and classification through grayscale images and deep learning. </w:t>
              </w:r>
              <w:r w:rsidRPr="000D3E22">
                <w:rPr>
                  <w:i/>
                  <w:iCs/>
                  <w:noProof/>
                  <w:lang w:val="en-US"/>
                </w:rPr>
                <w:t>Sensors (Basel, Switzerland), 21</w:t>
              </w:r>
              <w:r w:rsidRPr="000D3E22">
                <w:rPr>
                  <w:noProof/>
                  <w:lang w:val="en-US"/>
                </w:rPr>
                <w:t>(1/), 5995. doi:10.3390/s21185995</w:t>
              </w:r>
            </w:p>
            <w:p w14:paraId="53E712F5" w14:textId="77777777" w:rsidR="00C03882" w:rsidRPr="000D3E22" w:rsidRDefault="00C03882" w:rsidP="00C03882">
              <w:pPr>
                <w:pStyle w:val="Bibliography"/>
                <w:ind w:left="720" w:hanging="720"/>
                <w:rPr>
                  <w:noProof/>
                  <w:lang w:val="en-US"/>
                </w:rPr>
              </w:pPr>
              <w:r w:rsidRPr="000D3E22">
                <w:rPr>
                  <w:noProof/>
                  <w:lang w:val="en-US"/>
                </w:rPr>
                <w:t xml:space="preserve">Islami, F., Sauer, A. G., Miller, K. D., Siegel, R. L., Fedewa, S. A., Jacobs, E. J., . . . Jemal, A. (2018). Proportion and number of cancer cases and deaths attributable to potentially modifiable risk factors in the United States. </w:t>
              </w:r>
              <w:r w:rsidRPr="000D3E22">
                <w:rPr>
                  <w:i/>
                  <w:iCs/>
                  <w:noProof/>
                  <w:lang w:val="en-US"/>
                </w:rPr>
                <w:t>CA: a cancer journal for clinicians, 68</w:t>
              </w:r>
              <w:r w:rsidRPr="000D3E22">
                <w:rPr>
                  <w:noProof/>
                  <w:lang w:val="en-US"/>
                </w:rPr>
                <w:t>(1), 31-54. doi:10.3322/caac.21440</w:t>
              </w:r>
            </w:p>
            <w:p w14:paraId="62CF1EF6" w14:textId="77777777" w:rsidR="00C03882" w:rsidRPr="000D3E22" w:rsidRDefault="00C03882" w:rsidP="00C03882">
              <w:pPr>
                <w:pStyle w:val="Bibliography"/>
                <w:ind w:left="720" w:hanging="720"/>
                <w:rPr>
                  <w:noProof/>
                  <w:lang w:val="en-US"/>
                </w:rPr>
              </w:pPr>
              <w:r w:rsidRPr="000D3E22">
                <w:rPr>
                  <w:noProof/>
                  <w:lang w:val="en-US"/>
                </w:rPr>
                <w:t xml:space="preserve">Jha, D., Smedsrud, P. H., Riegler, M. A., Halvorsen, P., de Lange, T., Johansen, D., &amp; Johansen, H. D. (2020). Kvasir-SEG: A Segmented Polyp Dataset. </w:t>
              </w:r>
              <w:r w:rsidRPr="000D3E22">
                <w:rPr>
                  <w:i/>
                  <w:iCs/>
                  <w:noProof/>
                  <w:lang w:val="en-US"/>
                </w:rPr>
                <w:t>MultiMedia Modeling</w:t>
              </w:r>
              <w:r w:rsidRPr="000D3E22">
                <w:rPr>
                  <w:noProof/>
                  <w:lang w:val="en-US"/>
                </w:rPr>
                <w:t>. Springer International Publishing. doi:10.1007/978-3-030-37734-2_37</w:t>
              </w:r>
            </w:p>
            <w:p w14:paraId="3EE3BB07" w14:textId="77777777" w:rsidR="00C03882" w:rsidRPr="000D3E22" w:rsidRDefault="00C03882" w:rsidP="00C03882">
              <w:pPr>
                <w:pStyle w:val="Bibliography"/>
                <w:ind w:left="720" w:hanging="720"/>
                <w:rPr>
                  <w:noProof/>
                  <w:lang w:val="en-US"/>
                </w:rPr>
              </w:pPr>
              <w:r w:rsidRPr="000D3E22">
                <w:rPr>
                  <w:noProof/>
                  <w:lang w:val="en-US"/>
                </w:rPr>
                <w:t xml:space="preserve">Nishihara, R., Wu, K., Lochhead, P., Morikawa, T., Liao, X., Qian, Z. R., . . . Ogino, S. (2013). Long-term colorectal-cancer incidence and mortality after lower endoscopy. </w:t>
              </w:r>
              <w:r w:rsidRPr="000D3E22">
                <w:rPr>
                  <w:i/>
                  <w:iCs/>
                  <w:noProof/>
                  <w:lang w:val="en-US"/>
                </w:rPr>
                <w:t>The New England journal of medicine, 369</w:t>
              </w:r>
              <w:r w:rsidRPr="000D3E22">
                <w:rPr>
                  <w:noProof/>
                  <w:lang w:val="en-US"/>
                </w:rPr>
                <w:t>(12), 1095-1105. doi:10.1056/nejmoa1301969</w:t>
              </w:r>
            </w:p>
            <w:p w14:paraId="418AD874" w14:textId="77777777" w:rsidR="00C03882" w:rsidRDefault="00C03882" w:rsidP="00C03882">
              <w:pPr>
                <w:pStyle w:val="Bibliography"/>
                <w:ind w:left="720" w:hanging="720"/>
                <w:rPr>
                  <w:noProof/>
                </w:rPr>
              </w:pPr>
              <w:r w:rsidRPr="000D3E22">
                <w:rPr>
                  <w:noProof/>
                  <w:lang w:val="en-US"/>
                </w:rPr>
                <w:t xml:space="preserve">Park, S. B., &amp; Cha, J. M. (2022). Quality indicators in colonoscopy: the chasm between ideal and reality. </w:t>
              </w:r>
              <w:r>
                <w:rPr>
                  <w:i/>
                  <w:iCs/>
                  <w:noProof/>
                </w:rPr>
                <w:t>Clinical endoscopy, 55</w:t>
              </w:r>
              <w:r>
                <w:rPr>
                  <w:noProof/>
                </w:rPr>
                <w:t>(3), 332-338. doi:10.5946/ce.2022.037</w:t>
              </w:r>
            </w:p>
            <w:p w14:paraId="069EBCFA" w14:textId="77777777" w:rsidR="00C03882" w:rsidRDefault="00C03882" w:rsidP="00C03882">
              <w:pPr>
                <w:pStyle w:val="Bibliography"/>
                <w:ind w:left="720" w:hanging="720"/>
                <w:rPr>
                  <w:noProof/>
                </w:rPr>
              </w:pPr>
              <w:r>
                <w:rPr>
                  <w:noProof/>
                </w:rPr>
                <w:t xml:space="preserve">Sánchez-Montes, C., Bernal, J., García-Rodríguez, A., Córdova, H., &amp; Fernández-Esparrach, G. (2020). Revisión de métodos computacionales de detección y clasificación de pólipos en </w:t>
              </w:r>
              <w:r>
                <w:rPr>
                  <w:noProof/>
                </w:rPr>
                <w:lastRenderedPageBreak/>
                <w:t xml:space="preserve">imagen de colonoscopia. </w:t>
              </w:r>
              <w:r>
                <w:rPr>
                  <w:i/>
                  <w:iCs/>
                  <w:noProof/>
                </w:rPr>
                <w:t>Gastroenterologia y hepatologia, 43</w:t>
              </w:r>
              <w:r>
                <w:rPr>
                  <w:noProof/>
                </w:rPr>
                <w:t>(4), 222-232. doi:10.1016/j.gastrohep.2019.11.004</w:t>
              </w:r>
            </w:p>
            <w:p w14:paraId="12C46657" w14:textId="77777777" w:rsidR="00C03882" w:rsidRDefault="00C03882" w:rsidP="00C03882">
              <w:pPr>
                <w:pStyle w:val="Bibliography"/>
                <w:ind w:left="720" w:hanging="720"/>
                <w:rPr>
                  <w:noProof/>
                </w:rPr>
              </w:pPr>
              <w:r>
                <w:rPr>
                  <w:noProof/>
                </w:rPr>
                <w:t xml:space="preserve">Sánchez-Montes, C., García-Rodríguez, A., Córdova, H., Pellisé, M., &amp; Fernández-Esparrach, G. (2020). Tecnologías de endoscopia avanzada para mejorar la detección y caracterización de los pólipos colorrectales. </w:t>
              </w:r>
              <w:r>
                <w:rPr>
                  <w:i/>
                  <w:iCs/>
                  <w:noProof/>
                </w:rPr>
                <w:t>Gastroenterologia y hepatologia, 43</w:t>
              </w:r>
              <w:r>
                <w:rPr>
                  <w:noProof/>
                </w:rPr>
                <w:t>(1), 46-56. doi:10.1016/j.gastrohep.2019.09.008</w:t>
              </w:r>
            </w:p>
            <w:p w14:paraId="1396CED5" w14:textId="77777777" w:rsidR="00C03882" w:rsidRPr="000D3E22" w:rsidRDefault="00C03882" w:rsidP="00C03882">
              <w:pPr>
                <w:pStyle w:val="Bibliography"/>
                <w:ind w:left="720" w:hanging="720"/>
                <w:rPr>
                  <w:noProof/>
                  <w:lang w:val="en-US"/>
                </w:rPr>
              </w:pPr>
              <w:r>
                <w:rPr>
                  <w:noProof/>
                </w:rPr>
                <w:t xml:space="preserve">Shine, R., Bui, A., &amp; Burgess, A. (2020). </w:t>
              </w:r>
              <w:r w:rsidRPr="000D3E22">
                <w:rPr>
                  <w:noProof/>
                  <w:lang w:val="en-US"/>
                </w:rPr>
                <w:t xml:space="preserve">Quality indicators in colonoscopy: an evolving paradigm: Quality indicators in colonoscopy. </w:t>
              </w:r>
              <w:r w:rsidRPr="000D3E22">
                <w:rPr>
                  <w:i/>
                  <w:iCs/>
                  <w:noProof/>
                  <w:lang w:val="en-US"/>
                </w:rPr>
                <w:t>ANZ journal of surgery, 90</w:t>
              </w:r>
              <w:r w:rsidRPr="000D3E22">
                <w:rPr>
                  <w:noProof/>
                  <w:lang w:val="en-US"/>
                </w:rPr>
                <w:t>(3), 215-221. doi:10.1111/ans.15775</w:t>
              </w:r>
            </w:p>
            <w:p w14:paraId="1B896FD6" w14:textId="77777777" w:rsidR="00C03882" w:rsidRPr="000D3E22" w:rsidRDefault="00C03882" w:rsidP="00C03882">
              <w:pPr>
                <w:pStyle w:val="Bibliography"/>
                <w:ind w:left="720" w:hanging="720"/>
                <w:rPr>
                  <w:noProof/>
                  <w:lang w:val="en-US"/>
                </w:rPr>
              </w:pPr>
              <w:r w:rsidRPr="000D3E22">
                <w:rPr>
                  <w:noProof/>
                  <w:lang w:val="en-US"/>
                </w:rPr>
                <w:t xml:space="preserve">Siegel, R. L., Wagle, N. S., Cercek, A., Smith, R. A., &amp; Jemal, A. (2023). Colorectal cancer statistics, 2023. </w:t>
              </w:r>
              <w:r w:rsidRPr="000D3E22">
                <w:rPr>
                  <w:i/>
                  <w:iCs/>
                  <w:noProof/>
                  <w:lang w:val="en-US"/>
                </w:rPr>
                <w:t>CA: a cancer journal for clinicians, 73</w:t>
              </w:r>
              <w:r w:rsidRPr="000D3E22">
                <w:rPr>
                  <w:noProof/>
                  <w:lang w:val="en-US"/>
                </w:rPr>
                <w:t>(3), 233-254. doi:10.3322/caac.21772</w:t>
              </w:r>
            </w:p>
            <w:p w14:paraId="02942FE6" w14:textId="77777777" w:rsidR="00C03882" w:rsidRPr="000D3E22" w:rsidRDefault="00C03882" w:rsidP="00C03882">
              <w:pPr>
                <w:pStyle w:val="Bibliography"/>
                <w:ind w:left="720" w:hanging="720"/>
                <w:rPr>
                  <w:noProof/>
                  <w:lang w:val="en-US"/>
                </w:rPr>
              </w:pPr>
              <w:r w:rsidRPr="000D3E22">
                <w:rPr>
                  <w:noProof/>
                  <w:lang w:val="en-US"/>
                </w:rPr>
                <w:t xml:space="preserve">Tomar, N. K. (2021, 01 11). </w:t>
              </w:r>
              <w:r w:rsidRPr="000D3E22">
                <w:rPr>
                  <w:i/>
                  <w:iCs/>
                  <w:noProof/>
                  <w:lang w:val="en-US"/>
                </w:rPr>
                <w:t>Automatic polyp segmentation using fully convolutional neural network.</w:t>
              </w:r>
              <w:r w:rsidRPr="000D3E22">
                <w:rPr>
                  <w:noProof/>
                  <w:lang w:val="en-US"/>
                </w:rPr>
                <w:t xml:space="preserve"> Retrieved from arXiv [eess.IV]: http://arxiv.org/abs/2101.04001https://arxiv.org/abs/2101.04001</w:t>
              </w:r>
            </w:p>
            <w:p w14:paraId="09FE4527" w14:textId="77777777" w:rsidR="00C03882" w:rsidRPr="000D3E22" w:rsidRDefault="00C03882" w:rsidP="00C03882">
              <w:pPr>
                <w:pStyle w:val="Bibliography"/>
                <w:ind w:left="720" w:hanging="720"/>
                <w:rPr>
                  <w:noProof/>
                  <w:lang w:val="en-US"/>
                </w:rPr>
              </w:pPr>
              <w:r w:rsidRPr="000D3E22">
                <w:rPr>
                  <w:noProof/>
                  <w:lang w:val="en-US"/>
                </w:rPr>
                <w:t xml:space="preserve">Williams, J. G., Pullan, R. D., Hill, J., Horgan, P. G., Salmo, E., Buchanan, G. N., . . . Haboubi, N. (2013). Management of the malignant colorectal polyp: ACPGBI position statement. </w:t>
              </w:r>
              <w:r w:rsidRPr="000D3E22">
                <w:rPr>
                  <w:i/>
                  <w:iCs/>
                  <w:noProof/>
                  <w:lang w:val="en-US"/>
                </w:rPr>
                <w:t>Colorectal disease: the official journal of the Association of Coloproctology of Great Britain and Ireland, 15</w:t>
              </w:r>
              <w:r w:rsidRPr="000D3E22">
                <w:rPr>
                  <w:noProof/>
                  <w:lang w:val="en-US"/>
                </w:rPr>
                <w:t>(s2), 1-38. doi:10.1111/codi.12262</w:t>
              </w:r>
            </w:p>
            <w:p w14:paraId="7AAF9E4B" w14:textId="77777777" w:rsidR="00C03882" w:rsidRPr="000D3E22" w:rsidRDefault="00C03882" w:rsidP="00C03882">
              <w:pPr>
                <w:pStyle w:val="Bibliography"/>
                <w:ind w:left="720" w:hanging="720"/>
                <w:rPr>
                  <w:noProof/>
                  <w:lang w:val="en-US"/>
                </w:rPr>
              </w:pPr>
              <w:r w:rsidRPr="000D3E22">
                <w:rPr>
                  <w:noProof/>
                  <w:lang w:val="en-US"/>
                </w:rPr>
                <w:t xml:space="preserve">World Health Organization. (2023, 07 11). </w:t>
              </w:r>
              <w:r w:rsidRPr="000D3E22">
                <w:rPr>
                  <w:i/>
                  <w:iCs/>
                  <w:noProof/>
                  <w:lang w:val="en-US"/>
                </w:rPr>
                <w:t>Colorectal cancer</w:t>
              </w:r>
              <w:r w:rsidRPr="000D3E22">
                <w:rPr>
                  <w:noProof/>
                  <w:lang w:val="en-US"/>
                </w:rPr>
                <w:t>. Retrieved from Who.int: https://www.who.int/news-room/fact-sheets/detail/colorectal-cancer</w:t>
              </w:r>
            </w:p>
            <w:p w14:paraId="48B090D6" w14:textId="775E82C3" w:rsidR="0010232B" w:rsidRDefault="0010232B" w:rsidP="00C03882">
              <w:r>
                <w:rPr>
                  <w:b/>
                  <w:bCs/>
                  <w:noProof/>
                </w:rPr>
                <w:fldChar w:fldCharType="end"/>
              </w:r>
            </w:p>
          </w:sdtContent>
        </w:sdt>
      </w:sdtContent>
    </w:sdt>
    <w:p w14:paraId="4D8EB9B4" w14:textId="15268688" w:rsidR="008C3446" w:rsidRPr="001E2E8E" w:rsidRDefault="008C3446">
      <w:pPr>
        <w:rPr>
          <w:color w:val="000000"/>
          <w:lang w:val="en-US"/>
        </w:rPr>
      </w:pPr>
    </w:p>
    <w:sectPr w:rsidR="008C3446" w:rsidRPr="001E2E8E" w:rsidSect="00FE2E5F">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D2D49" w14:textId="77777777" w:rsidR="00520C1A" w:rsidRDefault="00520C1A">
      <w:pPr>
        <w:spacing w:line="240" w:lineRule="auto"/>
      </w:pPr>
      <w:r>
        <w:separator/>
      </w:r>
    </w:p>
  </w:endnote>
  <w:endnote w:type="continuationSeparator" w:id="0">
    <w:p w14:paraId="196E2A8F" w14:textId="77777777" w:rsidR="00520C1A" w:rsidRDefault="00520C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55514" w14:textId="77777777" w:rsidR="00520C1A" w:rsidRDefault="00520C1A">
      <w:pPr>
        <w:spacing w:line="240" w:lineRule="auto"/>
      </w:pPr>
      <w:r>
        <w:separator/>
      </w:r>
    </w:p>
  </w:footnote>
  <w:footnote w:type="continuationSeparator" w:id="0">
    <w:p w14:paraId="12674C4F" w14:textId="77777777" w:rsidR="00520C1A" w:rsidRDefault="00520C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7C6"/>
    <w:multiLevelType w:val="multilevel"/>
    <w:tmpl w:val="DDDCF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E53816"/>
    <w:multiLevelType w:val="hybridMultilevel"/>
    <w:tmpl w:val="7B2222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3694878"/>
    <w:multiLevelType w:val="multilevel"/>
    <w:tmpl w:val="F51A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23BF0"/>
    <w:multiLevelType w:val="hybridMultilevel"/>
    <w:tmpl w:val="6C6C09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1D227D3"/>
    <w:multiLevelType w:val="multilevel"/>
    <w:tmpl w:val="18D857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36A484F"/>
    <w:multiLevelType w:val="multilevel"/>
    <w:tmpl w:val="7D6873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67C64D6"/>
    <w:multiLevelType w:val="hybridMultilevel"/>
    <w:tmpl w:val="25D6D740"/>
    <w:lvl w:ilvl="0" w:tplc="240A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523671"/>
    <w:multiLevelType w:val="multilevel"/>
    <w:tmpl w:val="7BA60A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BDF1DC7"/>
    <w:multiLevelType w:val="multilevel"/>
    <w:tmpl w:val="23E8039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3DDB4068"/>
    <w:multiLevelType w:val="hybridMultilevel"/>
    <w:tmpl w:val="38E04D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E903A8F"/>
    <w:multiLevelType w:val="multilevel"/>
    <w:tmpl w:val="84425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74628D4"/>
    <w:multiLevelType w:val="multilevel"/>
    <w:tmpl w:val="1F4883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D7E42D0"/>
    <w:multiLevelType w:val="multilevel"/>
    <w:tmpl w:val="B8342C7C"/>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53760330">
    <w:abstractNumId w:val="10"/>
  </w:num>
  <w:num w:numId="2" w16cid:durableId="1345591158">
    <w:abstractNumId w:val="4"/>
  </w:num>
  <w:num w:numId="3" w16cid:durableId="1331447274">
    <w:abstractNumId w:val="7"/>
  </w:num>
  <w:num w:numId="4" w16cid:durableId="938026708">
    <w:abstractNumId w:val="11"/>
  </w:num>
  <w:num w:numId="5" w16cid:durableId="1932085747">
    <w:abstractNumId w:val="5"/>
  </w:num>
  <w:num w:numId="6" w16cid:durableId="1689015307">
    <w:abstractNumId w:val="8"/>
  </w:num>
  <w:num w:numId="7" w16cid:durableId="974289891">
    <w:abstractNumId w:val="12"/>
  </w:num>
  <w:num w:numId="8" w16cid:durableId="377977513">
    <w:abstractNumId w:val="0"/>
  </w:num>
  <w:num w:numId="9" w16cid:durableId="1947302545">
    <w:abstractNumId w:val="2"/>
  </w:num>
  <w:num w:numId="10" w16cid:durableId="767848782">
    <w:abstractNumId w:val="1"/>
  </w:num>
  <w:num w:numId="11" w16cid:durableId="1159812176">
    <w:abstractNumId w:val="9"/>
  </w:num>
  <w:num w:numId="12" w16cid:durableId="1539007077">
    <w:abstractNumId w:val="3"/>
  </w:num>
  <w:num w:numId="13" w16cid:durableId="12871581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446"/>
    <w:rsid w:val="000022B0"/>
    <w:rsid w:val="00011E58"/>
    <w:rsid w:val="0002072B"/>
    <w:rsid w:val="00027C17"/>
    <w:rsid w:val="0003497D"/>
    <w:rsid w:val="000359E5"/>
    <w:rsid w:val="00037562"/>
    <w:rsid w:val="000406AA"/>
    <w:rsid w:val="00052D2C"/>
    <w:rsid w:val="0005764F"/>
    <w:rsid w:val="000632A0"/>
    <w:rsid w:val="00067A48"/>
    <w:rsid w:val="00075182"/>
    <w:rsid w:val="000800BB"/>
    <w:rsid w:val="00092F56"/>
    <w:rsid w:val="00094817"/>
    <w:rsid w:val="000B675A"/>
    <w:rsid w:val="000C658F"/>
    <w:rsid w:val="000D3E22"/>
    <w:rsid w:val="000D6D01"/>
    <w:rsid w:val="000D7B25"/>
    <w:rsid w:val="000E0ED5"/>
    <w:rsid w:val="000E18A8"/>
    <w:rsid w:val="000F0C96"/>
    <w:rsid w:val="000F560D"/>
    <w:rsid w:val="0010232B"/>
    <w:rsid w:val="00112695"/>
    <w:rsid w:val="001207AA"/>
    <w:rsid w:val="00121458"/>
    <w:rsid w:val="00121BE8"/>
    <w:rsid w:val="00131B54"/>
    <w:rsid w:val="001333CB"/>
    <w:rsid w:val="00146346"/>
    <w:rsid w:val="00156209"/>
    <w:rsid w:val="00163A9C"/>
    <w:rsid w:val="001673BF"/>
    <w:rsid w:val="00172EDA"/>
    <w:rsid w:val="001758C5"/>
    <w:rsid w:val="00180811"/>
    <w:rsid w:val="00180D9E"/>
    <w:rsid w:val="001821A6"/>
    <w:rsid w:val="00184287"/>
    <w:rsid w:val="00184577"/>
    <w:rsid w:val="0018531D"/>
    <w:rsid w:val="001934EF"/>
    <w:rsid w:val="001A5FE6"/>
    <w:rsid w:val="001A65FB"/>
    <w:rsid w:val="001A7E35"/>
    <w:rsid w:val="001B5C4A"/>
    <w:rsid w:val="001C056C"/>
    <w:rsid w:val="001C40A2"/>
    <w:rsid w:val="001C44E8"/>
    <w:rsid w:val="001C4A97"/>
    <w:rsid w:val="001C4BDA"/>
    <w:rsid w:val="001D39C6"/>
    <w:rsid w:val="001D4BAE"/>
    <w:rsid w:val="001E0B36"/>
    <w:rsid w:val="001E2E8E"/>
    <w:rsid w:val="001E36F4"/>
    <w:rsid w:val="001F29C0"/>
    <w:rsid w:val="001F5D24"/>
    <w:rsid w:val="00210D13"/>
    <w:rsid w:val="00214BE8"/>
    <w:rsid w:val="002158C0"/>
    <w:rsid w:val="00220220"/>
    <w:rsid w:val="00234194"/>
    <w:rsid w:val="00245B60"/>
    <w:rsid w:val="00250F24"/>
    <w:rsid w:val="0025685B"/>
    <w:rsid w:val="00260C4F"/>
    <w:rsid w:val="00265198"/>
    <w:rsid w:val="00272A94"/>
    <w:rsid w:val="00272F1D"/>
    <w:rsid w:val="002750D7"/>
    <w:rsid w:val="00275A2C"/>
    <w:rsid w:val="002B04D3"/>
    <w:rsid w:val="002B0AF5"/>
    <w:rsid w:val="002C0D50"/>
    <w:rsid w:val="002D5A7E"/>
    <w:rsid w:val="002E4F57"/>
    <w:rsid w:val="002E5312"/>
    <w:rsid w:val="002E5AEB"/>
    <w:rsid w:val="002F158F"/>
    <w:rsid w:val="002F1FB6"/>
    <w:rsid w:val="002F6E3A"/>
    <w:rsid w:val="003035C9"/>
    <w:rsid w:val="00310066"/>
    <w:rsid w:val="00310FEB"/>
    <w:rsid w:val="003123F1"/>
    <w:rsid w:val="00313864"/>
    <w:rsid w:val="00320D92"/>
    <w:rsid w:val="00331143"/>
    <w:rsid w:val="00333854"/>
    <w:rsid w:val="0034232A"/>
    <w:rsid w:val="003530C9"/>
    <w:rsid w:val="00357128"/>
    <w:rsid w:val="00357E01"/>
    <w:rsid w:val="00375E7D"/>
    <w:rsid w:val="00384689"/>
    <w:rsid w:val="003859F8"/>
    <w:rsid w:val="0039439F"/>
    <w:rsid w:val="003A5608"/>
    <w:rsid w:val="003B1BA9"/>
    <w:rsid w:val="003C18AE"/>
    <w:rsid w:val="003C545B"/>
    <w:rsid w:val="003C6C6E"/>
    <w:rsid w:val="003D1982"/>
    <w:rsid w:val="003D48E9"/>
    <w:rsid w:val="003E2DAF"/>
    <w:rsid w:val="003E41E3"/>
    <w:rsid w:val="003E6347"/>
    <w:rsid w:val="003E7617"/>
    <w:rsid w:val="003F61FF"/>
    <w:rsid w:val="00400235"/>
    <w:rsid w:val="00400395"/>
    <w:rsid w:val="0040326A"/>
    <w:rsid w:val="004053CD"/>
    <w:rsid w:val="00405FB9"/>
    <w:rsid w:val="004071EC"/>
    <w:rsid w:val="00407459"/>
    <w:rsid w:val="0042523F"/>
    <w:rsid w:val="0042599A"/>
    <w:rsid w:val="00434C08"/>
    <w:rsid w:val="00437FCA"/>
    <w:rsid w:val="00461F21"/>
    <w:rsid w:val="00463C1B"/>
    <w:rsid w:val="00466484"/>
    <w:rsid w:val="00482312"/>
    <w:rsid w:val="00486A66"/>
    <w:rsid w:val="004878DC"/>
    <w:rsid w:val="004932EE"/>
    <w:rsid w:val="00493319"/>
    <w:rsid w:val="004A2376"/>
    <w:rsid w:val="004B1723"/>
    <w:rsid w:val="004B2C3F"/>
    <w:rsid w:val="004C2AB2"/>
    <w:rsid w:val="004C529D"/>
    <w:rsid w:val="004E4651"/>
    <w:rsid w:val="004E46F9"/>
    <w:rsid w:val="004E5E04"/>
    <w:rsid w:val="004F4D57"/>
    <w:rsid w:val="004F58E2"/>
    <w:rsid w:val="00501C36"/>
    <w:rsid w:val="00504AC7"/>
    <w:rsid w:val="00507717"/>
    <w:rsid w:val="00512C9D"/>
    <w:rsid w:val="00520C1A"/>
    <w:rsid w:val="00525696"/>
    <w:rsid w:val="00543664"/>
    <w:rsid w:val="005472CA"/>
    <w:rsid w:val="00563907"/>
    <w:rsid w:val="00574169"/>
    <w:rsid w:val="005747D9"/>
    <w:rsid w:val="00586FEE"/>
    <w:rsid w:val="00590633"/>
    <w:rsid w:val="005943E6"/>
    <w:rsid w:val="005A6C39"/>
    <w:rsid w:val="005B26DE"/>
    <w:rsid w:val="005B2B4E"/>
    <w:rsid w:val="005C264F"/>
    <w:rsid w:val="005C3C80"/>
    <w:rsid w:val="005D0EB3"/>
    <w:rsid w:val="005E07B3"/>
    <w:rsid w:val="005E114B"/>
    <w:rsid w:val="005E24CD"/>
    <w:rsid w:val="005E3DCB"/>
    <w:rsid w:val="005F1FDF"/>
    <w:rsid w:val="00604604"/>
    <w:rsid w:val="00604DAC"/>
    <w:rsid w:val="00612195"/>
    <w:rsid w:val="00616F8F"/>
    <w:rsid w:val="006241A9"/>
    <w:rsid w:val="006244A2"/>
    <w:rsid w:val="00627A93"/>
    <w:rsid w:val="00635D83"/>
    <w:rsid w:val="006401C7"/>
    <w:rsid w:val="00642BA7"/>
    <w:rsid w:val="00642F3C"/>
    <w:rsid w:val="00651822"/>
    <w:rsid w:val="0065221A"/>
    <w:rsid w:val="00654661"/>
    <w:rsid w:val="00661044"/>
    <w:rsid w:val="00662D7D"/>
    <w:rsid w:val="00684369"/>
    <w:rsid w:val="00686DA4"/>
    <w:rsid w:val="006A514B"/>
    <w:rsid w:val="006B2B3A"/>
    <w:rsid w:val="006C3EAF"/>
    <w:rsid w:val="006D5E55"/>
    <w:rsid w:val="006E2D98"/>
    <w:rsid w:val="006E6390"/>
    <w:rsid w:val="00701A29"/>
    <w:rsid w:val="00721902"/>
    <w:rsid w:val="0072242B"/>
    <w:rsid w:val="0072743D"/>
    <w:rsid w:val="00732669"/>
    <w:rsid w:val="0073369E"/>
    <w:rsid w:val="00736A45"/>
    <w:rsid w:val="00736B3E"/>
    <w:rsid w:val="007377C7"/>
    <w:rsid w:val="0075030B"/>
    <w:rsid w:val="0075146B"/>
    <w:rsid w:val="00753EEE"/>
    <w:rsid w:val="00761D6F"/>
    <w:rsid w:val="00763C36"/>
    <w:rsid w:val="00764796"/>
    <w:rsid w:val="00766683"/>
    <w:rsid w:val="00781371"/>
    <w:rsid w:val="00781B88"/>
    <w:rsid w:val="00785835"/>
    <w:rsid w:val="00786637"/>
    <w:rsid w:val="00796230"/>
    <w:rsid w:val="007A79D5"/>
    <w:rsid w:val="007B0174"/>
    <w:rsid w:val="007B68B9"/>
    <w:rsid w:val="007D7123"/>
    <w:rsid w:val="00800D27"/>
    <w:rsid w:val="008165C4"/>
    <w:rsid w:val="00817547"/>
    <w:rsid w:val="008236DD"/>
    <w:rsid w:val="00826266"/>
    <w:rsid w:val="008310EA"/>
    <w:rsid w:val="00831F20"/>
    <w:rsid w:val="0083494F"/>
    <w:rsid w:val="00834B7E"/>
    <w:rsid w:val="00840057"/>
    <w:rsid w:val="00841177"/>
    <w:rsid w:val="0084256D"/>
    <w:rsid w:val="00843E0C"/>
    <w:rsid w:val="00847B38"/>
    <w:rsid w:val="00853EB9"/>
    <w:rsid w:val="0085409D"/>
    <w:rsid w:val="00862ECB"/>
    <w:rsid w:val="00870736"/>
    <w:rsid w:val="00875DCC"/>
    <w:rsid w:val="008838AA"/>
    <w:rsid w:val="00893FFB"/>
    <w:rsid w:val="008A09ED"/>
    <w:rsid w:val="008C3446"/>
    <w:rsid w:val="008D0040"/>
    <w:rsid w:val="008F31D9"/>
    <w:rsid w:val="008F6158"/>
    <w:rsid w:val="008F66A3"/>
    <w:rsid w:val="0090232C"/>
    <w:rsid w:val="0091010D"/>
    <w:rsid w:val="009164D3"/>
    <w:rsid w:val="009169D1"/>
    <w:rsid w:val="00920187"/>
    <w:rsid w:val="0092545F"/>
    <w:rsid w:val="00931880"/>
    <w:rsid w:val="00931FCD"/>
    <w:rsid w:val="00935963"/>
    <w:rsid w:val="00936A41"/>
    <w:rsid w:val="00943D51"/>
    <w:rsid w:val="0095157F"/>
    <w:rsid w:val="0097286A"/>
    <w:rsid w:val="009759EE"/>
    <w:rsid w:val="009915AD"/>
    <w:rsid w:val="0099302B"/>
    <w:rsid w:val="0099403F"/>
    <w:rsid w:val="009A0AB6"/>
    <w:rsid w:val="009A17CD"/>
    <w:rsid w:val="009A4D62"/>
    <w:rsid w:val="009A7A02"/>
    <w:rsid w:val="009B67FF"/>
    <w:rsid w:val="009B6CB7"/>
    <w:rsid w:val="009B775F"/>
    <w:rsid w:val="009C4AA4"/>
    <w:rsid w:val="009D26C0"/>
    <w:rsid w:val="009D3D7B"/>
    <w:rsid w:val="009D49F3"/>
    <w:rsid w:val="009E32BB"/>
    <w:rsid w:val="009E5B0A"/>
    <w:rsid w:val="009F6CC5"/>
    <w:rsid w:val="009F756B"/>
    <w:rsid w:val="00A118EF"/>
    <w:rsid w:val="00A127C2"/>
    <w:rsid w:val="00A2525C"/>
    <w:rsid w:val="00A26D55"/>
    <w:rsid w:val="00A36EA3"/>
    <w:rsid w:val="00A42510"/>
    <w:rsid w:val="00A44296"/>
    <w:rsid w:val="00A447FD"/>
    <w:rsid w:val="00A44F3C"/>
    <w:rsid w:val="00A56CE2"/>
    <w:rsid w:val="00A57B03"/>
    <w:rsid w:val="00A60F08"/>
    <w:rsid w:val="00A6572F"/>
    <w:rsid w:val="00A829AE"/>
    <w:rsid w:val="00A8434F"/>
    <w:rsid w:val="00A85B5F"/>
    <w:rsid w:val="00AA6EE9"/>
    <w:rsid w:val="00AD0620"/>
    <w:rsid w:val="00AD6D3F"/>
    <w:rsid w:val="00AE1EBF"/>
    <w:rsid w:val="00AF698E"/>
    <w:rsid w:val="00B0096D"/>
    <w:rsid w:val="00B02A4D"/>
    <w:rsid w:val="00B02C9B"/>
    <w:rsid w:val="00B03CBA"/>
    <w:rsid w:val="00B11803"/>
    <w:rsid w:val="00B13663"/>
    <w:rsid w:val="00B159DD"/>
    <w:rsid w:val="00B1690D"/>
    <w:rsid w:val="00B224EF"/>
    <w:rsid w:val="00B228C2"/>
    <w:rsid w:val="00B2673E"/>
    <w:rsid w:val="00B3124B"/>
    <w:rsid w:val="00B34CBD"/>
    <w:rsid w:val="00B363BF"/>
    <w:rsid w:val="00B41729"/>
    <w:rsid w:val="00B44137"/>
    <w:rsid w:val="00B50498"/>
    <w:rsid w:val="00B72866"/>
    <w:rsid w:val="00B80236"/>
    <w:rsid w:val="00B86568"/>
    <w:rsid w:val="00B86B62"/>
    <w:rsid w:val="00B94D8D"/>
    <w:rsid w:val="00B95F3D"/>
    <w:rsid w:val="00BA7E3D"/>
    <w:rsid w:val="00BD3C8F"/>
    <w:rsid w:val="00BE3AA8"/>
    <w:rsid w:val="00BE6DC3"/>
    <w:rsid w:val="00C01587"/>
    <w:rsid w:val="00C03882"/>
    <w:rsid w:val="00C03ABE"/>
    <w:rsid w:val="00C066E2"/>
    <w:rsid w:val="00C075A3"/>
    <w:rsid w:val="00C13744"/>
    <w:rsid w:val="00C27450"/>
    <w:rsid w:val="00C322CD"/>
    <w:rsid w:val="00C33575"/>
    <w:rsid w:val="00C36E19"/>
    <w:rsid w:val="00C41940"/>
    <w:rsid w:val="00C41AA9"/>
    <w:rsid w:val="00C45178"/>
    <w:rsid w:val="00C478CA"/>
    <w:rsid w:val="00C554EE"/>
    <w:rsid w:val="00C56940"/>
    <w:rsid w:val="00C5769C"/>
    <w:rsid w:val="00C603A5"/>
    <w:rsid w:val="00C72E7F"/>
    <w:rsid w:val="00C76D5E"/>
    <w:rsid w:val="00C80D38"/>
    <w:rsid w:val="00C81016"/>
    <w:rsid w:val="00CA12C8"/>
    <w:rsid w:val="00CB3C63"/>
    <w:rsid w:val="00CD58C9"/>
    <w:rsid w:val="00CD74C6"/>
    <w:rsid w:val="00CD7763"/>
    <w:rsid w:val="00CF6712"/>
    <w:rsid w:val="00CF6824"/>
    <w:rsid w:val="00CF7268"/>
    <w:rsid w:val="00D05E7A"/>
    <w:rsid w:val="00D255A9"/>
    <w:rsid w:val="00D27B54"/>
    <w:rsid w:val="00D308DA"/>
    <w:rsid w:val="00D31F92"/>
    <w:rsid w:val="00D3531B"/>
    <w:rsid w:val="00D37A1F"/>
    <w:rsid w:val="00D43A69"/>
    <w:rsid w:val="00D61016"/>
    <w:rsid w:val="00D65C88"/>
    <w:rsid w:val="00D76092"/>
    <w:rsid w:val="00D801B9"/>
    <w:rsid w:val="00D8247E"/>
    <w:rsid w:val="00D93AAF"/>
    <w:rsid w:val="00DA4B7B"/>
    <w:rsid w:val="00DB1BF4"/>
    <w:rsid w:val="00DB3B15"/>
    <w:rsid w:val="00DC3937"/>
    <w:rsid w:val="00DC7830"/>
    <w:rsid w:val="00DD11C8"/>
    <w:rsid w:val="00DD186D"/>
    <w:rsid w:val="00DD54F0"/>
    <w:rsid w:val="00DD5D52"/>
    <w:rsid w:val="00DD7A6A"/>
    <w:rsid w:val="00DD7D7E"/>
    <w:rsid w:val="00DE19B2"/>
    <w:rsid w:val="00DF08E7"/>
    <w:rsid w:val="00DF0D68"/>
    <w:rsid w:val="00DF247E"/>
    <w:rsid w:val="00E01A8D"/>
    <w:rsid w:val="00E169F9"/>
    <w:rsid w:val="00E3045E"/>
    <w:rsid w:val="00E32795"/>
    <w:rsid w:val="00E349B1"/>
    <w:rsid w:val="00E37017"/>
    <w:rsid w:val="00E37B61"/>
    <w:rsid w:val="00E42101"/>
    <w:rsid w:val="00E432D2"/>
    <w:rsid w:val="00E4502A"/>
    <w:rsid w:val="00E517B1"/>
    <w:rsid w:val="00E53CC0"/>
    <w:rsid w:val="00E56404"/>
    <w:rsid w:val="00E628FE"/>
    <w:rsid w:val="00E7781D"/>
    <w:rsid w:val="00E87ADE"/>
    <w:rsid w:val="00E905B9"/>
    <w:rsid w:val="00EA3390"/>
    <w:rsid w:val="00EB0A17"/>
    <w:rsid w:val="00EB22C3"/>
    <w:rsid w:val="00EB2346"/>
    <w:rsid w:val="00EB26E1"/>
    <w:rsid w:val="00EC7CF1"/>
    <w:rsid w:val="00EE30BF"/>
    <w:rsid w:val="00EE7A75"/>
    <w:rsid w:val="00F113C7"/>
    <w:rsid w:val="00F133BC"/>
    <w:rsid w:val="00F15927"/>
    <w:rsid w:val="00F55FD9"/>
    <w:rsid w:val="00F56DC1"/>
    <w:rsid w:val="00F614C5"/>
    <w:rsid w:val="00F67CC5"/>
    <w:rsid w:val="00F77BE6"/>
    <w:rsid w:val="00F87082"/>
    <w:rsid w:val="00F90E58"/>
    <w:rsid w:val="00F95874"/>
    <w:rsid w:val="00F972D3"/>
    <w:rsid w:val="00FA599C"/>
    <w:rsid w:val="00FA6B86"/>
    <w:rsid w:val="00FB27FA"/>
    <w:rsid w:val="00FB6B1A"/>
    <w:rsid w:val="00FC3550"/>
    <w:rsid w:val="00FC6731"/>
    <w:rsid w:val="00FD1044"/>
    <w:rsid w:val="00FD6E65"/>
    <w:rsid w:val="00FE2888"/>
    <w:rsid w:val="00FE2E5F"/>
    <w:rsid w:val="00FE3921"/>
    <w:rsid w:val="00FE61AE"/>
    <w:rsid w:val="00FF3692"/>
    <w:rsid w:val="00FF6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F2A94"/>
  <w15:docId w15:val="{D06F522C-294A-45C5-82F6-D9FAD49E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7F"/>
  </w:style>
  <w:style w:type="paragraph" w:styleId="Heading1">
    <w:name w:val="heading 1"/>
    <w:aliases w:val="Nivel 1 APA"/>
    <w:basedOn w:val="Normal"/>
    <w:next w:val="Normal"/>
    <w:link w:val="Heading1Char"/>
    <w:uiPriority w:val="9"/>
    <w:qFormat/>
    <w:rsid w:val="00883AF0"/>
    <w:pPr>
      <w:keepNext/>
      <w:keepLines/>
      <w:jc w:val="center"/>
      <w:outlineLvl w:val="0"/>
    </w:pPr>
    <w:rPr>
      <w:rFonts w:eastAsiaTheme="majorEastAsia" w:cstheme="majorBidi"/>
      <w:b/>
      <w:szCs w:val="32"/>
    </w:rPr>
  </w:style>
  <w:style w:type="paragraph" w:styleId="Heading2">
    <w:name w:val="heading 2"/>
    <w:aliases w:val="Nivel 2 APA"/>
    <w:basedOn w:val="Normal"/>
    <w:next w:val="Normal"/>
    <w:link w:val="Heading2Char"/>
    <w:uiPriority w:val="9"/>
    <w:unhideWhenUsed/>
    <w:qFormat/>
    <w:rsid w:val="000A7650"/>
    <w:pPr>
      <w:keepNext/>
      <w:keepLines/>
      <w:jc w:val="left"/>
      <w:outlineLvl w:val="1"/>
    </w:pPr>
    <w:rPr>
      <w:rFonts w:eastAsiaTheme="majorEastAsia" w:cstheme="majorBidi"/>
      <w:b/>
      <w:szCs w:val="26"/>
    </w:rPr>
  </w:style>
  <w:style w:type="paragraph" w:styleId="Heading3">
    <w:name w:val="heading 3"/>
    <w:aliases w:val="Nivel 3 APA"/>
    <w:basedOn w:val="Normal"/>
    <w:next w:val="Normal"/>
    <w:link w:val="Heading3Char"/>
    <w:uiPriority w:val="9"/>
    <w:semiHidden/>
    <w:unhideWhenUsed/>
    <w:qFormat/>
    <w:rsid w:val="000559D7"/>
    <w:pPr>
      <w:keepNext/>
      <w:keepLines/>
      <w:jc w:val="left"/>
      <w:outlineLvl w:val="2"/>
    </w:pPr>
    <w:rPr>
      <w:rFonts w:eastAsiaTheme="majorEastAsia" w:cstheme="majorBidi"/>
      <w:b/>
      <w:i/>
    </w:rPr>
  </w:style>
  <w:style w:type="paragraph" w:styleId="Heading4">
    <w:name w:val="heading 4"/>
    <w:aliases w:val="Nivel 4 APA"/>
    <w:basedOn w:val="Normal"/>
    <w:next w:val="Normal"/>
    <w:link w:val="Heading4Char"/>
    <w:uiPriority w:val="9"/>
    <w:semiHidden/>
    <w:unhideWhenUsed/>
    <w:qFormat/>
    <w:rsid w:val="000A1F65"/>
    <w:pPr>
      <w:keepNext/>
      <w:keepLines/>
      <w:ind w:left="709"/>
      <w:jc w:val="left"/>
      <w:outlineLvl w:val="3"/>
    </w:pPr>
    <w:rPr>
      <w:rFonts w:eastAsiaTheme="majorEastAsia" w:cstheme="majorBidi"/>
      <w:b/>
      <w:iCs/>
    </w:rPr>
  </w:style>
  <w:style w:type="paragraph" w:styleId="Heading5">
    <w:name w:val="heading 5"/>
    <w:aliases w:val="Nivel 5 APA"/>
    <w:basedOn w:val="Normal"/>
    <w:next w:val="Normal"/>
    <w:link w:val="Heading5Char"/>
    <w:uiPriority w:val="9"/>
    <w:semiHidden/>
    <w:unhideWhenUsed/>
    <w:qFormat/>
    <w:rsid w:val="008203A8"/>
    <w:pPr>
      <w:keepNext/>
      <w:keepLines/>
      <w:ind w:left="709"/>
      <w:jc w:val="left"/>
      <w:outlineLvl w:val="4"/>
    </w:pPr>
    <w:rPr>
      <w:rFonts w:eastAsiaTheme="majorEastAsia" w:cstheme="majorBidi"/>
      <w:b/>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0511AB"/>
    <w:rPr>
      <w:color w:val="808080"/>
    </w:rPr>
  </w:style>
  <w:style w:type="character" w:customStyle="1" w:styleId="Estilo1">
    <w:name w:val="Estilo1"/>
    <w:basedOn w:val="DefaultParagraphFont"/>
    <w:uiPriority w:val="1"/>
    <w:rsid w:val="000511AB"/>
    <w:rPr>
      <w:rFonts w:ascii="Times New Roman" w:hAnsi="Times New Roman"/>
      <w:sz w:val="24"/>
    </w:rPr>
  </w:style>
  <w:style w:type="character" w:customStyle="1" w:styleId="Estilo2">
    <w:name w:val="Estilo2"/>
    <w:basedOn w:val="DefaultParagraphFont"/>
    <w:uiPriority w:val="1"/>
    <w:rsid w:val="000511AB"/>
    <w:rPr>
      <w:rFonts w:ascii="Times New Roman" w:hAnsi="Times New Roman"/>
      <w:sz w:val="24"/>
    </w:rPr>
  </w:style>
  <w:style w:type="character" w:customStyle="1" w:styleId="Estilo3">
    <w:name w:val="Estilo3"/>
    <w:basedOn w:val="DefaultParagraphFont"/>
    <w:uiPriority w:val="1"/>
    <w:rsid w:val="00453721"/>
    <w:rPr>
      <w:rFonts w:ascii="Times New Roman" w:hAnsi="Times New Roman"/>
      <w:sz w:val="24"/>
    </w:rPr>
  </w:style>
  <w:style w:type="character" w:customStyle="1" w:styleId="Estilo4">
    <w:name w:val="Estilo4"/>
    <w:basedOn w:val="DefaultParagraphFont"/>
    <w:uiPriority w:val="1"/>
    <w:rsid w:val="00453721"/>
    <w:rPr>
      <w:rFonts w:ascii="Times New Roman" w:hAnsi="Times New Roman"/>
      <w:sz w:val="24"/>
    </w:rPr>
  </w:style>
  <w:style w:type="character" w:customStyle="1" w:styleId="Estilo5">
    <w:name w:val="Estilo5"/>
    <w:basedOn w:val="DefaultParagraphFont"/>
    <w:uiPriority w:val="1"/>
    <w:rsid w:val="00453721"/>
    <w:rPr>
      <w:rFonts w:ascii="Times New Roman" w:hAnsi="Times New Roman"/>
      <w:sz w:val="24"/>
    </w:rPr>
  </w:style>
  <w:style w:type="character" w:customStyle="1" w:styleId="Estilo6">
    <w:name w:val="Estilo6"/>
    <w:basedOn w:val="DefaultParagraphFont"/>
    <w:uiPriority w:val="1"/>
    <w:rsid w:val="00573C21"/>
    <w:rPr>
      <w:rFonts w:ascii="Times New Roman" w:hAnsi="Times New Roman"/>
      <w:sz w:val="24"/>
    </w:rPr>
  </w:style>
  <w:style w:type="character" w:customStyle="1" w:styleId="Estilo7">
    <w:name w:val="Estilo7"/>
    <w:basedOn w:val="DefaultParagraphFont"/>
    <w:uiPriority w:val="1"/>
    <w:rsid w:val="00573C21"/>
    <w:rPr>
      <w:rFonts w:ascii="Times New Roman" w:hAnsi="Times New Roman"/>
      <w:sz w:val="24"/>
    </w:rPr>
  </w:style>
  <w:style w:type="character" w:customStyle="1" w:styleId="Estilo9">
    <w:name w:val="Estilo9"/>
    <w:basedOn w:val="DefaultParagraphFont"/>
    <w:uiPriority w:val="1"/>
    <w:rsid w:val="007676DC"/>
    <w:rPr>
      <w:rFonts w:ascii="Times New Roman" w:hAnsi="Times New Roman"/>
      <w:sz w:val="20"/>
    </w:rPr>
  </w:style>
  <w:style w:type="character" w:customStyle="1" w:styleId="Estilo8">
    <w:name w:val="Estilo8"/>
    <w:basedOn w:val="DefaultParagraphFont"/>
    <w:uiPriority w:val="1"/>
    <w:rsid w:val="007676DC"/>
    <w:rPr>
      <w:rFonts w:ascii="Times New Roman" w:hAnsi="Times New Roman"/>
      <w:sz w:val="24"/>
    </w:rPr>
  </w:style>
  <w:style w:type="paragraph" w:styleId="Header">
    <w:name w:val="header"/>
    <w:basedOn w:val="Normal"/>
    <w:link w:val="HeaderChar"/>
    <w:uiPriority w:val="99"/>
    <w:unhideWhenUsed/>
    <w:rsid w:val="006B13CA"/>
    <w:pPr>
      <w:tabs>
        <w:tab w:val="center" w:pos="4419"/>
        <w:tab w:val="right" w:pos="8838"/>
      </w:tabs>
      <w:spacing w:line="240" w:lineRule="auto"/>
    </w:pPr>
  </w:style>
  <w:style w:type="character" w:customStyle="1" w:styleId="HeaderChar">
    <w:name w:val="Header Char"/>
    <w:basedOn w:val="DefaultParagraphFont"/>
    <w:link w:val="Header"/>
    <w:uiPriority w:val="99"/>
    <w:rsid w:val="006B13CA"/>
  </w:style>
  <w:style w:type="paragraph" w:styleId="Footer">
    <w:name w:val="footer"/>
    <w:basedOn w:val="Normal"/>
    <w:link w:val="FooterChar"/>
    <w:uiPriority w:val="99"/>
    <w:unhideWhenUsed/>
    <w:rsid w:val="006B13CA"/>
    <w:pPr>
      <w:tabs>
        <w:tab w:val="center" w:pos="4419"/>
        <w:tab w:val="right" w:pos="8838"/>
      </w:tabs>
      <w:spacing w:line="240" w:lineRule="auto"/>
    </w:pPr>
  </w:style>
  <w:style w:type="character" w:customStyle="1" w:styleId="FooterChar">
    <w:name w:val="Footer Char"/>
    <w:basedOn w:val="DefaultParagraphFont"/>
    <w:link w:val="Footer"/>
    <w:uiPriority w:val="99"/>
    <w:rsid w:val="006B13CA"/>
  </w:style>
  <w:style w:type="character" w:styleId="CommentReference">
    <w:name w:val="annotation reference"/>
    <w:basedOn w:val="DefaultParagraphFont"/>
    <w:uiPriority w:val="99"/>
    <w:semiHidden/>
    <w:unhideWhenUsed/>
    <w:rsid w:val="006B13CA"/>
    <w:rPr>
      <w:sz w:val="16"/>
      <w:szCs w:val="16"/>
    </w:rPr>
  </w:style>
  <w:style w:type="paragraph" w:styleId="CommentText">
    <w:name w:val="annotation text"/>
    <w:basedOn w:val="Normal"/>
    <w:link w:val="CommentTextChar"/>
    <w:uiPriority w:val="99"/>
    <w:unhideWhenUsed/>
    <w:rsid w:val="006B13CA"/>
    <w:pPr>
      <w:spacing w:line="240" w:lineRule="auto"/>
    </w:pPr>
    <w:rPr>
      <w:sz w:val="20"/>
      <w:szCs w:val="20"/>
    </w:rPr>
  </w:style>
  <w:style w:type="character" w:customStyle="1" w:styleId="CommentTextChar">
    <w:name w:val="Comment Text Char"/>
    <w:basedOn w:val="DefaultParagraphFont"/>
    <w:link w:val="CommentText"/>
    <w:uiPriority w:val="99"/>
    <w:rsid w:val="006B13CA"/>
    <w:rPr>
      <w:rFonts w:ascii="Times New Roman" w:hAnsi="Times New Roman"/>
      <w:sz w:val="20"/>
      <w:szCs w:val="20"/>
    </w:rPr>
  </w:style>
  <w:style w:type="paragraph" w:styleId="BalloonText">
    <w:name w:val="Balloon Text"/>
    <w:basedOn w:val="Normal"/>
    <w:link w:val="BalloonTextChar"/>
    <w:uiPriority w:val="99"/>
    <w:semiHidden/>
    <w:unhideWhenUsed/>
    <w:rsid w:val="006B13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3CA"/>
    <w:rPr>
      <w:rFonts w:ascii="Segoe UI" w:hAnsi="Segoe UI" w:cs="Segoe UI"/>
      <w:sz w:val="18"/>
      <w:szCs w:val="18"/>
    </w:rPr>
  </w:style>
  <w:style w:type="character" w:customStyle="1" w:styleId="Heading1Char">
    <w:name w:val="Heading 1 Char"/>
    <w:aliases w:val="Nivel 1 APA Char"/>
    <w:basedOn w:val="DefaultParagraphFont"/>
    <w:link w:val="Heading1"/>
    <w:uiPriority w:val="9"/>
    <w:rsid w:val="00553A44"/>
    <w:rPr>
      <w:rFonts w:ascii="Times New Roman" w:eastAsiaTheme="majorEastAsia" w:hAnsi="Times New Roman" w:cstheme="majorBidi"/>
      <w:b/>
      <w:sz w:val="24"/>
      <w:szCs w:val="32"/>
    </w:rPr>
  </w:style>
  <w:style w:type="character" w:customStyle="1" w:styleId="Heading2Char">
    <w:name w:val="Heading 2 Char"/>
    <w:aliases w:val="Nivel 2 APA Char"/>
    <w:basedOn w:val="DefaultParagraphFont"/>
    <w:link w:val="Heading2"/>
    <w:uiPriority w:val="9"/>
    <w:rsid w:val="000A7650"/>
    <w:rPr>
      <w:rFonts w:ascii="Times New Roman" w:eastAsiaTheme="majorEastAsia" w:hAnsi="Times New Roman" w:cstheme="majorBidi"/>
      <w:b/>
      <w:sz w:val="24"/>
      <w:szCs w:val="26"/>
    </w:rPr>
  </w:style>
  <w:style w:type="character" w:customStyle="1" w:styleId="Heading3Char">
    <w:name w:val="Heading 3 Char"/>
    <w:aliases w:val="Nivel 3 APA Char"/>
    <w:basedOn w:val="DefaultParagraphFont"/>
    <w:link w:val="Heading3"/>
    <w:uiPriority w:val="9"/>
    <w:rsid w:val="00B77F22"/>
    <w:rPr>
      <w:rFonts w:ascii="Times New Roman" w:eastAsiaTheme="majorEastAsia" w:hAnsi="Times New Roman" w:cstheme="majorBidi"/>
      <w:b/>
      <w:i/>
      <w:sz w:val="24"/>
      <w:szCs w:val="24"/>
    </w:rPr>
  </w:style>
  <w:style w:type="character" w:customStyle="1" w:styleId="Heading4Char">
    <w:name w:val="Heading 4 Char"/>
    <w:aliases w:val="Nivel 4 APA Char"/>
    <w:basedOn w:val="DefaultParagraphFont"/>
    <w:link w:val="Heading4"/>
    <w:uiPriority w:val="9"/>
    <w:rsid w:val="00B77F22"/>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C909C4"/>
    <w:pPr>
      <w:outlineLvl w:val="9"/>
    </w:pPr>
    <w:rPr>
      <w:lang w:eastAsia="es-CO"/>
    </w:rPr>
  </w:style>
  <w:style w:type="paragraph" w:styleId="TO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OC2">
    <w:name w:val="toc 2"/>
    <w:basedOn w:val="Normal"/>
    <w:next w:val="Normal"/>
    <w:autoRedefine/>
    <w:uiPriority w:val="39"/>
    <w:unhideWhenUsed/>
    <w:rsid w:val="001A5143"/>
    <w:pPr>
      <w:spacing w:before="240" w:after="240" w:line="240" w:lineRule="auto"/>
      <w:ind w:left="238"/>
      <w:jc w:val="left"/>
    </w:pPr>
  </w:style>
  <w:style w:type="character" w:styleId="Hyperlink">
    <w:name w:val="Hyperlink"/>
    <w:basedOn w:val="DefaultParagraphFont"/>
    <w:uiPriority w:val="99"/>
    <w:unhideWhenUsed/>
    <w:rsid w:val="00EF2223"/>
    <w:rPr>
      <w:color w:val="0563C1" w:themeColor="hyperlink"/>
      <w:u w:val="single"/>
    </w:rPr>
  </w:style>
  <w:style w:type="paragraph" w:styleId="TOC3">
    <w:name w:val="toc 3"/>
    <w:basedOn w:val="Normal"/>
    <w:next w:val="Normal"/>
    <w:autoRedefine/>
    <w:uiPriority w:val="39"/>
    <w:unhideWhenUsed/>
    <w:rsid w:val="001A5143"/>
    <w:pPr>
      <w:spacing w:before="240" w:after="240" w:line="240" w:lineRule="auto"/>
      <w:ind w:left="442"/>
      <w:jc w:val="left"/>
    </w:pPr>
    <w:rPr>
      <w:rFonts w:eastAsiaTheme="minorEastAsia"/>
      <w:lang w:eastAsia="es-CO"/>
    </w:rPr>
  </w:style>
  <w:style w:type="paragraph" w:styleId="CommentSubject">
    <w:name w:val="annotation subject"/>
    <w:basedOn w:val="CommentText"/>
    <w:next w:val="CommentText"/>
    <w:link w:val="CommentSubjectChar"/>
    <w:uiPriority w:val="99"/>
    <w:semiHidden/>
    <w:unhideWhenUsed/>
    <w:rsid w:val="00257918"/>
    <w:rPr>
      <w:b/>
      <w:bCs/>
    </w:rPr>
  </w:style>
  <w:style w:type="character" w:customStyle="1" w:styleId="CommentSubjectChar">
    <w:name w:val="Comment Subject Char"/>
    <w:basedOn w:val="CommentTextChar"/>
    <w:link w:val="CommentSubject"/>
    <w:uiPriority w:val="99"/>
    <w:semiHidden/>
    <w:rsid w:val="00257918"/>
    <w:rPr>
      <w:rFonts w:ascii="Times New Roman" w:hAnsi="Times New Roman"/>
      <w:b/>
      <w:bCs/>
      <w:sz w:val="20"/>
      <w:szCs w:val="20"/>
    </w:rPr>
  </w:style>
  <w:style w:type="table" w:styleId="TableGrid">
    <w:name w:val="Table Grid"/>
    <w:basedOn w:val="Table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DefaultParagraphFont"/>
    <w:uiPriority w:val="1"/>
    <w:rsid w:val="001E1DD5"/>
    <w:rPr>
      <w:rFonts w:ascii="Times New Roman" w:hAnsi="Times New Roman"/>
      <w:sz w:val="20"/>
    </w:rPr>
  </w:style>
  <w:style w:type="paragraph" w:styleId="ListParagraph">
    <w:name w:val="List Paragraph"/>
    <w:basedOn w:val="Normal"/>
    <w:uiPriority w:val="34"/>
    <w:qFormat/>
    <w:rsid w:val="00317330"/>
    <w:pPr>
      <w:contextualSpacing/>
    </w:pPr>
  </w:style>
  <w:style w:type="character" w:customStyle="1" w:styleId="Heading5Char">
    <w:name w:val="Heading 5 Char"/>
    <w:aliases w:val="Nivel 5 APA Char"/>
    <w:basedOn w:val="DefaultParagraphFont"/>
    <w:link w:val="Heading5"/>
    <w:uiPriority w:val="9"/>
    <w:rsid w:val="008203A8"/>
    <w:rPr>
      <w:rFonts w:ascii="Times New Roman" w:eastAsiaTheme="majorEastAsia" w:hAnsi="Times New Roman" w:cstheme="majorBidi"/>
      <w:b/>
      <w:i/>
      <w:sz w:val="24"/>
    </w:rPr>
  </w:style>
  <w:style w:type="paragraph" w:styleId="Bibliography">
    <w:name w:val="Bibliography"/>
    <w:basedOn w:val="Normal"/>
    <w:next w:val="Normal"/>
    <w:uiPriority w:val="37"/>
    <w:unhideWhenUsed/>
    <w:rsid w:val="00377F9C"/>
  </w:style>
  <w:style w:type="paragraph" w:styleId="FootnoteText">
    <w:name w:val="footnote text"/>
    <w:basedOn w:val="Normal"/>
    <w:link w:val="FootnoteTextChar"/>
    <w:uiPriority w:val="99"/>
    <w:semiHidden/>
    <w:unhideWhenUsed/>
    <w:rsid w:val="009B35C3"/>
    <w:pPr>
      <w:spacing w:line="240" w:lineRule="auto"/>
    </w:pPr>
    <w:rPr>
      <w:sz w:val="20"/>
      <w:szCs w:val="20"/>
    </w:rPr>
  </w:style>
  <w:style w:type="character" w:customStyle="1" w:styleId="FootnoteTextChar">
    <w:name w:val="Footnote Text Char"/>
    <w:basedOn w:val="DefaultParagraphFont"/>
    <w:link w:val="FootnoteText"/>
    <w:uiPriority w:val="99"/>
    <w:semiHidden/>
    <w:rsid w:val="009B35C3"/>
    <w:rPr>
      <w:rFonts w:ascii="Times New Roman" w:hAnsi="Times New Roman"/>
      <w:sz w:val="20"/>
      <w:szCs w:val="20"/>
    </w:rPr>
  </w:style>
  <w:style w:type="character" w:styleId="FootnoteReference">
    <w:name w:val="footnote reference"/>
    <w:basedOn w:val="DefaultParagraphFont"/>
    <w:uiPriority w:val="99"/>
    <w:semiHidden/>
    <w:unhideWhenUsed/>
    <w:rsid w:val="009B35C3"/>
    <w:rPr>
      <w:vertAlign w:val="superscript"/>
    </w:rPr>
  </w:style>
  <w:style w:type="character" w:styleId="EndnoteReference">
    <w:name w:val="endnote reference"/>
    <w:basedOn w:val="DefaultParagraphFont"/>
    <w:uiPriority w:val="99"/>
    <w:semiHidden/>
    <w:unhideWhenUsed/>
    <w:rsid w:val="008A4B69"/>
    <w:rPr>
      <w:vertAlign w:val="superscript"/>
    </w:rPr>
  </w:style>
  <w:style w:type="paragraph" w:styleId="List">
    <w:name w:val="List"/>
    <w:basedOn w:val="Normal"/>
    <w:uiPriority w:val="99"/>
    <w:unhideWhenUsed/>
    <w:rsid w:val="00892860"/>
    <w:pPr>
      <w:ind w:left="283" w:hanging="283"/>
      <w:contextualSpacing/>
    </w:pPr>
  </w:style>
  <w:style w:type="paragraph" w:styleId="List2">
    <w:name w:val="List 2"/>
    <w:basedOn w:val="Normal"/>
    <w:uiPriority w:val="99"/>
    <w:unhideWhenUsed/>
    <w:rsid w:val="00892860"/>
    <w:pPr>
      <w:ind w:left="566" w:hanging="283"/>
      <w:contextualSpacing/>
    </w:pPr>
  </w:style>
  <w:style w:type="paragraph" w:styleId="Salutation">
    <w:name w:val="Salutation"/>
    <w:basedOn w:val="Normal"/>
    <w:next w:val="Normal"/>
    <w:link w:val="SalutationChar"/>
    <w:uiPriority w:val="99"/>
    <w:unhideWhenUsed/>
    <w:rsid w:val="00892860"/>
  </w:style>
  <w:style w:type="character" w:customStyle="1" w:styleId="SalutationChar">
    <w:name w:val="Salutation Char"/>
    <w:basedOn w:val="DefaultParagraphFont"/>
    <w:link w:val="Salutation"/>
    <w:uiPriority w:val="99"/>
    <w:rsid w:val="00892860"/>
    <w:rPr>
      <w:rFonts w:ascii="Times New Roman" w:hAnsi="Times New Roman"/>
      <w:sz w:val="24"/>
    </w:rPr>
  </w:style>
  <w:style w:type="character" w:customStyle="1" w:styleId="TitleChar">
    <w:name w:val="Title Char"/>
    <w:basedOn w:val="DefaultParagraphFont"/>
    <w:link w:val="Title"/>
    <w:uiPriority w:val="10"/>
    <w:rsid w:val="00892860"/>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892860"/>
    <w:pPr>
      <w:spacing w:after="120"/>
    </w:pPr>
  </w:style>
  <w:style w:type="character" w:customStyle="1" w:styleId="BodyTextChar">
    <w:name w:val="Body Text Char"/>
    <w:basedOn w:val="DefaultParagraphFont"/>
    <w:link w:val="BodyText"/>
    <w:uiPriority w:val="99"/>
    <w:rsid w:val="00892860"/>
    <w:rPr>
      <w:rFonts w:ascii="Times New Roman" w:hAnsi="Times New Roman"/>
      <w:sz w:val="24"/>
    </w:rPr>
  </w:style>
  <w:style w:type="paragraph" w:styleId="BodyTextIndent">
    <w:name w:val="Body Text Indent"/>
    <w:basedOn w:val="Normal"/>
    <w:link w:val="BodyTextIndentChar"/>
    <w:uiPriority w:val="99"/>
    <w:unhideWhenUsed/>
    <w:rsid w:val="00892860"/>
    <w:pPr>
      <w:spacing w:after="120"/>
      <w:ind w:left="283"/>
    </w:pPr>
  </w:style>
  <w:style w:type="character" w:customStyle="1" w:styleId="BodyTextIndentChar">
    <w:name w:val="Body Text Indent Char"/>
    <w:basedOn w:val="DefaultParagraphFont"/>
    <w:link w:val="BodyTextIndent"/>
    <w:uiPriority w:val="99"/>
    <w:rsid w:val="00892860"/>
    <w:rPr>
      <w:rFonts w:ascii="Times New Roman" w:hAnsi="Times New Roman"/>
      <w:sz w:val="24"/>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BodyTextFirstIndent">
    <w:name w:val="Body Text First Indent"/>
    <w:basedOn w:val="BodyText"/>
    <w:link w:val="BodyTextFirstIndentChar"/>
    <w:uiPriority w:val="99"/>
    <w:unhideWhenUsed/>
    <w:rsid w:val="00892860"/>
    <w:pPr>
      <w:spacing w:after="0"/>
      <w:ind w:firstLine="360"/>
    </w:pPr>
  </w:style>
  <w:style w:type="character" w:customStyle="1" w:styleId="BodyTextFirstIndentChar">
    <w:name w:val="Body Text First Indent Char"/>
    <w:basedOn w:val="BodyTextChar"/>
    <w:link w:val="BodyTextFirstIndent"/>
    <w:uiPriority w:val="99"/>
    <w:rsid w:val="00892860"/>
    <w:rPr>
      <w:rFonts w:ascii="Times New Roman" w:hAnsi="Times New Roman"/>
      <w:sz w:val="24"/>
    </w:rPr>
  </w:style>
  <w:style w:type="paragraph" w:styleId="BodyTextFirstIndent2">
    <w:name w:val="Body Text First Indent 2"/>
    <w:basedOn w:val="BodyTextIndent"/>
    <w:link w:val="BodyTextFirstIndent2Char"/>
    <w:uiPriority w:val="99"/>
    <w:unhideWhenUsed/>
    <w:rsid w:val="00892860"/>
    <w:pPr>
      <w:spacing w:after="0"/>
      <w:ind w:left="360" w:firstLine="360"/>
    </w:pPr>
  </w:style>
  <w:style w:type="character" w:customStyle="1" w:styleId="BodyTextFirstIndent2Char">
    <w:name w:val="Body Text First Indent 2 Char"/>
    <w:basedOn w:val="BodyTextIndentChar"/>
    <w:link w:val="BodyTextFirstIndent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CommentText"/>
    <w:link w:val="Cita40Car"/>
    <w:qFormat/>
    <w:rsid w:val="001913F2"/>
    <w:pPr>
      <w:spacing w:line="360" w:lineRule="auto"/>
      <w:ind w:left="709"/>
    </w:pPr>
    <w:rPr>
      <w:sz w:val="24"/>
    </w:rPr>
  </w:style>
  <w:style w:type="paragraph" w:styleId="TOC4">
    <w:name w:val="toc 4"/>
    <w:basedOn w:val="Normal"/>
    <w:next w:val="Normal"/>
    <w:autoRedefine/>
    <w:uiPriority w:val="39"/>
    <w:unhideWhenUsed/>
    <w:rsid w:val="001A5143"/>
    <w:pPr>
      <w:spacing w:before="240" w:after="240" w:line="240" w:lineRule="auto"/>
      <w:ind w:left="720"/>
      <w:jc w:val="left"/>
    </w:pPr>
  </w:style>
  <w:style w:type="paragraph" w:styleId="TOC5">
    <w:name w:val="toc 5"/>
    <w:basedOn w:val="Normal"/>
    <w:next w:val="Normal"/>
    <w:autoRedefine/>
    <w:uiPriority w:val="39"/>
    <w:unhideWhenUsed/>
    <w:rsid w:val="001A5143"/>
    <w:pPr>
      <w:spacing w:before="240" w:after="240" w:line="240" w:lineRule="auto"/>
      <w:ind w:left="958"/>
      <w:jc w:val="left"/>
    </w:pPr>
  </w:style>
  <w:style w:type="paragraph" w:styleId="TableofFigur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DefaultParagraphFont"/>
    <w:link w:val="PrrIEEE"/>
    <w:rsid w:val="00BD79EE"/>
    <w:rPr>
      <w:rFonts w:ascii="Times New Roman" w:hAnsi="Times New Roman" w:cs="Times New Roman"/>
      <w:sz w:val="24"/>
      <w:szCs w:val="24"/>
    </w:rPr>
  </w:style>
  <w:style w:type="character" w:customStyle="1" w:styleId="PrrAPACar">
    <w:name w:val="Párr.APA Car"/>
    <w:basedOn w:val="DefaultParagraphFont"/>
    <w:link w:val="PrrAPA"/>
    <w:rsid w:val="00A2232C"/>
    <w:rPr>
      <w:rFonts w:ascii="Times New Roman" w:hAnsi="Times New Roman" w:cs="Times New Roman"/>
      <w:sz w:val="24"/>
      <w:szCs w:val="24"/>
    </w:rPr>
  </w:style>
  <w:style w:type="character" w:customStyle="1" w:styleId="Cita40Car">
    <w:name w:val="Cita+40 Car"/>
    <w:basedOn w:val="DefaultParagraphFont"/>
    <w:link w:val="Cita40"/>
    <w:rsid w:val="00806D04"/>
    <w:rPr>
      <w:rFonts w:ascii="Times New Roman" w:hAnsi="Times New Roman"/>
      <w:sz w:val="24"/>
      <w:szCs w:val="20"/>
    </w:rPr>
  </w:style>
  <w:style w:type="character" w:styleId="UnresolvedMention">
    <w:name w:val="Unresolved Mention"/>
    <w:basedOn w:val="DefaultParagraphFont"/>
    <w:uiPriority w:val="99"/>
    <w:semiHidden/>
    <w:unhideWhenUsed/>
    <w:rsid w:val="00CE5AFD"/>
    <w:rPr>
      <w:color w:val="605E5C"/>
      <w:shd w:val="clear" w:color="auto" w:fill="E1DFDD"/>
    </w:rPr>
  </w:style>
  <w:style w:type="paragraph" w:styleId="NoSpacing">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DefaultParagraphFont"/>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lang w:eastAsia="es-CO"/>
    </w:rPr>
  </w:style>
  <w:style w:type="paragraph" w:styleId="Revision">
    <w:name w:val="Revision"/>
    <w:hidden/>
    <w:uiPriority w:val="99"/>
    <w:semiHidden/>
    <w:rsid w:val="009F47A3"/>
    <w:pPr>
      <w:spacing w:line="240" w:lineRule="auto"/>
    </w:pPr>
  </w:style>
  <w:style w:type="table" w:customStyle="1" w:styleId="a">
    <w:basedOn w:val="TableNormal"/>
    <w:pPr>
      <w:spacing w:line="240" w:lineRule="auto"/>
    </w:pPr>
    <w:rPr>
      <w:sz w:val="20"/>
      <w:szCs w:val="20"/>
    </w:rPr>
    <w:tblPr>
      <w:tblStyleRowBandSize w:val="1"/>
      <w:tblStyleColBandSize w:val="1"/>
    </w:tblPr>
  </w:style>
  <w:style w:type="table" w:customStyle="1" w:styleId="a0">
    <w:basedOn w:val="TableNormal"/>
    <w:pPr>
      <w:spacing w:line="240" w:lineRule="auto"/>
    </w:pPr>
    <w:rPr>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pPr>
      <w:spacing w:line="240" w:lineRule="auto"/>
    </w:pPr>
    <w:rPr>
      <w:sz w:val="20"/>
      <w:szCs w:val="20"/>
    </w:rPr>
    <w:tblPr>
      <w:tblStyleRowBandSize w:val="1"/>
      <w:tblStyleColBandSize w:val="1"/>
    </w:tblPr>
  </w:style>
  <w:style w:type="table" w:customStyle="1" w:styleId="a4">
    <w:basedOn w:val="Table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397">
      <w:bodyDiv w:val="1"/>
      <w:marLeft w:val="0"/>
      <w:marRight w:val="0"/>
      <w:marTop w:val="0"/>
      <w:marBottom w:val="0"/>
      <w:divBdr>
        <w:top w:val="none" w:sz="0" w:space="0" w:color="auto"/>
        <w:left w:val="none" w:sz="0" w:space="0" w:color="auto"/>
        <w:bottom w:val="none" w:sz="0" w:space="0" w:color="auto"/>
        <w:right w:val="none" w:sz="0" w:space="0" w:color="auto"/>
      </w:divBdr>
    </w:div>
    <w:div w:id="14963015">
      <w:bodyDiv w:val="1"/>
      <w:marLeft w:val="0"/>
      <w:marRight w:val="0"/>
      <w:marTop w:val="0"/>
      <w:marBottom w:val="0"/>
      <w:divBdr>
        <w:top w:val="none" w:sz="0" w:space="0" w:color="auto"/>
        <w:left w:val="none" w:sz="0" w:space="0" w:color="auto"/>
        <w:bottom w:val="none" w:sz="0" w:space="0" w:color="auto"/>
        <w:right w:val="none" w:sz="0" w:space="0" w:color="auto"/>
      </w:divBdr>
    </w:div>
    <w:div w:id="16857606">
      <w:bodyDiv w:val="1"/>
      <w:marLeft w:val="0"/>
      <w:marRight w:val="0"/>
      <w:marTop w:val="0"/>
      <w:marBottom w:val="0"/>
      <w:divBdr>
        <w:top w:val="none" w:sz="0" w:space="0" w:color="auto"/>
        <w:left w:val="none" w:sz="0" w:space="0" w:color="auto"/>
        <w:bottom w:val="none" w:sz="0" w:space="0" w:color="auto"/>
        <w:right w:val="none" w:sz="0" w:space="0" w:color="auto"/>
      </w:divBdr>
    </w:div>
    <w:div w:id="30107773">
      <w:bodyDiv w:val="1"/>
      <w:marLeft w:val="0"/>
      <w:marRight w:val="0"/>
      <w:marTop w:val="0"/>
      <w:marBottom w:val="0"/>
      <w:divBdr>
        <w:top w:val="none" w:sz="0" w:space="0" w:color="auto"/>
        <w:left w:val="none" w:sz="0" w:space="0" w:color="auto"/>
        <w:bottom w:val="none" w:sz="0" w:space="0" w:color="auto"/>
        <w:right w:val="none" w:sz="0" w:space="0" w:color="auto"/>
      </w:divBdr>
    </w:div>
    <w:div w:id="32193755">
      <w:bodyDiv w:val="1"/>
      <w:marLeft w:val="0"/>
      <w:marRight w:val="0"/>
      <w:marTop w:val="0"/>
      <w:marBottom w:val="0"/>
      <w:divBdr>
        <w:top w:val="none" w:sz="0" w:space="0" w:color="auto"/>
        <w:left w:val="none" w:sz="0" w:space="0" w:color="auto"/>
        <w:bottom w:val="none" w:sz="0" w:space="0" w:color="auto"/>
        <w:right w:val="none" w:sz="0" w:space="0" w:color="auto"/>
      </w:divBdr>
    </w:div>
    <w:div w:id="33777418">
      <w:bodyDiv w:val="1"/>
      <w:marLeft w:val="0"/>
      <w:marRight w:val="0"/>
      <w:marTop w:val="0"/>
      <w:marBottom w:val="0"/>
      <w:divBdr>
        <w:top w:val="none" w:sz="0" w:space="0" w:color="auto"/>
        <w:left w:val="none" w:sz="0" w:space="0" w:color="auto"/>
        <w:bottom w:val="none" w:sz="0" w:space="0" w:color="auto"/>
        <w:right w:val="none" w:sz="0" w:space="0" w:color="auto"/>
      </w:divBdr>
    </w:div>
    <w:div w:id="65998438">
      <w:bodyDiv w:val="1"/>
      <w:marLeft w:val="0"/>
      <w:marRight w:val="0"/>
      <w:marTop w:val="0"/>
      <w:marBottom w:val="0"/>
      <w:divBdr>
        <w:top w:val="none" w:sz="0" w:space="0" w:color="auto"/>
        <w:left w:val="none" w:sz="0" w:space="0" w:color="auto"/>
        <w:bottom w:val="none" w:sz="0" w:space="0" w:color="auto"/>
        <w:right w:val="none" w:sz="0" w:space="0" w:color="auto"/>
      </w:divBdr>
    </w:div>
    <w:div w:id="73481145">
      <w:bodyDiv w:val="1"/>
      <w:marLeft w:val="0"/>
      <w:marRight w:val="0"/>
      <w:marTop w:val="0"/>
      <w:marBottom w:val="0"/>
      <w:divBdr>
        <w:top w:val="none" w:sz="0" w:space="0" w:color="auto"/>
        <w:left w:val="none" w:sz="0" w:space="0" w:color="auto"/>
        <w:bottom w:val="none" w:sz="0" w:space="0" w:color="auto"/>
        <w:right w:val="none" w:sz="0" w:space="0" w:color="auto"/>
      </w:divBdr>
    </w:div>
    <w:div w:id="79916608">
      <w:bodyDiv w:val="1"/>
      <w:marLeft w:val="0"/>
      <w:marRight w:val="0"/>
      <w:marTop w:val="0"/>
      <w:marBottom w:val="0"/>
      <w:divBdr>
        <w:top w:val="none" w:sz="0" w:space="0" w:color="auto"/>
        <w:left w:val="none" w:sz="0" w:space="0" w:color="auto"/>
        <w:bottom w:val="none" w:sz="0" w:space="0" w:color="auto"/>
        <w:right w:val="none" w:sz="0" w:space="0" w:color="auto"/>
      </w:divBdr>
    </w:div>
    <w:div w:id="97990672">
      <w:bodyDiv w:val="1"/>
      <w:marLeft w:val="0"/>
      <w:marRight w:val="0"/>
      <w:marTop w:val="0"/>
      <w:marBottom w:val="0"/>
      <w:divBdr>
        <w:top w:val="none" w:sz="0" w:space="0" w:color="auto"/>
        <w:left w:val="none" w:sz="0" w:space="0" w:color="auto"/>
        <w:bottom w:val="none" w:sz="0" w:space="0" w:color="auto"/>
        <w:right w:val="none" w:sz="0" w:space="0" w:color="auto"/>
      </w:divBdr>
    </w:div>
    <w:div w:id="179467482">
      <w:bodyDiv w:val="1"/>
      <w:marLeft w:val="0"/>
      <w:marRight w:val="0"/>
      <w:marTop w:val="0"/>
      <w:marBottom w:val="0"/>
      <w:divBdr>
        <w:top w:val="none" w:sz="0" w:space="0" w:color="auto"/>
        <w:left w:val="none" w:sz="0" w:space="0" w:color="auto"/>
        <w:bottom w:val="none" w:sz="0" w:space="0" w:color="auto"/>
        <w:right w:val="none" w:sz="0" w:space="0" w:color="auto"/>
      </w:divBdr>
    </w:div>
    <w:div w:id="201287559">
      <w:bodyDiv w:val="1"/>
      <w:marLeft w:val="0"/>
      <w:marRight w:val="0"/>
      <w:marTop w:val="0"/>
      <w:marBottom w:val="0"/>
      <w:divBdr>
        <w:top w:val="none" w:sz="0" w:space="0" w:color="auto"/>
        <w:left w:val="none" w:sz="0" w:space="0" w:color="auto"/>
        <w:bottom w:val="none" w:sz="0" w:space="0" w:color="auto"/>
        <w:right w:val="none" w:sz="0" w:space="0" w:color="auto"/>
      </w:divBdr>
    </w:div>
    <w:div w:id="204215787">
      <w:bodyDiv w:val="1"/>
      <w:marLeft w:val="0"/>
      <w:marRight w:val="0"/>
      <w:marTop w:val="0"/>
      <w:marBottom w:val="0"/>
      <w:divBdr>
        <w:top w:val="none" w:sz="0" w:space="0" w:color="auto"/>
        <w:left w:val="none" w:sz="0" w:space="0" w:color="auto"/>
        <w:bottom w:val="none" w:sz="0" w:space="0" w:color="auto"/>
        <w:right w:val="none" w:sz="0" w:space="0" w:color="auto"/>
      </w:divBdr>
    </w:div>
    <w:div w:id="205990155">
      <w:bodyDiv w:val="1"/>
      <w:marLeft w:val="0"/>
      <w:marRight w:val="0"/>
      <w:marTop w:val="0"/>
      <w:marBottom w:val="0"/>
      <w:divBdr>
        <w:top w:val="none" w:sz="0" w:space="0" w:color="auto"/>
        <w:left w:val="none" w:sz="0" w:space="0" w:color="auto"/>
        <w:bottom w:val="none" w:sz="0" w:space="0" w:color="auto"/>
        <w:right w:val="none" w:sz="0" w:space="0" w:color="auto"/>
      </w:divBdr>
    </w:div>
    <w:div w:id="230584427">
      <w:bodyDiv w:val="1"/>
      <w:marLeft w:val="0"/>
      <w:marRight w:val="0"/>
      <w:marTop w:val="0"/>
      <w:marBottom w:val="0"/>
      <w:divBdr>
        <w:top w:val="none" w:sz="0" w:space="0" w:color="auto"/>
        <w:left w:val="none" w:sz="0" w:space="0" w:color="auto"/>
        <w:bottom w:val="none" w:sz="0" w:space="0" w:color="auto"/>
        <w:right w:val="none" w:sz="0" w:space="0" w:color="auto"/>
      </w:divBdr>
    </w:div>
    <w:div w:id="251596654">
      <w:bodyDiv w:val="1"/>
      <w:marLeft w:val="0"/>
      <w:marRight w:val="0"/>
      <w:marTop w:val="0"/>
      <w:marBottom w:val="0"/>
      <w:divBdr>
        <w:top w:val="none" w:sz="0" w:space="0" w:color="auto"/>
        <w:left w:val="none" w:sz="0" w:space="0" w:color="auto"/>
        <w:bottom w:val="none" w:sz="0" w:space="0" w:color="auto"/>
        <w:right w:val="none" w:sz="0" w:space="0" w:color="auto"/>
      </w:divBdr>
    </w:div>
    <w:div w:id="260065749">
      <w:bodyDiv w:val="1"/>
      <w:marLeft w:val="0"/>
      <w:marRight w:val="0"/>
      <w:marTop w:val="0"/>
      <w:marBottom w:val="0"/>
      <w:divBdr>
        <w:top w:val="none" w:sz="0" w:space="0" w:color="auto"/>
        <w:left w:val="none" w:sz="0" w:space="0" w:color="auto"/>
        <w:bottom w:val="none" w:sz="0" w:space="0" w:color="auto"/>
        <w:right w:val="none" w:sz="0" w:space="0" w:color="auto"/>
      </w:divBdr>
    </w:div>
    <w:div w:id="315456304">
      <w:bodyDiv w:val="1"/>
      <w:marLeft w:val="0"/>
      <w:marRight w:val="0"/>
      <w:marTop w:val="0"/>
      <w:marBottom w:val="0"/>
      <w:divBdr>
        <w:top w:val="none" w:sz="0" w:space="0" w:color="auto"/>
        <w:left w:val="none" w:sz="0" w:space="0" w:color="auto"/>
        <w:bottom w:val="none" w:sz="0" w:space="0" w:color="auto"/>
        <w:right w:val="none" w:sz="0" w:space="0" w:color="auto"/>
      </w:divBdr>
    </w:div>
    <w:div w:id="325716715">
      <w:bodyDiv w:val="1"/>
      <w:marLeft w:val="0"/>
      <w:marRight w:val="0"/>
      <w:marTop w:val="0"/>
      <w:marBottom w:val="0"/>
      <w:divBdr>
        <w:top w:val="none" w:sz="0" w:space="0" w:color="auto"/>
        <w:left w:val="none" w:sz="0" w:space="0" w:color="auto"/>
        <w:bottom w:val="none" w:sz="0" w:space="0" w:color="auto"/>
        <w:right w:val="none" w:sz="0" w:space="0" w:color="auto"/>
      </w:divBdr>
    </w:div>
    <w:div w:id="339161165">
      <w:bodyDiv w:val="1"/>
      <w:marLeft w:val="0"/>
      <w:marRight w:val="0"/>
      <w:marTop w:val="0"/>
      <w:marBottom w:val="0"/>
      <w:divBdr>
        <w:top w:val="none" w:sz="0" w:space="0" w:color="auto"/>
        <w:left w:val="none" w:sz="0" w:space="0" w:color="auto"/>
        <w:bottom w:val="none" w:sz="0" w:space="0" w:color="auto"/>
        <w:right w:val="none" w:sz="0" w:space="0" w:color="auto"/>
      </w:divBdr>
    </w:div>
    <w:div w:id="365494702">
      <w:bodyDiv w:val="1"/>
      <w:marLeft w:val="0"/>
      <w:marRight w:val="0"/>
      <w:marTop w:val="0"/>
      <w:marBottom w:val="0"/>
      <w:divBdr>
        <w:top w:val="none" w:sz="0" w:space="0" w:color="auto"/>
        <w:left w:val="none" w:sz="0" w:space="0" w:color="auto"/>
        <w:bottom w:val="none" w:sz="0" w:space="0" w:color="auto"/>
        <w:right w:val="none" w:sz="0" w:space="0" w:color="auto"/>
      </w:divBdr>
    </w:div>
    <w:div w:id="372997901">
      <w:bodyDiv w:val="1"/>
      <w:marLeft w:val="0"/>
      <w:marRight w:val="0"/>
      <w:marTop w:val="0"/>
      <w:marBottom w:val="0"/>
      <w:divBdr>
        <w:top w:val="none" w:sz="0" w:space="0" w:color="auto"/>
        <w:left w:val="none" w:sz="0" w:space="0" w:color="auto"/>
        <w:bottom w:val="none" w:sz="0" w:space="0" w:color="auto"/>
        <w:right w:val="none" w:sz="0" w:space="0" w:color="auto"/>
      </w:divBdr>
    </w:div>
    <w:div w:id="378483210">
      <w:bodyDiv w:val="1"/>
      <w:marLeft w:val="0"/>
      <w:marRight w:val="0"/>
      <w:marTop w:val="0"/>
      <w:marBottom w:val="0"/>
      <w:divBdr>
        <w:top w:val="none" w:sz="0" w:space="0" w:color="auto"/>
        <w:left w:val="none" w:sz="0" w:space="0" w:color="auto"/>
        <w:bottom w:val="none" w:sz="0" w:space="0" w:color="auto"/>
        <w:right w:val="none" w:sz="0" w:space="0" w:color="auto"/>
      </w:divBdr>
    </w:div>
    <w:div w:id="394009901">
      <w:bodyDiv w:val="1"/>
      <w:marLeft w:val="0"/>
      <w:marRight w:val="0"/>
      <w:marTop w:val="0"/>
      <w:marBottom w:val="0"/>
      <w:divBdr>
        <w:top w:val="none" w:sz="0" w:space="0" w:color="auto"/>
        <w:left w:val="none" w:sz="0" w:space="0" w:color="auto"/>
        <w:bottom w:val="none" w:sz="0" w:space="0" w:color="auto"/>
        <w:right w:val="none" w:sz="0" w:space="0" w:color="auto"/>
      </w:divBdr>
    </w:div>
    <w:div w:id="396824336">
      <w:bodyDiv w:val="1"/>
      <w:marLeft w:val="0"/>
      <w:marRight w:val="0"/>
      <w:marTop w:val="0"/>
      <w:marBottom w:val="0"/>
      <w:divBdr>
        <w:top w:val="none" w:sz="0" w:space="0" w:color="auto"/>
        <w:left w:val="none" w:sz="0" w:space="0" w:color="auto"/>
        <w:bottom w:val="none" w:sz="0" w:space="0" w:color="auto"/>
        <w:right w:val="none" w:sz="0" w:space="0" w:color="auto"/>
      </w:divBdr>
    </w:div>
    <w:div w:id="486437395">
      <w:bodyDiv w:val="1"/>
      <w:marLeft w:val="0"/>
      <w:marRight w:val="0"/>
      <w:marTop w:val="0"/>
      <w:marBottom w:val="0"/>
      <w:divBdr>
        <w:top w:val="none" w:sz="0" w:space="0" w:color="auto"/>
        <w:left w:val="none" w:sz="0" w:space="0" w:color="auto"/>
        <w:bottom w:val="none" w:sz="0" w:space="0" w:color="auto"/>
        <w:right w:val="none" w:sz="0" w:space="0" w:color="auto"/>
      </w:divBdr>
    </w:div>
    <w:div w:id="500580709">
      <w:bodyDiv w:val="1"/>
      <w:marLeft w:val="0"/>
      <w:marRight w:val="0"/>
      <w:marTop w:val="0"/>
      <w:marBottom w:val="0"/>
      <w:divBdr>
        <w:top w:val="none" w:sz="0" w:space="0" w:color="auto"/>
        <w:left w:val="none" w:sz="0" w:space="0" w:color="auto"/>
        <w:bottom w:val="none" w:sz="0" w:space="0" w:color="auto"/>
        <w:right w:val="none" w:sz="0" w:space="0" w:color="auto"/>
      </w:divBdr>
    </w:div>
    <w:div w:id="502866422">
      <w:bodyDiv w:val="1"/>
      <w:marLeft w:val="0"/>
      <w:marRight w:val="0"/>
      <w:marTop w:val="0"/>
      <w:marBottom w:val="0"/>
      <w:divBdr>
        <w:top w:val="none" w:sz="0" w:space="0" w:color="auto"/>
        <w:left w:val="none" w:sz="0" w:space="0" w:color="auto"/>
        <w:bottom w:val="none" w:sz="0" w:space="0" w:color="auto"/>
        <w:right w:val="none" w:sz="0" w:space="0" w:color="auto"/>
      </w:divBdr>
    </w:div>
    <w:div w:id="505873060">
      <w:bodyDiv w:val="1"/>
      <w:marLeft w:val="0"/>
      <w:marRight w:val="0"/>
      <w:marTop w:val="0"/>
      <w:marBottom w:val="0"/>
      <w:divBdr>
        <w:top w:val="none" w:sz="0" w:space="0" w:color="auto"/>
        <w:left w:val="none" w:sz="0" w:space="0" w:color="auto"/>
        <w:bottom w:val="none" w:sz="0" w:space="0" w:color="auto"/>
        <w:right w:val="none" w:sz="0" w:space="0" w:color="auto"/>
      </w:divBdr>
    </w:div>
    <w:div w:id="566648727">
      <w:bodyDiv w:val="1"/>
      <w:marLeft w:val="0"/>
      <w:marRight w:val="0"/>
      <w:marTop w:val="0"/>
      <w:marBottom w:val="0"/>
      <w:divBdr>
        <w:top w:val="none" w:sz="0" w:space="0" w:color="auto"/>
        <w:left w:val="none" w:sz="0" w:space="0" w:color="auto"/>
        <w:bottom w:val="none" w:sz="0" w:space="0" w:color="auto"/>
        <w:right w:val="none" w:sz="0" w:space="0" w:color="auto"/>
      </w:divBdr>
    </w:div>
    <w:div w:id="591015916">
      <w:bodyDiv w:val="1"/>
      <w:marLeft w:val="0"/>
      <w:marRight w:val="0"/>
      <w:marTop w:val="0"/>
      <w:marBottom w:val="0"/>
      <w:divBdr>
        <w:top w:val="none" w:sz="0" w:space="0" w:color="auto"/>
        <w:left w:val="none" w:sz="0" w:space="0" w:color="auto"/>
        <w:bottom w:val="none" w:sz="0" w:space="0" w:color="auto"/>
        <w:right w:val="none" w:sz="0" w:space="0" w:color="auto"/>
      </w:divBdr>
    </w:div>
    <w:div w:id="603920356">
      <w:bodyDiv w:val="1"/>
      <w:marLeft w:val="0"/>
      <w:marRight w:val="0"/>
      <w:marTop w:val="0"/>
      <w:marBottom w:val="0"/>
      <w:divBdr>
        <w:top w:val="none" w:sz="0" w:space="0" w:color="auto"/>
        <w:left w:val="none" w:sz="0" w:space="0" w:color="auto"/>
        <w:bottom w:val="none" w:sz="0" w:space="0" w:color="auto"/>
        <w:right w:val="none" w:sz="0" w:space="0" w:color="auto"/>
      </w:divBdr>
    </w:div>
    <w:div w:id="655113345">
      <w:bodyDiv w:val="1"/>
      <w:marLeft w:val="0"/>
      <w:marRight w:val="0"/>
      <w:marTop w:val="0"/>
      <w:marBottom w:val="0"/>
      <w:divBdr>
        <w:top w:val="none" w:sz="0" w:space="0" w:color="auto"/>
        <w:left w:val="none" w:sz="0" w:space="0" w:color="auto"/>
        <w:bottom w:val="none" w:sz="0" w:space="0" w:color="auto"/>
        <w:right w:val="none" w:sz="0" w:space="0" w:color="auto"/>
      </w:divBdr>
    </w:div>
    <w:div w:id="659424641">
      <w:bodyDiv w:val="1"/>
      <w:marLeft w:val="0"/>
      <w:marRight w:val="0"/>
      <w:marTop w:val="0"/>
      <w:marBottom w:val="0"/>
      <w:divBdr>
        <w:top w:val="none" w:sz="0" w:space="0" w:color="auto"/>
        <w:left w:val="none" w:sz="0" w:space="0" w:color="auto"/>
        <w:bottom w:val="none" w:sz="0" w:space="0" w:color="auto"/>
        <w:right w:val="none" w:sz="0" w:space="0" w:color="auto"/>
      </w:divBdr>
    </w:div>
    <w:div w:id="680622902">
      <w:bodyDiv w:val="1"/>
      <w:marLeft w:val="0"/>
      <w:marRight w:val="0"/>
      <w:marTop w:val="0"/>
      <w:marBottom w:val="0"/>
      <w:divBdr>
        <w:top w:val="none" w:sz="0" w:space="0" w:color="auto"/>
        <w:left w:val="none" w:sz="0" w:space="0" w:color="auto"/>
        <w:bottom w:val="none" w:sz="0" w:space="0" w:color="auto"/>
        <w:right w:val="none" w:sz="0" w:space="0" w:color="auto"/>
      </w:divBdr>
    </w:div>
    <w:div w:id="725566585">
      <w:bodyDiv w:val="1"/>
      <w:marLeft w:val="0"/>
      <w:marRight w:val="0"/>
      <w:marTop w:val="0"/>
      <w:marBottom w:val="0"/>
      <w:divBdr>
        <w:top w:val="none" w:sz="0" w:space="0" w:color="auto"/>
        <w:left w:val="none" w:sz="0" w:space="0" w:color="auto"/>
        <w:bottom w:val="none" w:sz="0" w:space="0" w:color="auto"/>
        <w:right w:val="none" w:sz="0" w:space="0" w:color="auto"/>
      </w:divBdr>
    </w:div>
    <w:div w:id="741176100">
      <w:bodyDiv w:val="1"/>
      <w:marLeft w:val="0"/>
      <w:marRight w:val="0"/>
      <w:marTop w:val="0"/>
      <w:marBottom w:val="0"/>
      <w:divBdr>
        <w:top w:val="none" w:sz="0" w:space="0" w:color="auto"/>
        <w:left w:val="none" w:sz="0" w:space="0" w:color="auto"/>
        <w:bottom w:val="none" w:sz="0" w:space="0" w:color="auto"/>
        <w:right w:val="none" w:sz="0" w:space="0" w:color="auto"/>
      </w:divBdr>
    </w:div>
    <w:div w:id="746460824">
      <w:bodyDiv w:val="1"/>
      <w:marLeft w:val="0"/>
      <w:marRight w:val="0"/>
      <w:marTop w:val="0"/>
      <w:marBottom w:val="0"/>
      <w:divBdr>
        <w:top w:val="none" w:sz="0" w:space="0" w:color="auto"/>
        <w:left w:val="none" w:sz="0" w:space="0" w:color="auto"/>
        <w:bottom w:val="none" w:sz="0" w:space="0" w:color="auto"/>
        <w:right w:val="none" w:sz="0" w:space="0" w:color="auto"/>
      </w:divBdr>
    </w:div>
    <w:div w:id="767164833">
      <w:bodyDiv w:val="1"/>
      <w:marLeft w:val="0"/>
      <w:marRight w:val="0"/>
      <w:marTop w:val="0"/>
      <w:marBottom w:val="0"/>
      <w:divBdr>
        <w:top w:val="none" w:sz="0" w:space="0" w:color="auto"/>
        <w:left w:val="none" w:sz="0" w:space="0" w:color="auto"/>
        <w:bottom w:val="none" w:sz="0" w:space="0" w:color="auto"/>
        <w:right w:val="none" w:sz="0" w:space="0" w:color="auto"/>
      </w:divBdr>
    </w:div>
    <w:div w:id="790172573">
      <w:bodyDiv w:val="1"/>
      <w:marLeft w:val="0"/>
      <w:marRight w:val="0"/>
      <w:marTop w:val="0"/>
      <w:marBottom w:val="0"/>
      <w:divBdr>
        <w:top w:val="none" w:sz="0" w:space="0" w:color="auto"/>
        <w:left w:val="none" w:sz="0" w:space="0" w:color="auto"/>
        <w:bottom w:val="none" w:sz="0" w:space="0" w:color="auto"/>
        <w:right w:val="none" w:sz="0" w:space="0" w:color="auto"/>
      </w:divBdr>
    </w:div>
    <w:div w:id="802578740">
      <w:bodyDiv w:val="1"/>
      <w:marLeft w:val="0"/>
      <w:marRight w:val="0"/>
      <w:marTop w:val="0"/>
      <w:marBottom w:val="0"/>
      <w:divBdr>
        <w:top w:val="none" w:sz="0" w:space="0" w:color="auto"/>
        <w:left w:val="none" w:sz="0" w:space="0" w:color="auto"/>
        <w:bottom w:val="none" w:sz="0" w:space="0" w:color="auto"/>
        <w:right w:val="none" w:sz="0" w:space="0" w:color="auto"/>
      </w:divBdr>
    </w:div>
    <w:div w:id="804853158">
      <w:bodyDiv w:val="1"/>
      <w:marLeft w:val="0"/>
      <w:marRight w:val="0"/>
      <w:marTop w:val="0"/>
      <w:marBottom w:val="0"/>
      <w:divBdr>
        <w:top w:val="none" w:sz="0" w:space="0" w:color="auto"/>
        <w:left w:val="none" w:sz="0" w:space="0" w:color="auto"/>
        <w:bottom w:val="none" w:sz="0" w:space="0" w:color="auto"/>
        <w:right w:val="none" w:sz="0" w:space="0" w:color="auto"/>
      </w:divBdr>
    </w:div>
    <w:div w:id="841359978">
      <w:bodyDiv w:val="1"/>
      <w:marLeft w:val="0"/>
      <w:marRight w:val="0"/>
      <w:marTop w:val="0"/>
      <w:marBottom w:val="0"/>
      <w:divBdr>
        <w:top w:val="none" w:sz="0" w:space="0" w:color="auto"/>
        <w:left w:val="none" w:sz="0" w:space="0" w:color="auto"/>
        <w:bottom w:val="none" w:sz="0" w:space="0" w:color="auto"/>
        <w:right w:val="none" w:sz="0" w:space="0" w:color="auto"/>
      </w:divBdr>
    </w:div>
    <w:div w:id="843327138">
      <w:bodyDiv w:val="1"/>
      <w:marLeft w:val="0"/>
      <w:marRight w:val="0"/>
      <w:marTop w:val="0"/>
      <w:marBottom w:val="0"/>
      <w:divBdr>
        <w:top w:val="none" w:sz="0" w:space="0" w:color="auto"/>
        <w:left w:val="none" w:sz="0" w:space="0" w:color="auto"/>
        <w:bottom w:val="none" w:sz="0" w:space="0" w:color="auto"/>
        <w:right w:val="none" w:sz="0" w:space="0" w:color="auto"/>
      </w:divBdr>
    </w:div>
    <w:div w:id="869145465">
      <w:bodyDiv w:val="1"/>
      <w:marLeft w:val="0"/>
      <w:marRight w:val="0"/>
      <w:marTop w:val="0"/>
      <w:marBottom w:val="0"/>
      <w:divBdr>
        <w:top w:val="none" w:sz="0" w:space="0" w:color="auto"/>
        <w:left w:val="none" w:sz="0" w:space="0" w:color="auto"/>
        <w:bottom w:val="none" w:sz="0" w:space="0" w:color="auto"/>
        <w:right w:val="none" w:sz="0" w:space="0" w:color="auto"/>
      </w:divBdr>
    </w:div>
    <w:div w:id="911426637">
      <w:bodyDiv w:val="1"/>
      <w:marLeft w:val="0"/>
      <w:marRight w:val="0"/>
      <w:marTop w:val="0"/>
      <w:marBottom w:val="0"/>
      <w:divBdr>
        <w:top w:val="none" w:sz="0" w:space="0" w:color="auto"/>
        <w:left w:val="none" w:sz="0" w:space="0" w:color="auto"/>
        <w:bottom w:val="none" w:sz="0" w:space="0" w:color="auto"/>
        <w:right w:val="none" w:sz="0" w:space="0" w:color="auto"/>
      </w:divBdr>
    </w:div>
    <w:div w:id="922881855">
      <w:bodyDiv w:val="1"/>
      <w:marLeft w:val="0"/>
      <w:marRight w:val="0"/>
      <w:marTop w:val="0"/>
      <w:marBottom w:val="0"/>
      <w:divBdr>
        <w:top w:val="none" w:sz="0" w:space="0" w:color="auto"/>
        <w:left w:val="none" w:sz="0" w:space="0" w:color="auto"/>
        <w:bottom w:val="none" w:sz="0" w:space="0" w:color="auto"/>
        <w:right w:val="none" w:sz="0" w:space="0" w:color="auto"/>
      </w:divBdr>
    </w:div>
    <w:div w:id="970861115">
      <w:bodyDiv w:val="1"/>
      <w:marLeft w:val="0"/>
      <w:marRight w:val="0"/>
      <w:marTop w:val="0"/>
      <w:marBottom w:val="0"/>
      <w:divBdr>
        <w:top w:val="none" w:sz="0" w:space="0" w:color="auto"/>
        <w:left w:val="none" w:sz="0" w:space="0" w:color="auto"/>
        <w:bottom w:val="none" w:sz="0" w:space="0" w:color="auto"/>
        <w:right w:val="none" w:sz="0" w:space="0" w:color="auto"/>
      </w:divBdr>
    </w:div>
    <w:div w:id="984043093">
      <w:bodyDiv w:val="1"/>
      <w:marLeft w:val="0"/>
      <w:marRight w:val="0"/>
      <w:marTop w:val="0"/>
      <w:marBottom w:val="0"/>
      <w:divBdr>
        <w:top w:val="none" w:sz="0" w:space="0" w:color="auto"/>
        <w:left w:val="none" w:sz="0" w:space="0" w:color="auto"/>
        <w:bottom w:val="none" w:sz="0" w:space="0" w:color="auto"/>
        <w:right w:val="none" w:sz="0" w:space="0" w:color="auto"/>
      </w:divBdr>
    </w:div>
    <w:div w:id="992871275">
      <w:bodyDiv w:val="1"/>
      <w:marLeft w:val="0"/>
      <w:marRight w:val="0"/>
      <w:marTop w:val="0"/>
      <w:marBottom w:val="0"/>
      <w:divBdr>
        <w:top w:val="none" w:sz="0" w:space="0" w:color="auto"/>
        <w:left w:val="none" w:sz="0" w:space="0" w:color="auto"/>
        <w:bottom w:val="none" w:sz="0" w:space="0" w:color="auto"/>
        <w:right w:val="none" w:sz="0" w:space="0" w:color="auto"/>
      </w:divBdr>
    </w:div>
    <w:div w:id="1024790795">
      <w:bodyDiv w:val="1"/>
      <w:marLeft w:val="0"/>
      <w:marRight w:val="0"/>
      <w:marTop w:val="0"/>
      <w:marBottom w:val="0"/>
      <w:divBdr>
        <w:top w:val="none" w:sz="0" w:space="0" w:color="auto"/>
        <w:left w:val="none" w:sz="0" w:space="0" w:color="auto"/>
        <w:bottom w:val="none" w:sz="0" w:space="0" w:color="auto"/>
        <w:right w:val="none" w:sz="0" w:space="0" w:color="auto"/>
      </w:divBdr>
    </w:div>
    <w:div w:id="1035034437">
      <w:bodyDiv w:val="1"/>
      <w:marLeft w:val="0"/>
      <w:marRight w:val="0"/>
      <w:marTop w:val="0"/>
      <w:marBottom w:val="0"/>
      <w:divBdr>
        <w:top w:val="none" w:sz="0" w:space="0" w:color="auto"/>
        <w:left w:val="none" w:sz="0" w:space="0" w:color="auto"/>
        <w:bottom w:val="none" w:sz="0" w:space="0" w:color="auto"/>
        <w:right w:val="none" w:sz="0" w:space="0" w:color="auto"/>
      </w:divBdr>
    </w:div>
    <w:div w:id="1036196774">
      <w:bodyDiv w:val="1"/>
      <w:marLeft w:val="0"/>
      <w:marRight w:val="0"/>
      <w:marTop w:val="0"/>
      <w:marBottom w:val="0"/>
      <w:divBdr>
        <w:top w:val="none" w:sz="0" w:space="0" w:color="auto"/>
        <w:left w:val="none" w:sz="0" w:space="0" w:color="auto"/>
        <w:bottom w:val="none" w:sz="0" w:space="0" w:color="auto"/>
        <w:right w:val="none" w:sz="0" w:space="0" w:color="auto"/>
      </w:divBdr>
    </w:div>
    <w:div w:id="1049452257">
      <w:bodyDiv w:val="1"/>
      <w:marLeft w:val="0"/>
      <w:marRight w:val="0"/>
      <w:marTop w:val="0"/>
      <w:marBottom w:val="0"/>
      <w:divBdr>
        <w:top w:val="none" w:sz="0" w:space="0" w:color="auto"/>
        <w:left w:val="none" w:sz="0" w:space="0" w:color="auto"/>
        <w:bottom w:val="none" w:sz="0" w:space="0" w:color="auto"/>
        <w:right w:val="none" w:sz="0" w:space="0" w:color="auto"/>
      </w:divBdr>
    </w:div>
    <w:div w:id="1052730493">
      <w:bodyDiv w:val="1"/>
      <w:marLeft w:val="0"/>
      <w:marRight w:val="0"/>
      <w:marTop w:val="0"/>
      <w:marBottom w:val="0"/>
      <w:divBdr>
        <w:top w:val="none" w:sz="0" w:space="0" w:color="auto"/>
        <w:left w:val="none" w:sz="0" w:space="0" w:color="auto"/>
        <w:bottom w:val="none" w:sz="0" w:space="0" w:color="auto"/>
        <w:right w:val="none" w:sz="0" w:space="0" w:color="auto"/>
      </w:divBdr>
    </w:div>
    <w:div w:id="1062173076">
      <w:bodyDiv w:val="1"/>
      <w:marLeft w:val="0"/>
      <w:marRight w:val="0"/>
      <w:marTop w:val="0"/>
      <w:marBottom w:val="0"/>
      <w:divBdr>
        <w:top w:val="none" w:sz="0" w:space="0" w:color="auto"/>
        <w:left w:val="none" w:sz="0" w:space="0" w:color="auto"/>
        <w:bottom w:val="none" w:sz="0" w:space="0" w:color="auto"/>
        <w:right w:val="none" w:sz="0" w:space="0" w:color="auto"/>
      </w:divBdr>
    </w:div>
    <w:div w:id="1163278700">
      <w:bodyDiv w:val="1"/>
      <w:marLeft w:val="0"/>
      <w:marRight w:val="0"/>
      <w:marTop w:val="0"/>
      <w:marBottom w:val="0"/>
      <w:divBdr>
        <w:top w:val="none" w:sz="0" w:space="0" w:color="auto"/>
        <w:left w:val="none" w:sz="0" w:space="0" w:color="auto"/>
        <w:bottom w:val="none" w:sz="0" w:space="0" w:color="auto"/>
        <w:right w:val="none" w:sz="0" w:space="0" w:color="auto"/>
      </w:divBdr>
    </w:div>
    <w:div w:id="1173646196">
      <w:bodyDiv w:val="1"/>
      <w:marLeft w:val="0"/>
      <w:marRight w:val="0"/>
      <w:marTop w:val="0"/>
      <w:marBottom w:val="0"/>
      <w:divBdr>
        <w:top w:val="none" w:sz="0" w:space="0" w:color="auto"/>
        <w:left w:val="none" w:sz="0" w:space="0" w:color="auto"/>
        <w:bottom w:val="none" w:sz="0" w:space="0" w:color="auto"/>
        <w:right w:val="none" w:sz="0" w:space="0" w:color="auto"/>
      </w:divBdr>
    </w:div>
    <w:div w:id="1202131695">
      <w:bodyDiv w:val="1"/>
      <w:marLeft w:val="0"/>
      <w:marRight w:val="0"/>
      <w:marTop w:val="0"/>
      <w:marBottom w:val="0"/>
      <w:divBdr>
        <w:top w:val="none" w:sz="0" w:space="0" w:color="auto"/>
        <w:left w:val="none" w:sz="0" w:space="0" w:color="auto"/>
        <w:bottom w:val="none" w:sz="0" w:space="0" w:color="auto"/>
        <w:right w:val="none" w:sz="0" w:space="0" w:color="auto"/>
      </w:divBdr>
    </w:div>
    <w:div w:id="1238635777">
      <w:bodyDiv w:val="1"/>
      <w:marLeft w:val="0"/>
      <w:marRight w:val="0"/>
      <w:marTop w:val="0"/>
      <w:marBottom w:val="0"/>
      <w:divBdr>
        <w:top w:val="none" w:sz="0" w:space="0" w:color="auto"/>
        <w:left w:val="none" w:sz="0" w:space="0" w:color="auto"/>
        <w:bottom w:val="none" w:sz="0" w:space="0" w:color="auto"/>
        <w:right w:val="none" w:sz="0" w:space="0" w:color="auto"/>
      </w:divBdr>
    </w:div>
    <w:div w:id="1270432794">
      <w:bodyDiv w:val="1"/>
      <w:marLeft w:val="0"/>
      <w:marRight w:val="0"/>
      <w:marTop w:val="0"/>
      <w:marBottom w:val="0"/>
      <w:divBdr>
        <w:top w:val="none" w:sz="0" w:space="0" w:color="auto"/>
        <w:left w:val="none" w:sz="0" w:space="0" w:color="auto"/>
        <w:bottom w:val="none" w:sz="0" w:space="0" w:color="auto"/>
        <w:right w:val="none" w:sz="0" w:space="0" w:color="auto"/>
      </w:divBdr>
    </w:div>
    <w:div w:id="1275479906">
      <w:bodyDiv w:val="1"/>
      <w:marLeft w:val="0"/>
      <w:marRight w:val="0"/>
      <w:marTop w:val="0"/>
      <w:marBottom w:val="0"/>
      <w:divBdr>
        <w:top w:val="none" w:sz="0" w:space="0" w:color="auto"/>
        <w:left w:val="none" w:sz="0" w:space="0" w:color="auto"/>
        <w:bottom w:val="none" w:sz="0" w:space="0" w:color="auto"/>
        <w:right w:val="none" w:sz="0" w:space="0" w:color="auto"/>
      </w:divBdr>
    </w:div>
    <w:div w:id="1311598840">
      <w:bodyDiv w:val="1"/>
      <w:marLeft w:val="0"/>
      <w:marRight w:val="0"/>
      <w:marTop w:val="0"/>
      <w:marBottom w:val="0"/>
      <w:divBdr>
        <w:top w:val="none" w:sz="0" w:space="0" w:color="auto"/>
        <w:left w:val="none" w:sz="0" w:space="0" w:color="auto"/>
        <w:bottom w:val="none" w:sz="0" w:space="0" w:color="auto"/>
        <w:right w:val="none" w:sz="0" w:space="0" w:color="auto"/>
      </w:divBdr>
    </w:div>
    <w:div w:id="1323193753">
      <w:bodyDiv w:val="1"/>
      <w:marLeft w:val="0"/>
      <w:marRight w:val="0"/>
      <w:marTop w:val="0"/>
      <w:marBottom w:val="0"/>
      <w:divBdr>
        <w:top w:val="none" w:sz="0" w:space="0" w:color="auto"/>
        <w:left w:val="none" w:sz="0" w:space="0" w:color="auto"/>
        <w:bottom w:val="none" w:sz="0" w:space="0" w:color="auto"/>
        <w:right w:val="none" w:sz="0" w:space="0" w:color="auto"/>
      </w:divBdr>
    </w:div>
    <w:div w:id="1359622264">
      <w:bodyDiv w:val="1"/>
      <w:marLeft w:val="0"/>
      <w:marRight w:val="0"/>
      <w:marTop w:val="0"/>
      <w:marBottom w:val="0"/>
      <w:divBdr>
        <w:top w:val="none" w:sz="0" w:space="0" w:color="auto"/>
        <w:left w:val="none" w:sz="0" w:space="0" w:color="auto"/>
        <w:bottom w:val="none" w:sz="0" w:space="0" w:color="auto"/>
        <w:right w:val="none" w:sz="0" w:space="0" w:color="auto"/>
      </w:divBdr>
    </w:div>
    <w:div w:id="1385330095">
      <w:bodyDiv w:val="1"/>
      <w:marLeft w:val="0"/>
      <w:marRight w:val="0"/>
      <w:marTop w:val="0"/>
      <w:marBottom w:val="0"/>
      <w:divBdr>
        <w:top w:val="none" w:sz="0" w:space="0" w:color="auto"/>
        <w:left w:val="none" w:sz="0" w:space="0" w:color="auto"/>
        <w:bottom w:val="none" w:sz="0" w:space="0" w:color="auto"/>
        <w:right w:val="none" w:sz="0" w:space="0" w:color="auto"/>
      </w:divBdr>
    </w:div>
    <w:div w:id="1390765733">
      <w:bodyDiv w:val="1"/>
      <w:marLeft w:val="0"/>
      <w:marRight w:val="0"/>
      <w:marTop w:val="0"/>
      <w:marBottom w:val="0"/>
      <w:divBdr>
        <w:top w:val="none" w:sz="0" w:space="0" w:color="auto"/>
        <w:left w:val="none" w:sz="0" w:space="0" w:color="auto"/>
        <w:bottom w:val="none" w:sz="0" w:space="0" w:color="auto"/>
        <w:right w:val="none" w:sz="0" w:space="0" w:color="auto"/>
      </w:divBdr>
    </w:div>
    <w:div w:id="1393577617">
      <w:bodyDiv w:val="1"/>
      <w:marLeft w:val="0"/>
      <w:marRight w:val="0"/>
      <w:marTop w:val="0"/>
      <w:marBottom w:val="0"/>
      <w:divBdr>
        <w:top w:val="none" w:sz="0" w:space="0" w:color="auto"/>
        <w:left w:val="none" w:sz="0" w:space="0" w:color="auto"/>
        <w:bottom w:val="none" w:sz="0" w:space="0" w:color="auto"/>
        <w:right w:val="none" w:sz="0" w:space="0" w:color="auto"/>
      </w:divBdr>
    </w:div>
    <w:div w:id="1435830534">
      <w:bodyDiv w:val="1"/>
      <w:marLeft w:val="0"/>
      <w:marRight w:val="0"/>
      <w:marTop w:val="0"/>
      <w:marBottom w:val="0"/>
      <w:divBdr>
        <w:top w:val="none" w:sz="0" w:space="0" w:color="auto"/>
        <w:left w:val="none" w:sz="0" w:space="0" w:color="auto"/>
        <w:bottom w:val="none" w:sz="0" w:space="0" w:color="auto"/>
        <w:right w:val="none" w:sz="0" w:space="0" w:color="auto"/>
      </w:divBdr>
    </w:div>
    <w:div w:id="1439522368">
      <w:bodyDiv w:val="1"/>
      <w:marLeft w:val="0"/>
      <w:marRight w:val="0"/>
      <w:marTop w:val="0"/>
      <w:marBottom w:val="0"/>
      <w:divBdr>
        <w:top w:val="none" w:sz="0" w:space="0" w:color="auto"/>
        <w:left w:val="none" w:sz="0" w:space="0" w:color="auto"/>
        <w:bottom w:val="none" w:sz="0" w:space="0" w:color="auto"/>
        <w:right w:val="none" w:sz="0" w:space="0" w:color="auto"/>
      </w:divBdr>
    </w:div>
    <w:div w:id="1456172140">
      <w:bodyDiv w:val="1"/>
      <w:marLeft w:val="0"/>
      <w:marRight w:val="0"/>
      <w:marTop w:val="0"/>
      <w:marBottom w:val="0"/>
      <w:divBdr>
        <w:top w:val="none" w:sz="0" w:space="0" w:color="auto"/>
        <w:left w:val="none" w:sz="0" w:space="0" w:color="auto"/>
        <w:bottom w:val="none" w:sz="0" w:space="0" w:color="auto"/>
        <w:right w:val="none" w:sz="0" w:space="0" w:color="auto"/>
      </w:divBdr>
    </w:div>
    <w:div w:id="1490557388">
      <w:bodyDiv w:val="1"/>
      <w:marLeft w:val="0"/>
      <w:marRight w:val="0"/>
      <w:marTop w:val="0"/>
      <w:marBottom w:val="0"/>
      <w:divBdr>
        <w:top w:val="none" w:sz="0" w:space="0" w:color="auto"/>
        <w:left w:val="none" w:sz="0" w:space="0" w:color="auto"/>
        <w:bottom w:val="none" w:sz="0" w:space="0" w:color="auto"/>
        <w:right w:val="none" w:sz="0" w:space="0" w:color="auto"/>
      </w:divBdr>
    </w:div>
    <w:div w:id="1529415229">
      <w:bodyDiv w:val="1"/>
      <w:marLeft w:val="0"/>
      <w:marRight w:val="0"/>
      <w:marTop w:val="0"/>
      <w:marBottom w:val="0"/>
      <w:divBdr>
        <w:top w:val="none" w:sz="0" w:space="0" w:color="auto"/>
        <w:left w:val="none" w:sz="0" w:space="0" w:color="auto"/>
        <w:bottom w:val="none" w:sz="0" w:space="0" w:color="auto"/>
        <w:right w:val="none" w:sz="0" w:space="0" w:color="auto"/>
      </w:divBdr>
    </w:div>
    <w:div w:id="1540311867">
      <w:bodyDiv w:val="1"/>
      <w:marLeft w:val="0"/>
      <w:marRight w:val="0"/>
      <w:marTop w:val="0"/>
      <w:marBottom w:val="0"/>
      <w:divBdr>
        <w:top w:val="none" w:sz="0" w:space="0" w:color="auto"/>
        <w:left w:val="none" w:sz="0" w:space="0" w:color="auto"/>
        <w:bottom w:val="none" w:sz="0" w:space="0" w:color="auto"/>
        <w:right w:val="none" w:sz="0" w:space="0" w:color="auto"/>
      </w:divBdr>
    </w:div>
    <w:div w:id="1596091422">
      <w:bodyDiv w:val="1"/>
      <w:marLeft w:val="0"/>
      <w:marRight w:val="0"/>
      <w:marTop w:val="0"/>
      <w:marBottom w:val="0"/>
      <w:divBdr>
        <w:top w:val="none" w:sz="0" w:space="0" w:color="auto"/>
        <w:left w:val="none" w:sz="0" w:space="0" w:color="auto"/>
        <w:bottom w:val="none" w:sz="0" w:space="0" w:color="auto"/>
        <w:right w:val="none" w:sz="0" w:space="0" w:color="auto"/>
      </w:divBdr>
    </w:div>
    <w:div w:id="1609388987">
      <w:bodyDiv w:val="1"/>
      <w:marLeft w:val="0"/>
      <w:marRight w:val="0"/>
      <w:marTop w:val="0"/>
      <w:marBottom w:val="0"/>
      <w:divBdr>
        <w:top w:val="none" w:sz="0" w:space="0" w:color="auto"/>
        <w:left w:val="none" w:sz="0" w:space="0" w:color="auto"/>
        <w:bottom w:val="none" w:sz="0" w:space="0" w:color="auto"/>
        <w:right w:val="none" w:sz="0" w:space="0" w:color="auto"/>
      </w:divBdr>
    </w:div>
    <w:div w:id="1630429286">
      <w:bodyDiv w:val="1"/>
      <w:marLeft w:val="0"/>
      <w:marRight w:val="0"/>
      <w:marTop w:val="0"/>
      <w:marBottom w:val="0"/>
      <w:divBdr>
        <w:top w:val="none" w:sz="0" w:space="0" w:color="auto"/>
        <w:left w:val="none" w:sz="0" w:space="0" w:color="auto"/>
        <w:bottom w:val="none" w:sz="0" w:space="0" w:color="auto"/>
        <w:right w:val="none" w:sz="0" w:space="0" w:color="auto"/>
      </w:divBdr>
    </w:div>
    <w:div w:id="1633098444">
      <w:bodyDiv w:val="1"/>
      <w:marLeft w:val="0"/>
      <w:marRight w:val="0"/>
      <w:marTop w:val="0"/>
      <w:marBottom w:val="0"/>
      <w:divBdr>
        <w:top w:val="none" w:sz="0" w:space="0" w:color="auto"/>
        <w:left w:val="none" w:sz="0" w:space="0" w:color="auto"/>
        <w:bottom w:val="none" w:sz="0" w:space="0" w:color="auto"/>
        <w:right w:val="none" w:sz="0" w:space="0" w:color="auto"/>
      </w:divBdr>
    </w:div>
    <w:div w:id="1656685280">
      <w:bodyDiv w:val="1"/>
      <w:marLeft w:val="0"/>
      <w:marRight w:val="0"/>
      <w:marTop w:val="0"/>
      <w:marBottom w:val="0"/>
      <w:divBdr>
        <w:top w:val="none" w:sz="0" w:space="0" w:color="auto"/>
        <w:left w:val="none" w:sz="0" w:space="0" w:color="auto"/>
        <w:bottom w:val="none" w:sz="0" w:space="0" w:color="auto"/>
        <w:right w:val="none" w:sz="0" w:space="0" w:color="auto"/>
      </w:divBdr>
    </w:div>
    <w:div w:id="1664620343">
      <w:bodyDiv w:val="1"/>
      <w:marLeft w:val="0"/>
      <w:marRight w:val="0"/>
      <w:marTop w:val="0"/>
      <w:marBottom w:val="0"/>
      <w:divBdr>
        <w:top w:val="none" w:sz="0" w:space="0" w:color="auto"/>
        <w:left w:val="none" w:sz="0" w:space="0" w:color="auto"/>
        <w:bottom w:val="none" w:sz="0" w:space="0" w:color="auto"/>
        <w:right w:val="none" w:sz="0" w:space="0" w:color="auto"/>
      </w:divBdr>
    </w:div>
    <w:div w:id="1705279201">
      <w:bodyDiv w:val="1"/>
      <w:marLeft w:val="0"/>
      <w:marRight w:val="0"/>
      <w:marTop w:val="0"/>
      <w:marBottom w:val="0"/>
      <w:divBdr>
        <w:top w:val="none" w:sz="0" w:space="0" w:color="auto"/>
        <w:left w:val="none" w:sz="0" w:space="0" w:color="auto"/>
        <w:bottom w:val="none" w:sz="0" w:space="0" w:color="auto"/>
        <w:right w:val="none" w:sz="0" w:space="0" w:color="auto"/>
      </w:divBdr>
    </w:div>
    <w:div w:id="1707172138">
      <w:bodyDiv w:val="1"/>
      <w:marLeft w:val="0"/>
      <w:marRight w:val="0"/>
      <w:marTop w:val="0"/>
      <w:marBottom w:val="0"/>
      <w:divBdr>
        <w:top w:val="none" w:sz="0" w:space="0" w:color="auto"/>
        <w:left w:val="none" w:sz="0" w:space="0" w:color="auto"/>
        <w:bottom w:val="none" w:sz="0" w:space="0" w:color="auto"/>
        <w:right w:val="none" w:sz="0" w:space="0" w:color="auto"/>
      </w:divBdr>
    </w:div>
    <w:div w:id="1718386044">
      <w:bodyDiv w:val="1"/>
      <w:marLeft w:val="0"/>
      <w:marRight w:val="0"/>
      <w:marTop w:val="0"/>
      <w:marBottom w:val="0"/>
      <w:divBdr>
        <w:top w:val="none" w:sz="0" w:space="0" w:color="auto"/>
        <w:left w:val="none" w:sz="0" w:space="0" w:color="auto"/>
        <w:bottom w:val="none" w:sz="0" w:space="0" w:color="auto"/>
        <w:right w:val="none" w:sz="0" w:space="0" w:color="auto"/>
      </w:divBdr>
    </w:div>
    <w:div w:id="1727801444">
      <w:bodyDiv w:val="1"/>
      <w:marLeft w:val="0"/>
      <w:marRight w:val="0"/>
      <w:marTop w:val="0"/>
      <w:marBottom w:val="0"/>
      <w:divBdr>
        <w:top w:val="none" w:sz="0" w:space="0" w:color="auto"/>
        <w:left w:val="none" w:sz="0" w:space="0" w:color="auto"/>
        <w:bottom w:val="none" w:sz="0" w:space="0" w:color="auto"/>
        <w:right w:val="none" w:sz="0" w:space="0" w:color="auto"/>
      </w:divBdr>
    </w:div>
    <w:div w:id="1797869836">
      <w:bodyDiv w:val="1"/>
      <w:marLeft w:val="0"/>
      <w:marRight w:val="0"/>
      <w:marTop w:val="0"/>
      <w:marBottom w:val="0"/>
      <w:divBdr>
        <w:top w:val="none" w:sz="0" w:space="0" w:color="auto"/>
        <w:left w:val="none" w:sz="0" w:space="0" w:color="auto"/>
        <w:bottom w:val="none" w:sz="0" w:space="0" w:color="auto"/>
        <w:right w:val="none" w:sz="0" w:space="0" w:color="auto"/>
      </w:divBdr>
    </w:div>
    <w:div w:id="1827163931">
      <w:bodyDiv w:val="1"/>
      <w:marLeft w:val="0"/>
      <w:marRight w:val="0"/>
      <w:marTop w:val="0"/>
      <w:marBottom w:val="0"/>
      <w:divBdr>
        <w:top w:val="none" w:sz="0" w:space="0" w:color="auto"/>
        <w:left w:val="none" w:sz="0" w:space="0" w:color="auto"/>
        <w:bottom w:val="none" w:sz="0" w:space="0" w:color="auto"/>
        <w:right w:val="none" w:sz="0" w:space="0" w:color="auto"/>
      </w:divBdr>
    </w:div>
    <w:div w:id="1897662432">
      <w:bodyDiv w:val="1"/>
      <w:marLeft w:val="0"/>
      <w:marRight w:val="0"/>
      <w:marTop w:val="0"/>
      <w:marBottom w:val="0"/>
      <w:divBdr>
        <w:top w:val="none" w:sz="0" w:space="0" w:color="auto"/>
        <w:left w:val="none" w:sz="0" w:space="0" w:color="auto"/>
        <w:bottom w:val="none" w:sz="0" w:space="0" w:color="auto"/>
        <w:right w:val="none" w:sz="0" w:space="0" w:color="auto"/>
      </w:divBdr>
    </w:div>
    <w:div w:id="1899853317">
      <w:bodyDiv w:val="1"/>
      <w:marLeft w:val="0"/>
      <w:marRight w:val="0"/>
      <w:marTop w:val="0"/>
      <w:marBottom w:val="0"/>
      <w:divBdr>
        <w:top w:val="none" w:sz="0" w:space="0" w:color="auto"/>
        <w:left w:val="none" w:sz="0" w:space="0" w:color="auto"/>
        <w:bottom w:val="none" w:sz="0" w:space="0" w:color="auto"/>
        <w:right w:val="none" w:sz="0" w:space="0" w:color="auto"/>
      </w:divBdr>
    </w:div>
    <w:div w:id="1907765182">
      <w:bodyDiv w:val="1"/>
      <w:marLeft w:val="0"/>
      <w:marRight w:val="0"/>
      <w:marTop w:val="0"/>
      <w:marBottom w:val="0"/>
      <w:divBdr>
        <w:top w:val="none" w:sz="0" w:space="0" w:color="auto"/>
        <w:left w:val="none" w:sz="0" w:space="0" w:color="auto"/>
        <w:bottom w:val="none" w:sz="0" w:space="0" w:color="auto"/>
        <w:right w:val="none" w:sz="0" w:space="0" w:color="auto"/>
      </w:divBdr>
    </w:div>
    <w:div w:id="1965577662">
      <w:bodyDiv w:val="1"/>
      <w:marLeft w:val="0"/>
      <w:marRight w:val="0"/>
      <w:marTop w:val="0"/>
      <w:marBottom w:val="0"/>
      <w:divBdr>
        <w:top w:val="none" w:sz="0" w:space="0" w:color="auto"/>
        <w:left w:val="none" w:sz="0" w:space="0" w:color="auto"/>
        <w:bottom w:val="none" w:sz="0" w:space="0" w:color="auto"/>
        <w:right w:val="none" w:sz="0" w:space="0" w:color="auto"/>
      </w:divBdr>
    </w:div>
    <w:div w:id="1991053574">
      <w:bodyDiv w:val="1"/>
      <w:marLeft w:val="0"/>
      <w:marRight w:val="0"/>
      <w:marTop w:val="0"/>
      <w:marBottom w:val="0"/>
      <w:divBdr>
        <w:top w:val="none" w:sz="0" w:space="0" w:color="auto"/>
        <w:left w:val="none" w:sz="0" w:space="0" w:color="auto"/>
        <w:bottom w:val="none" w:sz="0" w:space="0" w:color="auto"/>
        <w:right w:val="none" w:sz="0" w:space="0" w:color="auto"/>
      </w:divBdr>
    </w:div>
    <w:div w:id="1991598566">
      <w:bodyDiv w:val="1"/>
      <w:marLeft w:val="0"/>
      <w:marRight w:val="0"/>
      <w:marTop w:val="0"/>
      <w:marBottom w:val="0"/>
      <w:divBdr>
        <w:top w:val="none" w:sz="0" w:space="0" w:color="auto"/>
        <w:left w:val="none" w:sz="0" w:space="0" w:color="auto"/>
        <w:bottom w:val="none" w:sz="0" w:space="0" w:color="auto"/>
        <w:right w:val="none" w:sz="0" w:space="0" w:color="auto"/>
      </w:divBdr>
    </w:div>
    <w:div w:id="2037152423">
      <w:bodyDiv w:val="1"/>
      <w:marLeft w:val="0"/>
      <w:marRight w:val="0"/>
      <w:marTop w:val="0"/>
      <w:marBottom w:val="0"/>
      <w:divBdr>
        <w:top w:val="none" w:sz="0" w:space="0" w:color="auto"/>
        <w:left w:val="none" w:sz="0" w:space="0" w:color="auto"/>
        <w:bottom w:val="none" w:sz="0" w:space="0" w:color="auto"/>
        <w:right w:val="none" w:sz="0" w:space="0" w:color="auto"/>
      </w:divBdr>
    </w:div>
    <w:div w:id="2037189930">
      <w:bodyDiv w:val="1"/>
      <w:marLeft w:val="0"/>
      <w:marRight w:val="0"/>
      <w:marTop w:val="0"/>
      <w:marBottom w:val="0"/>
      <w:divBdr>
        <w:top w:val="none" w:sz="0" w:space="0" w:color="auto"/>
        <w:left w:val="none" w:sz="0" w:space="0" w:color="auto"/>
        <w:bottom w:val="none" w:sz="0" w:space="0" w:color="auto"/>
        <w:right w:val="none" w:sz="0" w:space="0" w:color="auto"/>
      </w:divBdr>
    </w:div>
    <w:div w:id="2045665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datasets.simula.no/kvasir-seg/" TargetMode="Externa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hi/6mxqYFpoX9i9djnk55BlM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yZEo4QVNjMjJxYWdhQzNFUzlYYjRodDg1aEc5Q0xn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Sie23</b:Tag>
    <b:SourceType>JournalArticle</b:SourceType>
    <b:Guid>{FAB8CC4F-E64E-4493-A00C-26FED77D17BF}</b:Guid>
    <b:Title>Colorectal cancer statistics, 2023</b:Title>
    <b:Year>2023</b:Year>
    <b:JournalName>CA: a cancer journal for clinicians</b:JournalName>
    <b:Pages>233-254</b:Pages>
    <b:Author>
      <b:Author>
        <b:NameList>
          <b:Person>
            <b:Last>Siegel</b:Last>
            <b:Middle>L</b:Middle>
            <b:First>Rebecca</b:First>
          </b:Person>
          <b:Person>
            <b:Last>Wagle</b:Last>
            <b:Middle>Sandeep </b:Middle>
            <b:First>Nikita </b:First>
          </b:Person>
          <b:Person>
            <b:Last>Cercek</b:Last>
            <b:First>Andrea </b:First>
          </b:Person>
          <b:Person>
            <b:Last>Smith</b:Last>
            <b:Middle>A</b:Middle>
            <b:First>Robert </b:First>
          </b:Person>
          <b:Person>
            <b:Last>Jemal</b:Last>
            <b:First>Ahmedin </b:First>
          </b:Person>
        </b:NameList>
      </b:Author>
    </b:Author>
    <b:Volume>73</b:Volume>
    <b:Issue>3</b:Issue>
    <b:DOI>10.3322/caac.21772</b:DOI>
    <b:RefOrder>1</b:RefOrder>
  </b:Source>
  <b:Source>
    <b:Tag>Isl18</b:Tag>
    <b:SourceType>JournalArticle</b:SourceType>
    <b:Guid>{F79A7BC2-D0E5-4012-88A3-0407D8A0661C}</b:Guid>
    <b:Title>Proportion and number of cancer cases and deaths attributable to potentially modifiable risk factors in the United States</b:Title>
    <b:Year>2018</b:Year>
    <b:JournalName>CA: a cancer journal for clinicians</b:JournalName>
    <b:Pages>31-54</b:Pages>
    <b:Author>
      <b:Author>
        <b:NameList>
          <b:Person>
            <b:Last>Islami</b:Last>
            <b:First>Farhad </b:First>
          </b:Person>
          <b:Person>
            <b:Last>Sauer</b:Last>
            <b:Middle>Goding </b:Middle>
            <b:First>Ann </b:First>
          </b:Person>
          <b:Person>
            <b:Last>Miller</b:Last>
            <b:Middle>D</b:Middle>
            <b:First>Kimberly</b:First>
          </b:Person>
          <b:Person>
            <b:Last>Siegel</b:Last>
            <b:Middle>L</b:Middle>
            <b:First>Rebecca</b:First>
          </b:Person>
          <b:Person>
            <b:Last>Fedewa</b:Last>
            <b:Middle>A</b:Middle>
            <b:First>Stacey</b:First>
          </b:Person>
          <b:Person>
            <b:Last>Jacobs</b:Last>
            <b:Middle>J</b:Middle>
            <b:First>Eric</b:First>
          </b:Person>
          <b:Person>
            <b:Last>McCullough</b:Last>
            <b:Middle>L</b:Middle>
            <b:First>Marjorie</b:First>
          </b:Person>
          <b:Person>
            <b:Last>Patel</b:Last>
            <b:Middle>V</b:Middle>
            <b:First>Alpa</b:First>
          </b:Person>
          <b:Person>
            <b:Last>Ma</b:Last>
            <b:First>Jiemin</b:First>
          </b:Person>
          <b:Person>
            <b:Last>Soerjomataram</b:Last>
            <b:First>Isabelle</b:First>
          </b:Person>
          <b:Person>
            <b:Last>Flanders</b:Last>
            <b:Middle>Dana </b:Middle>
            <b:First>W. </b:First>
          </b:Person>
          <b:Person>
            <b:Last>Brawley</b:Last>
            <b:Middle>W.</b:Middle>
            <b:First>Otis</b:First>
          </b:Person>
          <b:Person>
            <b:Last>Gapstur</b:Last>
            <b:Middle>M. </b:Middle>
            <b:First>Susan </b:First>
          </b:Person>
          <b:Person>
            <b:Last>Jemal</b:Last>
            <b:First>Ahmedin </b:First>
          </b:Person>
        </b:NameList>
      </b:Author>
    </b:Author>
    <b:Volume>68</b:Volume>
    <b:Issue>1</b:Issue>
    <b:DOI>10.3322/caac.21440</b:DOI>
    <b:RefOrder>4</b:RefOrder>
  </b:Source>
  <b:Source>
    <b:Tag>Wor23</b:Tag>
    <b:SourceType>InternetSite</b:SourceType>
    <b:Guid>{E05B9CB5-1F3B-4092-B774-8D71D5C0C6CF}</b:Guid>
    <b:Title>Colorectal cancer</b:Title>
    <b:Year>2023</b:Year>
    <b:Author>
      <b:Author>
        <b:Corporate>World Health Organization</b:Corporate>
      </b:Author>
    </b:Author>
    <b:InternetSiteTitle>Who.int</b:InternetSiteTitle>
    <b:Month>07</b:Month>
    <b:Day>11</b:Day>
    <b:URL>https://www.who.int/news-room/fact-sheets/detail/colorectal-cancer</b:URL>
    <b:RefOrder>5</b:RefOrder>
  </b:Source>
  <b:Source>
    <b:Tag>Nis13</b:Tag>
    <b:SourceType>JournalArticle</b:SourceType>
    <b:Guid>{AA74110A-B460-47BE-9DB8-E82527862535}</b:Guid>
    <b:Title>Long-term colorectal-cancer incidence and mortality after lower endoscopy</b:Title>
    <b:Year>2013</b:Year>
    <b:Author>
      <b:Author>
        <b:NameList>
          <b:Person>
            <b:Last>Nishihara</b:Last>
            <b:First>Reiko</b:First>
          </b:Person>
          <b:Person>
            <b:Last>Wu</b:Last>
            <b:First>Kana</b:First>
          </b:Person>
          <b:Person>
            <b:Last>Lochhead</b:Last>
            <b:First>Paul</b:First>
          </b:Person>
          <b:Person>
            <b:Last>Morikawa</b:Last>
            <b:First>Teppei</b:First>
          </b:Person>
          <b:Person>
            <b:Last>Liao</b:Last>
            <b:First>Xiaoyun</b:First>
          </b:Person>
          <b:Person>
            <b:Last>Qian</b:Last>
            <b:First>Zhi</b:First>
            <b:Middle>Rong</b:Middle>
          </b:Person>
          <b:Person>
            <b:Last>Inamura</b:Last>
            <b:First>Kentaro</b:First>
          </b:Person>
          <b:Person>
            <b:Last>Kim</b:Last>
            <b:First>Sun</b:First>
            <b:Middle>A</b:Middle>
          </b:Person>
          <b:Person>
            <b:Last>Kuchiba</b:Last>
            <b:First>Aya</b:First>
          </b:Person>
          <b:Person>
            <b:Last>Yamauchi</b:Last>
            <b:First>Mai</b:First>
          </b:Person>
          <b:Person>
            <b:Last>Imamura</b:Last>
            <b:First>Yu</b:First>
          </b:Person>
          <b:Person>
            <b:Last>Willett</b:Last>
            <b:First>Walter</b:First>
            <b:Middle>C</b:Middle>
          </b:Person>
          <b:Person>
            <b:Last>Rosner</b:Last>
            <b:First>Bernard</b:First>
            <b:Middle>A</b:Middle>
          </b:Person>
          <b:Person>
            <b:Last>Fuchs</b:Last>
            <b:First>Charles</b:First>
            <b:Middle>S</b:Middle>
          </b:Person>
          <b:Person>
            <b:Last>Giovannucci</b:Last>
            <b:First>Edward</b:First>
          </b:Person>
          <b:Person>
            <b:Last>Ogino</b:Last>
            <b:First>Shuji</b:First>
          </b:Person>
        </b:NameList>
      </b:Author>
    </b:Author>
    <b:JournalName>The New England journal of medicine</b:JournalName>
    <b:Pages>1095-1105</b:Pages>
    <b:Volume>369</b:Volume>
    <b:Issue>12</b:Issue>
    <b:DOI>10.1056/nejmoa1301969</b:DOI>
    <b:RefOrder>6</b:RefOrder>
  </b:Source>
  <b:Source>
    <b:Tag>Dou18</b:Tag>
    <b:SourceType>JournalArticle</b:SourceType>
    <b:Guid>{9ECA645F-E054-4465-871F-E57625A04FAD}</b:Guid>
    <b:Author>
      <b:Author>
        <b:NameList>
          <b:Person>
            <b:Last>Doubeni</b:Last>
            <b:First>Chyke</b:First>
            <b:Middle>A</b:Middle>
          </b:Person>
          <b:Person>
            <b:Last>Corley</b:Last>
            <b:First>Douglas</b:First>
            <b:Middle>A</b:Middle>
          </b:Person>
          <b:Person>
            <b:Last>Quinn</b:Last>
            <b:First>Virginia</b:First>
            <b:Middle>P</b:Middle>
          </b:Person>
          <b:Person>
            <b:Last>Jensen</b:Last>
            <b:First>Christopher</b:First>
            <b:Middle>D</b:Middle>
          </b:Person>
          <b:Person>
            <b:Last>Zauber</b:Last>
            <b:First>Ann</b:First>
            <b:Middle>G</b:Middle>
          </b:Person>
          <b:Person>
            <b:Last>Goodman</b:Last>
            <b:First>Michael</b:First>
          </b:Person>
          <b:Person>
            <b:Last>Johnson</b:Last>
            <b:First>Jill</b:First>
            <b:Middle>R</b:Middle>
          </b:Person>
          <b:Person>
            <b:Last>Mehta</b:Last>
            <b:First>Shivan</b:First>
            <b:Middle>J</b:Middle>
          </b:Person>
          <b:Person>
            <b:Last>Becerra</b:Last>
            <b:First>Tracy</b:First>
            <b:Middle>A</b:Middle>
          </b:Person>
          <b:Person>
            <b:Last>Zhao</b:Last>
            <b:First>Wei</b:First>
            <b:Middle>K</b:Middle>
          </b:Person>
          <b:Person>
            <b:Last>Schottinger</b:Last>
            <b:First>Joanne</b:First>
          </b:Person>
          <b:Person>
            <b:Last>Doria-Rose</b:Last>
            <b:First>V</b:First>
            <b:Middle>Paul</b:Middle>
          </b:Person>
          <b:Person>
            <b:Last>Levin</b:Last>
            <b:First>Theodore</b:First>
            <b:Middle>R</b:Middle>
          </b:Person>
          <b:Person>
            <b:Last>Weiss</b:Last>
            <b:First>Noel</b:First>
            <b:Middle>S</b:Middle>
          </b:Person>
          <b:Person>
            <b:Last>Fle</b:Last>
          </b:Person>
        </b:NameList>
      </b:Author>
    </b:Author>
    <b:Title>Effectiveness of screening colonoscopy in reducing the risk of death from right and left colon cancer: a large community-based study</b:Title>
    <b:JournalName>Gut</b:JournalName>
    <b:Year>2018</b:Year>
    <b:Pages>291-298</b:Pages>
    <b:Volume>67</b:Volume>
    <b:Issue>2</b:Issue>
    <b:DOI>10.1136/gutjnl-2016-312712</b:DOI>
    <b:RefOrder>7</b:RefOrder>
  </b:Source>
  <b:Source>
    <b:Tag>Con13</b:Tag>
    <b:SourceType>JournalArticle</b:SourceType>
    <b:Guid>{17A894F6-B344-4085-AC6B-B96E4AECF8E9}</b:Guid>
    <b:Author>
      <b:Author>
        <b:NameList>
          <b:Person>
            <b:Last>Conteduca</b:Last>
            <b:First>Vincenza</b:First>
          </b:Person>
          <b:Person>
            <b:Last>Sansonno</b:Last>
            <b:First>Domenico</b:First>
          </b:Person>
          <b:Person>
            <b:Last>Russi</b:Last>
            <b:First>Sabino</b:First>
          </b:Person>
          <b:Person>
            <b:Last>Dammacco</b:Last>
            <b:First>Franco</b:First>
          </b:Person>
        </b:NameList>
      </b:Author>
    </b:Author>
    <b:Title>Precancerous colorectal lesions</b:Title>
    <b:JournalName>International journal of oncology</b:JournalName>
    <b:Year>2013</b:Year>
    <b:Pages>973-984</b:Pages>
    <b:Volume>43</b:Volume>
    <b:Issue>4</b:Issue>
    <b:DOI>10.3892/ijo.2013.2041</b:DOI>
    <b:RefOrder>8</b:RefOrder>
  </b:Source>
  <b:Source>
    <b:Tag>Wil13</b:Tag>
    <b:SourceType>JournalArticle</b:SourceType>
    <b:Guid>{9F6F07F9-8ADC-435F-AF34-1350A20925F5}</b:Guid>
    <b:Author>
      <b:Author>
        <b:NameList>
          <b:Person>
            <b:Last>Williams</b:Last>
            <b:First>J</b:First>
            <b:Middle>G</b:Middle>
          </b:Person>
          <b:Person>
            <b:Last>Pullan</b:Last>
            <b:First>R</b:First>
            <b:Middle>D</b:Middle>
          </b:Person>
          <b:Person>
            <b:Last>Hill</b:Last>
            <b:First>J</b:First>
          </b:Person>
          <b:Person>
            <b:Last>Horgan</b:Last>
            <b:First>P</b:First>
            <b:Middle>G</b:Middle>
          </b:Person>
          <b:Person>
            <b:Last>Salmo</b:Last>
            <b:First>E</b:First>
          </b:Person>
          <b:Person>
            <b:Last>Buchanan</b:Last>
            <b:First>G</b:First>
            <b:Middle>N</b:Middle>
          </b:Person>
          <b:Person>
            <b:Last>Rasheed</b:Last>
            <b:First>S</b:First>
          </b:Person>
          <b:Person>
            <b:Last>McGee</b:Last>
            <b:First>S</b:First>
            <b:Middle>G</b:Middle>
          </b:Person>
          <b:Person>
            <b:Last>Haboubi</b:Last>
            <b:First>N</b:First>
          </b:Person>
        </b:NameList>
      </b:Author>
    </b:Author>
    <b:Title>Management of the malignant colorectal polyp: ACPGBI position statement</b:Title>
    <b:JournalName>Colorectal disease: the official journal of the Association of Coloproctology of Great Britain and Ireland</b:JournalName>
    <b:Year>2013</b:Year>
    <b:Pages>1-38</b:Pages>
    <b:Volume>15</b:Volume>
    <b:Issue>s2</b:Issue>
    <b:DOI>10.1111/codi.12262</b:DOI>
    <b:RefOrder>9</b:RefOrder>
  </b:Source>
  <b:Source>
    <b:Tag>Par22</b:Tag>
    <b:SourceType>JournalArticle</b:SourceType>
    <b:Guid>{BDC67B15-A351-452B-8320-4C4A898543D0}</b:Guid>
    <b:Author>
      <b:Author>
        <b:NameList>
          <b:Person>
            <b:Last>Park</b:Last>
            <b:First>Su</b:First>
            <b:Middle>Bee</b:Middle>
          </b:Person>
          <b:Person>
            <b:Last>Cha</b:Last>
            <b:First>Jae</b:First>
            <b:Middle>Myung</b:Middle>
          </b:Person>
        </b:NameList>
      </b:Author>
    </b:Author>
    <b:Title>Quality indicators in colonoscopy: the chasm between ideal and reality</b:Title>
    <b:JournalName>Clinical endoscopy</b:JournalName>
    <b:Year>2022</b:Year>
    <b:Pages>332-338</b:Pages>
    <b:Volume>55</b:Volume>
    <b:Issue>3</b:Issue>
    <b:DOI>10.5946/ce.2022.037</b:DOI>
    <b:RefOrder>10</b:RefOrder>
  </b:Source>
  <b:Source>
    <b:Tag>Shi20</b:Tag>
    <b:SourceType>JournalArticle</b:SourceType>
    <b:Guid>{052CB910-CD5A-4FF2-89D7-6362B307EE19}</b:Guid>
    <b:Author>
      <b:Author>
        <b:NameList>
          <b:Person>
            <b:Last>Shine</b:Last>
            <b:First>Rebecca</b:First>
          </b:Person>
          <b:Person>
            <b:Last>Bui</b:Last>
            <b:First>Andrew</b:First>
          </b:Person>
          <b:Person>
            <b:Last>Burgess</b:Last>
            <b:First>Adele</b:First>
          </b:Person>
        </b:NameList>
      </b:Author>
    </b:Author>
    <b:Title>Quality indicators in colonoscopy: an evolving paradigm: Quality indicators in colonoscopy</b:Title>
    <b:JournalName>ANZ journal of surgery</b:JournalName>
    <b:Year>2020</b:Year>
    <b:Pages>215-221</b:Pages>
    <b:Volume>90</b:Volume>
    <b:Issue>3</b:Issue>
    <b:DOI>10.1111/ans.15775</b:DOI>
    <b:RefOrder>11</b:RefOrder>
  </b:Source>
  <b:Source>
    <b:Tag>Tom21</b:Tag>
    <b:SourceType>DocumentFromInternetSite</b:SourceType>
    <b:Guid>{C78908A3-F70B-4E32-9227-5320B7085935}</b:Guid>
    <b:Author>
      <b:Author>
        <b:NameList>
          <b:Person>
            <b:Last>Tomar</b:Last>
            <b:First>Nikhil</b:First>
            <b:Middle>Kumar</b:Middle>
          </b:Person>
        </b:NameList>
      </b:Author>
    </b:Author>
    <b:Title>Automatic polyp segmentation using fully convolutional neural network</b:Title>
    <b:JournalName>arXiv [eess.IV]</b:JournalName>
    <b:Year>2021</b:Year>
    <b:Month>01</b:Month>
    <b:Day>11</b:Day>
    <b:URL>http://arxiv.org/abs/2101.04001https://arxiv.org/abs/2101.04001</b:URL>
    <b:InternetSiteTitle>arXiv [eess.IV]</b:InternetSiteTitle>
    <b:RefOrder>12</b:RefOrder>
  </b:Source>
  <b:Source>
    <b:Tag>Ahm19</b:Tag>
    <b:SourceType>JournalArticle</b:SourceType>
    <b:Guid>{F6232289-34A6-46EB-8400-0B6240A2E2B5}</b:Guid>
    <b:Title>Artificial intelligence and computer-aided diagnosis in colonoscopy: current evidence and future directions</b:Title>
    <b:Year>2019</b:Year>
    <b:Author>
      <b:Author>
        <b:NameList>
          <b:Person>
            <b:Last>Ahmad</b:Last>
            <b:First>Omer</b:First>
            <b:Middle>F</b:Middle>
          </b:Person>
          <b:Person>
            <b:Last>Soares</b:Last>
            <b:First>Antonio</b:First>
            <b:Middle>S</b:Middle>
          </b:Person>
          <b:Person>
            <b:Last>Mazomenos</b:Last>
            <b:First>Evangelos</b:First>
          </b:Person>
          <b:Person>
            <b:Last>Brandao</b:Last>
            <b:First>Patrick</b:First>
          </b:Person>
          <b:Person>
            <b:Last>Vega</b:Last>
            <b:First>Roser</b:First>
          </b:Person>
          <b:Person>
            <b:Last>Seward</b:Last>
            <b:First>Edward</b:First>
          </b:Person>
          <b:Person>
            <b:Last>Stoyanov</b:Last>
            <b:First>Danail</b:First>
          </b:Person>
          <b:Person>
            <b:Last>Chand</b:Last>
            <b:First>Manish</b:First>
          </b:Person>
          <b:Person>
            <b:Last>Lovat</b:Last>
            <b:First>Laurence</b:First>
            <b:Middle>B</b:Middle>
          </b:Person>
        </b:NameList>
      </b:Author>
    </b:Author>
    <b:JournalName>The lancet. Gastroenterology &amp; hepatology</b:JournalName>
    <b:Pages>71-80</b:Pages>
    <b:Volume>4</b:Volume>
    <b:Issue>1</b:Issue>
    <b:DOI>10.1016/s2468-1253(18)30282-6</b:DOI>
    <b:RefOrder>3</b:RefOrder>
  </b:Source>
  <b:Source>
    <b:Tag>Sán20</b:Tag>
    <b:SourceType>JournalArticle</b:SourceType>
    <b:Guid>{D33A7C1D-4DE2-4E55-8541-884EB2AB6ADA}</b:Guid>
    <b:Author>
      <b:Author>
        <b:NameList>
          <b:Person>
            <b:Last>Sánchez-Montes</b:Last>
            <b:First>Cristina</b:First>
          </b:Person>
          <b:Person>
            <b:Last>Bernal</b:Last>
            <b:First>Jorge</b:First>
          </b:Person>
          <b:Person>
            <b:Last>García-Rodríguez</b:Last>
            <b:First>Ana</b:First>
          </b:Person>
          <b:Person>
            <b:Last>Córdova</b:Last>
            <b:First>Henry</b:First>
          </b:Person>
          <b:Person>
            <b:Last>Fernández-Esparrach</b:Last>
            <b:First>Gloria</b:First>
          </b:Person>
        </b:NameList>
      </b:Author>
    </b:Author>
    <b:Title>Revisión de métodos computacionales de detección y clasificación de pólipos en imagen de colonoscopia</b:Title>
    <b:JournalName>Gastroenterologia y hepatologia</b:JournalName>
    <b:Year>2020</b:Year>
    <b:Pages>222-232</b:Pages>
    <b:Volume>43</b:Volume>
    <b:Issue>4</b:Issue>
    <b:URL>https://www.elsevier.es/es-revista-gastroenterologia-hepatologia-14-articulo-revision-metodos-computacionales-deteccion-clasificacion-S0210570520300145</b:URL>
    <b:DOI>10.1016/j.gastrohep.2019.11.004</b:DOI>
    <b:RefOrder>13</b:RefOrder>
  </b:Source>
  <b:Source>
    <b:Tag>Sán201</b:Tag>
    <b:SourceType>JournalArticle</b:SourceType>
    <b:Guid>{3145F71C-E7A6-4250-9D33-C344D2DE57C3}</b:Guid>
    <b:Author>
      <b:Author>
        <b:NameList>
          <b:Person>
            <b:Last>Sánchez-Montes</b:Last>
            <b:First>Cristina</b:First>
          </b:Person>
          <b:Person>
            <b:Last>García-Rodríguez</b:Last>
            <b:First>Ana</b:First>
          </b:Person>
          <b:Person>
            <b:Last>Córdova</b:Last>
            <b:First>Henry</b:First>
          </b:Person>
          <b:Person>
            <b:Last>Pellisé</b:Last>
            <b:First>María</b:First>
          </b:Person>
          <b:Person>
            <b:Last>Fernández-Esparrach</b:Last>
            <b:First>Gloria</b:First>
          </b:Person>
        </b:NameList>
      </b:Author>
    </b:Author>
    <b:Title>Tecnologías de endoscopia avanzada para mejorar la detección y caracterización de los pólipos colorrectales</b:Title>
    <b:JournalName>Gastroenterologia y hepatologia</b:JournalName>
    <b:Year>2020</b:Year>
    <b:Pages>46-56</b:Pages>
    <b:Volume>43</b:Volume>
    <b:Issue>1</b:Issue>
    <b:URL>https://www.elsevier.es/es-revista-gastroenterologia-hepatologia-14-articulo-tecnologias-endoscopia-avanzada-mejorar-deteccion-S0210570519302511</b:URL>
    <b:DOI>10.1016/j.gastrohep.2019.09.008</b:DOI>
    <b:RefOrder>14</b:RefOrder>
  </b:Source>
  <b:Source>
    <b:Tag>Hsu21</b:Tag>
    <b:SourceType>JournalArticle</b:SourceType>
    <b:Guid>{5D6947E1-1D1B-4267-A84D-2A6B1794CDA3}</b:Guid>
    <b:Author>
      <b:Author>
        <b:NameList>
          <b:Person>
            <b:Last>Hsu</b:Last>
            <b:First>Chen-Ming</b:First>
          </b:Person>
          <b:Person>
            <b:Last>Hsu</b:Last>
            <b:First>Chien-Chang</b:First>
          </b:Person>
          <b:Person>
            <b:Last>Hsu</b:Last>
            <b:First>Zhe-Ming</b:First>
          </b:Person>
          <b:Person>
            <b:Last>Shih</b:Last>
            <b:First>Feng-Yu</b:First>
          </b:Person>
          <b:Person>
            <b:Last>Chang</b:Last>
            <b:First>Meng-Lin</b:First>
          </b:Person>
          <b:Person>
            <b:Last>Chen</b:Last>
            <b:First>Tsung-Hsing</b:First>
          </b:Person>
        </b:NameList>
      </b:Author>
    </b:Author>
    <b:Title>Colorectal polyp image detection and classification through grayscale images and deep learning</b:Title>
    <b:JournalName>Sensors (Basel, Switzerland)</b:JournalName>
    <b:Year>2021</b:Year>
    <b:Pages>5995</b:Pages>
    <b:Volume>21</b:Volume>
    <b:Issue>1/</b:Issue>
    <b:URL>https://www.mdpi.com/1424-8220/21/18/5995</b:URL>
    <b:DOI>10.3390/s21185995</b:DOI>
    <b:RefOrder>15</b:RefOrder>
  </b:Source>
  <b:Source>
    <b:Tag>Jha20</b:Tag>
    <b:SourceType>Misc</b:SourceType>
    <b:Guid>{913A1A28-B174-4ECE-A0B6-55D38273DC1F}</b:Guid>
    <b:Title>Kvasir-SEG: A Segmented Polyp Dataset</b:Title>
    <b:Year>2020</b:Year>
    <b:Publisher>Springer International Publishing</b:Publisher>
    <b:PublicationTitle>MultiMedia Modeling</b:PublicationTitle>
    <b:URL>http://dx.doi.org/10.1007/978-3-030-37734-2_37</b:URL>
    <b:DOI>10.1007/978-3-030-37734-2_37</b:DOI>
    <b:Author>
      <b:Author>
        <b:NameList>
          <b:Person>
            <b:Last>Jha</b:Last>
            <b:First>Debesh</b:First>
          </b:Person>
          <b:Person>
            <b:Last>Smedsrud</b:Last>
            <b:First>Pia</b:First>
            <b:Middle>H</b:Middle>
          </b:Person>
          <b:Person>
            <b:Last>Riegler</b:Last>
            <b:First>Michael</b:First>
            <b:Middle>A</b:Middle>
          </b:Person>
          <b:Person>
            <b:Last>Halvorsen</b:Last>
            <b:First>Pål</b:First>
          </b:Person>
          <b:Person>
            <b:Last>de Lange</b:Last>
            <b:First>Thomas</b:First>
          </b:Person>
          <b:Person>
            <b:Last>Johansen</b:Last>
            <b:First>Dag</b:First>
          </b:Person>
          <b:Person>
            <b:Last>Johansen</b:Last>
            <b:First>Håvard</b:First>
            <b:Middle>D</b:Middle>
          </b:Person>
        </b:NameList>
      </b:Author>
    </b:Author>
    <b:RefOrder>16</b:RefOrder>
  </b:Source>
  <b:Source>
    <b:Tag>Ame23</b:Tag>
    <b:SourceType>InternetSite</b:SourceType>
    <b:Guid>{E60F33EC-0482-4188-86A1-4AE5D1770DD5}</b:Guid>
    <b:Title>Colonoscopy</b:Title>
    <b:Year>2023</b:Year>
    <b:Month>10</b:Month>
    <b:Day>3</b:Day>
    <b:InternetSiteTitle>Cancer.org</b:InternetSiteTitle>
    <b:URL>https://www.cancer.org/cancer/diagnosis-staging/tests/endoscopy/colonoscopy.html</b:URL>
    <b:Author>
      <b:Author>
        <b:Corporate>American Cancer Society</b:Corporate>
      </b:Author>
    </b:Autho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DAA845-ABE1-4F19-A40C-4702B7455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3543</Words>
  <Characters>20196</Characters>
  <Application>Microsoft Office Word</Application>
  <DocSecurity>0</DocSecurity>
  <Lines>168</Lines>
  <Paragraphs>47</Paragraphs>
  <ScaleCrop>false</ScaleCrop>
  <Company/>
  <LinksUpToDate>false</LinksUpToDate>
  <CharactersWithSpaces>23692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Lopez Grisales</dc:creator>
  <cp:lastModifiedBy>Natalia Lopez Grisales</cp:lastModifiedBy>
  <cp:revision>2</cp:revision>
  <cp:lastPrinted>2023-11-19T04:42:00Z</cp:lastPrinted>
  <dcterms:created xsi:type="dcterms:W3CDTF">2023-11-19T04:45:00Z</dcterms:created>
  <dcterms:modified xsi:type="dcterms:W3CDTF">2023-11-19T04:45:00Z</dcterms:modified>
</cp:coreProperties>
</file>